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449" w:rsidRPr="00190341" w:rsidRDefault="00ED53E8" w:rsidP="00BA0D8C">
      <w:pPr>
        <w:rPr>
          <w:lang w:val="en-AU"/>
        </w:rPr>
        <w:sectPr w:rsidR="00922449" w:rsidRPr="00190341" w:rsidSect="00B67063">
          <w:headerReference w:type="even" r:id="rId8"/>
          <w:headerReference w:type="default" r:id="rId9"/>
          <w:footerReference w:type="even" r:id="rId10"/>
          <w:headerReference w:type="first" r:id="rId11"/>
          <w:footerReference w:type="first" r:id="rId12"/>
          <w:pgSz w:w="11907" w:h="16840" w:code="9"/>
          <w:pgMar w:top="851" w:right="1701" w:bottom="1134" w:left="1701" w:header="568" w:footer="567" w:gutter="0"/>
          <w:pgNumType w:fmt="lowerRoman" w:start="1"/>
          <w:cols w:space="720"/>
          <w:titlePg/>
          <w:docGrid w:linePitch="299"/>
        </w:sectPr>
      </w:pPr>
      <w:bookmarkStart w:id="0" w:name="_GoBack"/>
      <w:bookmarkEnd w:id="0"/>
      <w:r w:rsidRPr="00DA279A">
        <w:rPr>
          <w:noProof/>
          <w:lang w:val="en-AU" w:eastAsia="en-AU"/>
        </w:rPr>
        <mc:AlternateContent>
          <mc:Choice Requires="wps">
            <w:drawing>
              <wp:anchor distT="0" distB="0" distL="114300" distR="114300" simplePos="0" relativeHeight="251657728" behindDoc="0" locked="0" layoutInCell="0" allowOverlap="1" wp14:anchorId="4B7260EC" wp14:editId="7DFD14F3">
                <wp:simplePos x="0" y="0"/>
                <wp:positionH relativeFrom="margin">
                  <wp:posOffset>567690</wp:posOffset>
                </wp:positionH>
                <wp:positionV relativeFrom="margin">
                  <wp:posOffset>925195</wp:posOffset>
                </wp:positionV>
                <wp:extent cx="4676775" cy="2283460"/>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2283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4481" w:rsidRPr="00C53FC9" w:rsidRDefault="007F4481" w:rsidP="00C53FC9">
                            <w:pPr>
                              <w:pStyle w:val="UtilComReportHeading"/>
                              <w:spacing w:before="0" w:line="300" w:lineRule="atLeast"/>
                              <w:ind w:left="0"/>
                              <w:rPr>
                                <w:b w:val="0"/>
                                <w:caps w:val="0"/>
                                <w:color w:val="31849B"/>
                                <w:sz w:val="32"/>
                                <w:szCs w:val="32"/>
                              </w:rPr>
                            </w:pPr>
                            <w:r>
                              <w:rPr>
                                <w:b w:val="0"/>
                                <w:caps w:val="0"/>
                                <w:color w:val="31849B"/>
                                <w:sz w:val="32"/>
                                <w:szCs w:val="32"/>
                              </w:rPr>
                              <w:t>Amendments to the Electricity Retail Supply C</w:t>
                            </w:r>
                            <w:r w:rsidRPr="00C53FC9">
                              <w:rPr>
                                <w:b w:val="0"/>
                                <w:caps w:val="0"/>
                                <w:color w:val="31849B"/>
                                <w:sz w:val="32"/>
                                <w:szCs w:val="32"/>
                              </w:rPr>
                              <w:t>ode</w:t>
                            </w:r>
                          </w:p>
                          <w:p w:rsidR="007F4481" w:rsidRPr="00A62781" w:rsidRDefault="007F4481" w:rsidP="00A62781">
                            <w:pPr>
                              <w:pStyle w:val="UtilComReportHeading"/>
                              <w:spacing w:before="0" w:line="300" w:lineRule="atLeast"/>
                              <w:ind w:left="0"/>
                              <w:rPr>
                                <w:b w:val="0"/>
                                <w:caps w:val="0"/>
                                <w:color w:val="31849B"/>
                                <w:sz w:val="28"/>
                                <w:szCs w:val="28"/>
                              </w:rPr>
                            </w:pPr>
                            <w:r w:rsidRPr="00A62781">
                              <w:rPr>
                                <w:b w:val="0"/>
                                <w:caps w:val="0"/>
                                <w:color w:val="31849B"/>
                                <w:sz w:val="28"/>
                                <w:szCs w:val="28"/>
                              </w:rPr>
                              <w:t xml:space="preserve">Positions Paper  </w:t>
                            </w:r>
                          </w:p>
                          <w:p w:rsidR="007F4481" w:rsidRPr="00A62781" w:rsidRDefault="007F4481" w:rsidP="00A62781">
                            <w:pPr>
                              <w:pStyle w:val="UtilComReportHeading"/>
                              <w:spacing w:before="0" w:line="300" w:lineRule="atLeast"/>
                              <w:ind w:left="0"/>
                              <w:rPr>
                                <w:b w:val="0"/>
                                <w:caps w:val="0"/>
                                <w:color w:val="31849B"/>
                                <w:sz w:val="28"/>
                                <w:szCs w:val="28"/>
                              </w:rPr>
                            </w:pPr>
                            <w:r>
                              <w:rPr>
                                <w:b w:val="0"/>
                                <w:caps w:val="0"/>
                                <w:color w:val="31849B"/>
                                <w:sz w:val="28"/>
                                <w:szCs w:val="28"/>
                              </w:rPr>
                              <w:t>May</w:t>
                            </w:r>
                            <w:r w:rsidRPr="00A62781">
                              <w:rPr>
                                <w:b w:val="0"/>
                                <w:caps w:val="0"/>
                                <w:color w:val="31849B"/>
                                <w:sz w:val="28"/>
                                <w:szCs w:val="28"/>
                              </w:rPr>
                              <w:t xml:space="preserve"> 2017</w:t>
                            </w:r>
                          </w:p>
                          <w:p w:rsidR="007F4481" w:rsidRPr="00835024" w:rsidRDefault="007F4481" w:rsidP="008350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260EC" id="_x0000_t202" coordsize="21600,21600" o:spt="202" path="m,l,21600r21600,l21600,xe">
                <v:stroke joinstyle="miter"/>
                <v:path gradientshapeok="t" o:connecttype="rect"/>
              </v:shapetype>
              <v:shape id="Text Box 2" o:spid="_x0000_s1026" type="#_x0000_t202" style="position:absolute;margin-left:44.7pt;margin-top:72.85pt;width:368.25pt;height:179.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" o:allowincell="f" filled="f" stroked="f">
                <v:textbox>
                  <w:txbxContent>
                    <w:p w:rsidR="007F4481" w:rsidRPr="00C53FC9" w:rsidRDefault="007F4481" w:rsidP="00C53FC9">
                      <w:pPr>
                        <w:pStyle w:val="UtilComReportHeading"/>
                        <w:spacing w:before="0" w:line="300" w:lineRule="atLeast"/>
                        <w:ind w:left="0"/>
                        <w:rPr>
                          <w:b w:val="0"/>
                          <w:caps w:val="0"/>
                          <w:color w:val="31849B"/>
                          <w:sz w:val="32"/>
                          <w:szCs w:val="32"/>
                        </w:rPr>
                      </w:pPr>
                      <w:r>
                        <w:rPr>
                          <w:b w:val="0"/>
                          <w:caps w:val="0"/>
                          <w:color w:val="31849B"/>
                          <w:sz w:val="32"/>
                          <w:szCs w:val="32"/>
                        </w:rPr>
                        <w:t>Amendments to the Electricity Retail Supply C</w:t>
                      </w:r>
                      <w:r w:rsidRPr="00C53FC9">
                        <w:rPr>
                          <w:b w:val="0"/>
                          <w:caps w:val="0"/>
                          <w:color w:val="31849B"/>
                          <w:sz w:val="32"/>
                          <w:szCs w:val="32"/>
                        </w:rPr>
                        <w:t>ode</w:t>
                      </w:r>
                    </w:p>
                    <w:p w:rsidR="007F4481" w:rsidRPr="00A62781" w:rsidRDefault="007F4481" w:rsidP="00A62781">
                      <w:pPr>
                        <w:pStyle w:val="UtilComReportHeading"/>
                        <w:spacing w:before="0" w:line="300" w:lineRule="atLeast"/>
                        <w:ind w:left="0"/>
                        <w:rPr>
                          <w:b w:val="0"/>
                          <w:caps w:val="0"/>
                          <w:color w:val="31849B"/>
                          <w:sz w:val="28"/>
                          <w:szCs w:val="28"/>
                        </w:rPr>
                      </w:pPr>
                      <w:r w:rsidRPr="00A62781">
                        <w:rPr>
                          <w:b w:val="0"/>
                          <w:caps w:val="0"/>
                          <w:color w:val="31849B"/>
                          <w:sz w:val="28"/>
                          <w:szCs w:val="28"/>
                        </w:rPr>
                        <w:t xml:space="preserve">Positions Paper  </w:t>
                      </w:r>
                    </w:p>
                    <w:p w:rsidR="007F4481" w:rsidRPr="00A62781" w:rsidRDefault="007F4481" w:rsidP="00A62781">
                      <w:pPr>
                        <w:pStyle w:val="UtilComReportHeading"/>
                        <w:spacing w:before="0" w:line="300" w:lineRule="atLeast"/>
                        <w:ind w:left="0"/>
                        <w:rPr>
                          <w:b w:val="0"/>
                          <w:caps w:val="0"/>
                          <w:color w:val="31849B"/>
                          <w:sz w:val="28"/>
                          <w:szCs w:val="28"/>
                        </w:rPr>
                      </w:pPr>
                      <w:r>
                        <w:rPr>
                          <w:b w:val="0"/>
                          <w:caps w:val="0"/>
                          <w:color w:val="31849B"/>
                          <w:sz w:val="28"/>
                          <w:szCs w:val="28"/>
                        </w:rPr>
                        <w:t>May</w:t>
                      </w:r>
                      <w:r w:rsidRPr="00A62781">
                        <w:rPr>
                          <w:b w:val="0"/>
                          <w:caps w:val="0"/>
                          <w:color w:val="31849B"/>
                          <w:sz w:val="28"/>
                          <w:szCs w:val="28"/>
                        </w:rPr>
                        <w:t xml:space="preserve"> 2017</w:t>
                      </w:r>
                    </w:p>
                    <w:p w:rsidR="007F4481" w:rsidRPr="00835024" w:rsidRDefault="007F4481" w:rsidP="00835024"/>
                  </w:txbxContent>
                </v:textbox>
                <w10:wrap anchorx="margin" anchory="margin"/>
              </v:shape>
            </w:pict>
          </mc:Fallback>
        </mc:AlternateContent>
      </w:r>
    </w:p>
    <w:p w:rsidR="005D1A38" w:rsidRDefault="00984DBC" w:rsidP="001A02AA">
      <w:pPr>
        <w:pStyle w:val="UtilComHeading2"/>
        <w:rPr>
          <w:noProof/>
        </w:rPr>
      </w:pPr>
      <w:bookmarkStart w:id="1" w:name="_Toc453509207"/>
      <w:bookmarkStart w:id="2" w:name="_Toc457203876"/>
      <w:bookmarkStart w:id="3" w:name="_Toc457204092"/>
      <w:bookmarkStart w:id="4" w:name="_Toc457207263"/>
      <w:bookmarkStart w:id="5" w:name="_Toc457207575"/>
      <w:bookmarkStart w:id="6" w:name="_Toc481743905"/>
      <w:r w:rsidRPr="00150FCA">
        <w:rPr>
          <w:lang w:val="en-AU"/>
        </w:rPr>
        <w:lastRenderedPageBreak/>
        <w:t>Table of Contents</w:t>
      </w:r>
      <w:bookmarkEnd w:id="1"/>
      <w:bookmarkEnd w:id="2"/>
      <w:bookmarkEnd w:id="3"/>
      <w:bookmarkEnd w:id="4"/>
      <w:bookmarkEnd w:id="5"/>
      <w:bookmarkEnd w:id="6"/>
      <w:r w:rsidR="00112DA4" w:rsidRPr="00190341">
        <w:rPr>
          <w:lang w:val="en-AU"/>
        </w:rPr>
        <w:fldChar w:fldCharType="begin"/>
      </w:r>
      <w:r w:rsidR="00112DA4" w:rsidRPr="00150FCA">
        <w:rPr>
          <w:lang w:val="en-AU"/>
        </w:rPr>
        <w:instrText xml:space="preserve"> TOC \h \z \t "UtilCom Chapter Heading,1,UtilCom Heading 2,2,UtilCom Heading 3,3" </w:instrText>
      </w:r>
      <w:r w:rsidR="00112DA4" w:rsidRPr="00190341">
        <w:rPr>
          <w:lang w:val="en-AU"/>
        </w:rPr>
        <w:fldChar w:fldCharType="separate"/>
      </w:r>
    </w:p>
    <w:p w:rsidR="005D1A38" w:rsidRDefault="00030599">
      <w:pPr>
        <w:pStyle w:val="TOC2"/>
        <w:rPr>
          <w:rFonts w:asciiTheme="minorHAnsi" w:eastAsiaTheme="minorEastAsia" w:hAnsiTheme="minorHAnsi" w:cstheme="minorBidi"/>
          <w:noProof/>
          <w:sz w:val="22"/>
          <w:szCs w:val="22"/>
          <w:lang w:val="en-AU" w:eastAsia="en-AU"/>
        </w:rPr>
      </w:pPr>
      <w:hyperlink w:anchor="_Toc481743905" w:history="1">
        <w:r w:rsidR="005D1A38" w:rsidRPr="00DF24F1">
          <w:rPr>
            <w:rStyle w:val="Hyperlink"/>
            <w:noProof/>
            <w:lang w:val="en-AU"/>
          </w:rPr>
          <w:t>Table of Contents</w:t>
        </w:r>
        <w:r w:rsidR="005D1A38">
          <w:rPr>
            <w:noProof/>
            <w:webHidden/>
          </w:rPr>
          <w:tab/>
        </w:r>
        <w:r w:rsidR="005D1A38">
          <w:rPr>
            <w:noProof/>
            <w:webHidden/>
          </w:rPr>
          <w:fldChar w:fldCharType="begin"/>
        </w:r>
        <w:r w:rsidR="005D1A38">
          <w:rPr>
            <w:noProof/>
            <w:webHidden/>
          </w:rPr>
          <w:instrText xml:space="preserve"> PAGEREF _Toc481743905 \h </w:instrText>
        </w:r>
        <w:r w:rsidR="005D1A38">
          <w:rPr>
            <w:noProof/>
            <w:webHidden/>
          </w:rPr>
        </w:r>
        <w:r w:rsidR="005D1A38">
          <w:rPr>
            <w:noProof/>
            <w:webHidden/>
          </w:rPr>
          <w:fldChar w:fldCharType="separate"/>
        </w:r>
        <w:r w:rsidR="005D1A38">
          <w:rPr>
            <w:noProof/>
            <w:webHidden/>
          </w:rPr>
          <w:t>4</w:t>
        </w:r>
        <w:r w:rsidR="005D1A38">
          <w:rPr>
            <w:noProof/>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06" w:history="1">
        <w:r w:rsidR="005D1A38" w:rsidRPr="00DF24F1">
          <w:rPr>
            <w:rStyle w:val="Hyperlink"/>
            <w:noProof/>
            <w:lang w:val="en-AU"/>
          </w:rPr>
          <w:t>Glossary</w:t>
        </w:r>
        <w:r w:rsidR="005D1A38">
          <w:rPr>
            <w:noProof/>
            <w:webHidden/>
          </w:rPr>
          <w:tab/>
        </w:r>
        <w:r w:rsidR="005D1A38">
          <w:rPr>
            <w:noProof/>
            <w:webHidden/>
          </w:rPr>
          <w:fldChar w:fldCharType="begin"/>
        </w:r>
        <w:r w:rsidR="005D1A38">
          <w:rPr>
            <w:noProof/>
            <w:webHidden/>
          </w:rPr>
          <w:instrText xml:space="preserve"> PAGEREF _Toc481743906 \h </w:instrText>
        </w:r>
        <w:r w:rsidR="005D1A38">
          <w:rPr>
            <w:noProof/>
            <w:webHidden/>
          </w:rPr>
        </w:r>
        <w:r w:rsidR="005D1A38">
          <w:rPr>
            <w:noProof/>
            <w:webHidden/>
          </w:rPr>
          <w:fldChar w:fldCharType="separate"/>
        </w:r>
        <w:r w:rsidR="005D1A38">
          <w:rPr>
            <w:noProof/>
            <w:webHidden/>
          </w:rPr>
          <w:t>5</w:t>
        </w:r>
        <w:r w:rsidR="005D1A38">
          <w:rPr>
            <w:noProof/>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07" w:history="1">
        <w:r w:rsidR="005D1A38" w:rsidRPr="00DF24F1">
          <w:rPr>
            <w:rStyle w:val="Hyperlink"/>
            <w:noProof/>
            <w:lang w:val="en-AU"/>
          </w:rPr>
          <w:t>Application to Amend the Electricity Retail Supply Code</w:t>
        </w:r>
        <w:r w:rsidR="005D1A38">
          <w:rPr>
            <w:noProof/>
            <w:webHidden/>
          </w:rPr>
          <w:tab/>
        </w:r>
        <w:r w:rsidR="005D1A38">
          <w:rPr>
            <w:noProof/>
            <w:webHidden/>
          </w:rPr>
          <w:fldChar w:fldCharType="begin"/>
        </w:r>
        <w:r w:rsidR="005D1A38">
          <w:rPr>
            <w:noProof/>
            <w:webHidden/>
          </w:rPr>
          <w:instrText xml:space="preserve"> PAGEREF _Toc481743907 \h </w:instrText>
        </w:r>
        <w:r w:rsidR="005D1A38">
          <w:rPr>
            <w:noProof/>
            <w:webHidden/>
          </w:rPr>
        </w:r>
        <w:r w:rsidR="005D1A38">
          <w:rPr>
            <w:noProof/>
            <w:webHidden/>
          </w:rPr>
          <w:fldChar w:fldCharType="separate"/>
        </w:r>
        <w:r w:rsidR="005D1A38">
          <w:rPr>
            <w:noProof/>
            <w:webHidden/>
          </w:rPr>
          <w:t>7</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08" w:history="1">
        <w:r w:rsidR="005D1A38" w:rsidRPr="00DF24F1">
          <w:rPr>
            <w:rStyle w:val="Hyperlink"/>
            <w:noProof/>
            <w:lang w:val="en-AU"/>
          </w:rPr>
          <w:t>Introduction</w:t>
        </w:r>
        <w:r w:rsidR="005D1A38">
          <w:rPr>
            <w:noProof/>
            <w:webHidden/>
          </w:rPr>
          <w:tab/>
        </w:r>
        <w:r w:rsidR="005D1A38">
          <w:rPr>
            <w:noProof/>
            <w:webHidden/>
          </w:rPr>
          <w:fldChar w:fldCharType="begin"/>
        </w:r>
        <w:r w:rsidR="005D1A38">
          <w:rPr>
            <w:noProof/>
            <w:webHidden/>
          </w:rPr>
          <w:instrText xml:space="preserve"> PAGEREF _Toc481743908 \h </w:instrText>
        </w:r>
        <w:r w:rsidR="005D1A38">
          <w:rPr>
            <w:noProof/>
            <w:webHidden/>
          </w:rPr>
        </w:r>
        <w:r w:rsidR="005D1A38">
          <w:rPr>
            <w:noProof/>
            <w:webHidden/>
          </w:rPr>
          <w:fldChar w:fldCharType="separate"/>
        </w:r>
        <w:r w:rsidR="005D1A38">
          <w:rPr>
            <w:noProof/>
            <w:webHidden/>
          </w:rPr>
          <w:t>7</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09" w:history="1">
        <w:r w:rsidR="005D1A38" w:rsidRPr="00DF24F1">
          <w:rPr>
            <w:rStyle w:val="Hyperlink"/>
            <w:noProof/>
            <w:lang w:val="en-AU"/>
          </w:rPr>
          <w:t>Submissions</w:t>
        </w:r>
        <w:r w:rsidR="005D1A38">
          <w:rPr>
            <w:noProof/>
            <w:webHidden/>
          </w:rPr>
          <w:tab/>
        </w:r>
        <w:r w:rsidR="005D1A38">
          <w:rPr>
            <w:noProof/>
            <w:webHidden/>
          </w:rPr>
          <w:fldChar w:fldCharType="begin"/>
        </w:r>
        <w:r w:rsidR="005D1A38">
          <w:rPr>
            <w:noProof/>
            <w:webHidden/>
          </w:rPr>
          <w:instrText xml:space="preserve"> PAGEREF _Toc481743909 \h </w:instrText>
        </w:r>
        <w:r w:rsidR="005D1A38">
          <w:rPr>
            <w:noProof/>
            <w:webHidden/>
          </w:rPr>
        </w:r>
        <w:r w:rsidR="005D1A38">
          <w:rPr>
            <w:noProof/>
            <w:webHidden/>
          </w:rPr>
          <w:fldChar w:fldCharType="separate"/>
        </w:r>
        <w:r w:rsidR="005D1A38">
          <w:rPr>
            <w:noProof/>
            <w:webHidden/>
          </w:rPr>
          <w:t>8</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10" w:history="1">
        <w:r w:rsidR="005D1A38" w:rsidRPr="00DF24F1">
          <w:rPr>
            <w:rStyle w:val="Hyperlink"/>
            <w:noProof/>
            <w:lang w:val="en-AU"/>
          </w:rPr>
          <w:t>Confidentiality</w:t>
        </w:r>
        <w:r w:rsidR="005D1A38">
          <w:rPr>
            <w:noProof/>
            <w:webHidden/>
          </w:rPr>
          <w:tab/>
        </w:r>
        <w:r w:rsidR="005D1A38">
          <w:rPr>
            <w:noProof/>
            <w:webHidden/>
          </w:rPr>
          <w:fldChar w:fldCharType="begin"/>
        </w:r>
        <w:r w:rsidR="005D1A38">
          <w:rPr>
            <w:noProof/>
            <w:webHidden/>
          </w:rPr>
          <w:instrText xml:space="preserve"> PAGEREF _Toc481743910 \h </w:instrText>
        </w:r>
        <w:r w:rsidR="005D1A38">
          <w:rPr>
            <w:noProof/>
            <w:webHidden/>
          </w:rPr>
        </w:r>
        <w:r w:rsidR="005D1A38">
          <w:rPr>
            <w:noProof/>
            <w:webHidden/>
          </w:rPr>
          <w:fldChar w:fldCharType="separate"/>
        </w:r>
        <w:r w:rsidR="005D1A38">
          <w:rPr>
            <w:noProof/>
            <w:webHidden/>
          </w:rPr>
          <w:t>9</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11" w:history="1">
        <w:r w:rsidR="005D1A38" w:rsidRPr="00DF24F1">
          <w:rPr>
            <w:rStyle w:val="Hyperlink"/>
            <w:noProof/>
            <w:lang w:val="en-AU"/>
          </w:rPr>
          <w:t>About the Utilities Commission of the Northern Territory</w:t>
        </w:r>
        <w:r w:rsidR="005D1A38">
          <w:rPr>
            <w:noProof/>
            <w:webHidden/>
          </w:rPr>
          <w:tab/>
        </w:r>
        <w:r w:rsidR="005D1A38">
          <w:rPr>
            <w:noProof/>
            <w:webHidden/>
          </w:rPr>
          <w:fldChar w:fldCharType="begin"/>
        </w:r>
        <w:r w:rsidR="005D1A38">
          <w:rPr>
            <w:noProof/>
            <w:webHidden/>
          </w:rPr>
          <w:instrText xml:space="preserve"> PAGEREF _Toc481743911 \h </w:instrText>
        </w:r>
        <w:r w:rsidR="005D1A38">
          <w:rPr>
            <w:noProof/>
            <w:webHidden/>
          </w:rPr>
        </w:r>
        <w:r w:rsidR="005D1A38">
          <w:rPr>
            <w:noProof/>
            <w:webHidden/>
          </w:rPr>
          <w:fldChar w:fldCharType="separate"/>
        </w:r>
        <w:r w:rsidR="005D1A38">
          <w:rPr>
            <w:noProof/>
            <w:webHidden/>
          </w:rPr>
          <w:t>9</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12" w:history="1">
        <w:r w:rsidR="005D1A38" w:rsidRPr="00DF24F1">
          <w:rPr>
            <w:rStyle w:val="Hyperlink"/>
            <w:noProof/>
            <w:lang w:val="en-AU"/>
          </w:rPr>
          <w:t>PWC Networks and System Control</w:t>
        </w:r>
        <w:r w:rsidR="005D1A38">
          <w:rPr>
            <w:noProof/>
            <w:webHidden/>
          </w:rPr>
          <w:tab/>
        </w:r>
        <w:r w:rsidR="005D1A38">
          <w:rPr>
            <w:noProof/>
            <w:webHidden/>
          </w:rPr>
          <w:fldChar w:fldCharType="begin"/>
        </w:r>
        <w:r w:rsidR="005D1A38">
          <w:rPr>
            <w:noProof/>
            <w:webHidden/>
          </w:rPr>
          <w:instrText xml:space="preserve"> PAGEREF _Toc481743912 \h </w:instrText>
        </w:r>
        <w:r w:rsidR="005D1A38">
          <w:rPr>
            <w:noProof/>
            <w:webHidden/>
          </w:rPr>
        </w:r>
        <w:r w:rsidR="005D1A38">
          <w:rPr>
            <w:noProof/>
            <w:webHidden/>
          </w:rPr>
          <w:fldChar w:fldCharType="separate"/>
        </w:r>
        <w:r w:rsidR="005D1A38">
          <w:rPr>
            <w:noProof/>
            <w:webHidden/>
          </w:rPr>
          <w:t>9</w:t>
        </w:r>
        <w:r w:rsidR="005D1A38">
          <w:rPr>
            <w:noProof/>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13" w:history="1">
        <w:r w:rsidR="005D1A38" w:rsidRPr="00DF24F1">
          <w:rPr>
            <w:rStyle w:val="Hyperlink"/>
            <w:noProof/>
            <w:lang w:val="en-AU"/>
          </w:rPr>
          <w:t>Overview</w:t>
        </w:r>
        <w:r w:rsidR="005D1A38">
          <w:rPr>
            <w:noProof/>
            <w:webHidden/>
          </w:rPr>
          <w:tab/>
        </w:r>
        <w:r w:rsidR="005D1A38">
          <w:rPr>
            <w:noProof/>
            <w:webHidden/>
          </w:rPr>
          <w:fldChar w:fldCharType="begin"/>
        </w:r>
        <w:r w:rsidR="005D1A38">
          <w:rPr>
            <w:noProof/>
            <w:webHidden/>
          </w:rPr>
          <w:instrText xml:space="preserve"> PAGEREF _Toc481743913 \h </w:instrText>
        </w:r>
        <w:r w:rsidR="005D1A38">
          <w:rPr>
            <w:noProof/>
            <w:webHidden/>
          </w:rPr>
        </w:r>
        <w:r w:rsidR="005D1A38">
          <w:rPr>
            <w:noProof/>
            <w:webHidden/>
          </w:rPr>
          <w:fldChar w:fldCharType="separate"/>
        </w:r>
        <w:r w:rsidR="005D1A38">
          <w:rPr>
            <w:noProof/>
            <w:webHidden/>
          </w:rPr>
          <w:t>10</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14" w:history="1">
        <w:r w:rsidR="005D1A38" w:rsidRPr="00DF24F1">
          <w:rPr>
            <w:rStyle w:val="Hyperlink"/>
            <w:noProof/>
            <w:lang w:val="en-AU"/>
          </w:rPr>
          <w:t>Outlined Draft Decisions</w:t>
        </w:r>
        <w:r w:rsidR="005D1A38">
          <w:rPr>
            <w:noProof/>
            <w:webHidden/>
          </w:rPr>
          <w:tab/>
        </w:r>
        <w:r w:rsidR="005D1A38">
          <w:rPr>
            <w:noProof/>
            <w:webHidden/>
          </w:rPr>
          <w:fldChar w:fldCharType="begin"/>
        </w:r>
        <w:r w:rsidR="005D1A38">
          <w:rPr>
            <w:noProof/>
            <w:webHidden/>
          </w:rPr>
          <w:instrText xml:space="preserve"> PAGEREF _Toc481743914 \h </w:instrText>
        </w:r>
        <w:r w:rsidR="005D1A38">
          <w:rPr>
            <w:noProof/>
            <w:webHidden/>
          </w:rPr>
        </w:r>
        <w:r w:rsidR="005D1A38">
          <w:rPr>
            <w:noProof/>
            <w:webHidden/>
          </w:rPr>
          <w:fldChar w:fldCharType="separate"/>
        </w:r>
        <w:r w:rsidR="005D1A38">
          <w:rPr>
            <w:noProof/>
            <w:webHidden/>
          </w:rPr>
          <w:t>10</w:t>
        </w:r>
        <w:r w:rsidR="005D1A38">
          <w:rPr>
            <w:noProof/>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15" w:history="1">
        <w:r w:rsidR="005D1A38" w:rsidRPr="00DF24F1">
          <w:rPr>
            <w:rStyle w:val="Hyperlink"/>
            <w:noProof/>
            <w:lang w:val="en-AU"/>
          </w:rPr>
          <w:t>Separation of Duties between the Market Operator and Network Provider</w:t>
        </w:r>
        <w:r w:rsidR="005D1A38">
          <w:rPr>
            <w:noProof/>
            <w:webHidden/>
          </w:rPr>
          <w:tab/>
        </w:r>
        <w:r w:rsidR="005D1A38">
          <w:rPr>
            <w:noProof/>
            <w:webHidden/>
          </w:rPr>
          <w:fldChar w:fldCharType="begin"/>
        </w:r>
        <w:r w:rsidR="005D1A38">
          <w:rPr>
            <w:noProof/>
            <w:webHidden/>
          </w:rPr>
          <w:instrText xml:space="preserve"> PAGEREF _Toc481743915 \h </w:instrText>
        </w:r>
        <w:r w:rsidR="005D1A38">
          <w:rPr>
            <w:noProof/>
            <w:webHidden/>
          </w:rPr>
        </w:r>
        <w:r w:rsidR="005D1A38">
          <w:rPr>
            <w:noProof/>
            <w:webHidden/>
          </w:rPr>
          <w:fldChar w:fldCharType="separate"/>
        </w:r>
        <w:r w:rsidR="005D1A38">
          <w:rPr>
            <w:noProof/>
            <w:webHidden/>
          </w:rPr>
          <w:t>16</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16" w:history="1">
        <w:r w:rsidR="005D1A38" w:rsidRPr="00DF24F1">
          <w:rPr>
            <w:rStyle w:val="Hyperlink"/>
            <w:noProof/>
            <w:lang w:val="en-AU"/>
          </w:rPr>
          <w:t>Proposed Separation of Duties</w:t>
        </w:r>
        <w:r w:rsidR="005D1A38">
          <w:rPr>
            <w:noProof/>
            <w:webHidden/>
          </w:rPr>
          <w:tab/>
        </w:r>
        <w:r w:rsidR="005D1A38">
          <w:rPr>
            <w:noProof/>
            <w:webHidden/>
          </w:rPr>
          <w:fldChar w:fldCharType="begin"/>
        </w:r>
        <w:r w:rsidR="005D1A38">
          <w:rPr>
            <w:noProof/>
            <w:webHidden/>
          </w:rPr>
          <w:instrText xml:space="preserve"> PAGEREF _Toc481743916 \h </w:instrText>
        </w:r>
        <w:r w:rsidR="005D1A38">
          <w:rPr>
            <w:noProof/>
            <w:webHidden/>
          </w:rPr>
        </w:r>
        <w:r w:rsidR="005D1A38">
          <w:rPr>
            <w:noProof/>
            <w:webHidden/>
          </w:rPr>
          <w:fldChar w:fldCharType="separate"/>
        </w:r>
        <w:r w:rsidR="005D1A38">
          <w:rPr>
            <w:noProof/>
            <w:webHidden/>
          </w:rPr>
          <w:t>16</w:t>
        </w:r>
        <w:r w:rsidR="005D1A38">
          <w:rPr>
            <w:noProof/>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17" w:history="1">
        <w:r w:rsidR="005D1A38" w:rsidRPr="00DF24F1">
          <w:rPr>
            <w:rStyle w:val="Hyperlink"/>
            <w:lang w:val="en-AU"/>
          </w:rPr>
          <w:t>Issue 1 – Section 6, Market Data</w:t>
        </w:r>
        <w:r w:rsidR="005D1A38">
          <w:rPr>
            <w:webHidden/>
          </w:rPr>
          <w:tab/>
        </w:r>
        <w:r w:rsidR="005D1A38">
          <w:rPr>
            <w:webHidden/>
          </w:rPr>
          <w:fldChar w:fldCharType="begin"/>
        </w:r>
        <w:r w:rsidR="005D1A38">
          <w:rPr>
            <w:webHidden/>
          </w:rPr>
          <w:instrText xml:space="preserve"> PAGEREF _Toc481743917 \h </w:instrText>
        </w:r>
        <w:r w:rsidR="005D1A38">
          <w:rPr>
            <w:webHidden/>
          </w:rPr>
        </w:r>
        <w:r w:rsidR="005D1A38">
          <w:rPr>
            <w:webHidden/>
          </w:rPr>
          <w:fldChar w:fldCharType="separate"/>
        </w:r>
        <w:r w:rsidR="005D1A38">
          <w:rPr>
            <w:webHidden/>
          </w:rPr>
          <w:t>17</w:t>
        </w:r>
        <w:r w:rsidR="005D1A38">
          <w:rPr>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18" w:history="1">
        <w:r w:rsidR="005D1A38" w:rsidRPr="00DF24F1">
          <w:rPr>
            <w:rStyle w:val="Hyperlink"/>
            <w:lang w:val="en-AU"/>
          </w:rPr>
          <w:t>Issue 2 – Section 8, Customer Transfers</w:t>
        </w:r>
        <w:r w:rsidR="005D1A38">
          <w:rPr>
            <w:webHidden/>
          </w:rPr>
          <w:tab/>
        </w:r>
        <w:r w:rsidR="005D1A38">
          <w:rPr>
            <w:webHidden/>
          </w:rPr>
          <w:fldChar w:fldCharType="begin"/>
        </w:r>
        <w:r w:rsidR="005D1A38">
          <w:rPr>
            <w:webHidden/>
          </w:rPr>
          <w:instrText xml:space="preserve"> PAGEREF _Toc481743918 \h </w:instrText>
        </w:r>
        <w:r w:rsidR="005D1A38">
          <w:rPr>
            <w:webHidden/>
          </w:rPr>
        </w:r>
        <w:r w:rsidR="005D1A38">
          <w:rPr>
            <w:webHidden/>
          </w:rPr>
          <w:fldChar w:fldCharType="separate"/>
        </w:r>
        <w:r w:rsidR="005D1A38">
          <w:rPr>
            <w:webHidden/>
          </w:rPr>
          <w:t>20</w:t>
        </w:r>
        <w:r w:rsidR="005D1A38">
          <w:rPr>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19" w:history="1">
        <w:r w:rsidR="005D1A38" w:rsidRPr="00DF24F1">
          <w:rPr>
            <w:rStyle w:val="Hyperlink"/>
            <w:noProof/>
            <w:lang w:val="en-AU"/>
          </w:rPr>
          <w:t>Non-NTEM Functions</w:t>
        </w:r>
        <w:r w:rsidR="005D1A38">
          <w:rPr>
            <w:noProof/>
            <w:webHidden/>
          </w:rPr>
          <w:tab/>
        </w:r>
        <w:r w:rsidR="005D1A38">
          <w:rPr>
            <w:noProof/>
            <w:webHidden/>
          </w:rPr>
          <w:fldChar w:fldCharType="begin"/>
        </w:r>
        <w:r w:rsidR="005D1A38">
          <w:rPr>
            <w:noProof/>
            <w:webHidden/>
          </w:rPr>
          <w:instrText xml:space="preserve"> PAGEREF _Toc481743919 \h </w:instrText>
        </w:r>
        <w:r w:rsidR="005D1A38">
          <w:rPr>
            <w:noProof/>
            <w:webHidden/>
          </w:rPr>
        </w:r>
        <w:r w:rsidR="005D1A38">
          <w:rPr>
            <w:noProof/>
            <w:webHidden/>
          </w:rPr>
          <w:fldChar w:fldCharType="separate"/>
        </w:r>
        <w:r w:rsidR="005D1A38">
          <w:rPr>
            <w:noProof/>
            <w:webHidden/>
          </w:rPr>
          <w:t>22</w:t>
        </w:r>
        <w:r w:rsidR="005D1A38">
          <w:rPr>
            <w:noProof/>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20" w:history="1">
        <w:r w:rsidR="005D1A38" w:rsidRPr="00DF24F1">
          <w:rPr>
            <w:rStyle w:val="Hyperlink"/>
            <w:lang w:val="en-AU"/>
          </w:rPr>
          <w:t>Issue 3 – Use of settlement statements for other major networks</w:t>
        </w:r>
        <w:r w:rsidR="005D1A38">
          <w:rPr>
            <w:webHidden/>
          </w:rPr>
          <w:tab/>
        </w:r>
        <w:r w:rsidR="005D1A38">
          <w:rPr>
            <w:webHidden/>
          </w:rPr>
          <w:fldChar w:fldCharType="begin"/>
        </w:r>
        <w:r w:rsidR="005D1A38">
          <w:rPr>
            <w:webHidden/>
          </w:rPr>
          <w:instrText xml:space="preserve"> PAGEREF _Toc481743920 \h </w:instrText>
        </w:r>
        <w:r w:rsidR="005D1A38">
          <w:rPr>
            <w:webHidden/>
          </w:rPr>
        </w:r>
        <w:r w:rsidR="005D1A38">
          <w:rPr>
            <w:webHidden/>
          </w:rPr>
          <w:fldChar w:fldCharType="separate"/>
        </w:r>
        <w:r w:rsidR="005D1A38">
          <w:rPr>
            <w:webHidden/>
          </w:rPr>
          <w:t>22</w:t>
        </w:r>
        <w:r w:rsidR="005D1A38">
          <w:rPr>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21" w:history="1">
        <w:r w:rsidR="005D1A38" w:rsidRPr="00DF24F1">
          <w:rPr>
            <w:rStyle w:val="Hyperlink"/>
            <w:noProof/>
            <w:lang w:val="en-AU"/>
          </w:rPr>
          <w:t>Role of a Designated Retailer</w:t>
        </w:r>
        <w:r w:rsidR="005D1A38">
          <w:rPr>
            <w:noProof/>
            <w:webHidden/>
          </w:rPr>
          <w:tab/>
        </w:r>
        <w:r w:rsidR="005D1A38">
          <w:rPr>
            <w:noProof/>
            <w:webHidden/>
          </w:rPr>
          <w:fldChar w:fldCharType="begin"/>
        </w:r>
        <w:r w:rsidR="005D1A38">
          <w:rPr>
            <w:noProof/>
            <w:webHidden/>
          </w:rPr>
          <w:instrText xml:space="preserve"> PAGEREF _Toc481743921 \h </w:instrText>
        </w:r>
        <w:r w:rsidR="005D1A38">
          <w:rPr>
            <w:noProof/>
            <w:webHidden/>
          </w:rPr>
        </w:r>
        <w:r w:rsidR="005D1A38">
          <w:rPr>
            <w:noProof/>
            <w:webHidden/>
          </w:rPr>
          <w:fldChar w:fldCharType="separate"/>
        </w:r>
        <w:r w:rsidR="005D1A38">
          <w:rPr>
            <w:noProof/>
            <w:webHidden/>
          </w:rPr>
          <w:t>24</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22" w:history="1">
        <w:r w:rsidR="005D1A38" w:rsidRPr="00DF24F1">
          <w:rPr>
            <w:rStyle w:val="Hyperlink"/>
            <w:noProof/>
            <w:lang w:val="en-AU"/>
          </w:rPr>
          <w:t>Local Retailer Definition</w:t>
        </w:r>
        <w:r w:rsidR="005D1A38">
          <w:rPr>
            <w:noProof/>
            <w:webHidden/>
          </w:rPr>
          <w:tab/>
        </w:r>
        <w:r w:rsidR="005D1A38">
          <w:rPr>
            <w:noProof/>
            <w:webHidden/>
          </w:rPr>
          <w:fldChar w:fldCharType="begin"/>
        </w:r>
        <w:r w:rsidR="005D1A38">
          <w:rPr>
            <w:noProof/>
            <w:webHidden/>
          </w:rPr>
          <w:instrText xml:space="preserve"> PAGEREF _Toc481743922 \h </w:instrText>
        </w:r>
        <w:r w:rsidR="005D1A38">
          <w:rPr>
            <w:noProof/>
            <w:webHidden/>
          </w:rPr>
        </w:r>
        <w:r w:rsidR="005D1A38">
          <w:rPr>
            <w:noProof/>
            <w:webHidden/>
          </w:rPr>
          <w:fldChar w:fldCharType="separate"/>
        </w:r>
        <w:r w:rsidR="005D1A38">
          <w:rPr>
            <w:noProof/>
            <w:webHidden/>
          </w:rPr>
          <w:t>24</w:t>
        </w:r>
        <w:r w:rsidR="005D1A38">
          <w:rPr>
            <w:noProof/>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23" w:history="1">
        <w:r w:rsidR="005D1A38" w:rsidRPr="00DF24F1">
          <w:rPr>
            <w:rStyle w:val="Hyperlink"/>
            <w:lang w:val="en-AU"/>
          </w:rPr>
          <w:t>Issue 4 – Jacana Energy as a ‘local retailer’ and its rights to sell to out</w:t>
        </w:r>
        <w:r w:rsidR="005D1A38" w:rsidRPr="00DF24F1">
          <w:rPr>
            <w:rStyle w:val="Hyperlink"/>
            <w:lang w:val="en-AU"/>
          </w:rPr>
          <w:noBreakHyphen/>
          <w:t>of</w:t>
        </w:r>
        <w:r w:rsidR="005D1A38" w:rsidRPr="00DF24F1">
          <w:rPr>
            <w:rStyle w:val="Hyperlink"/>
            <w:lang w:val="en-AU"/>
          </w:rPr>
          <w:noBreakHyphen/>
          <w:t>contract customers</w:t>
        </w:r>
        <w:r w:rsidR="005D1A38">
          <w:rPr>
            <w:webHidden/>
          </w:rPr>
          <w:tab/>
        </w:r>
        <w:r w:rsidR="005D1A38">
          <w:rPr>
            <w:webHidden/>
          </w:rPr>
          <w:fldChar w:fldCharType="begin"/>
        </w:r>
        <w:r w:rsidR="005D1A38">
          <w:rPr>
            <w:webHidden/>
          </w:rPr>
          <w:instrText xml:space="preserve"> PAGEREF _Toc481743923 \h </w:instrText>
        </w:r>
        <w:r w:rsidR="005D1A38">
          <w:rPr>
            <w:webHidden/>
          </w:rPr>
        </w:r>
        <w:r w:rsidR="005D1A38">
          <w:rPr>
            <w:webHidden/>
          </w:rPr>
          <w:fldChar w:fldCharType="separate"/>
        </w:r>
        <w:r w:rsidR="005D1A38">
          <w:rPr>
            <w:webHidden/>
          </w:rPr>
          <w:t>24</w:t>
        </w:r>
        <w:r w:rsidR="005D1A38">
          <w:rPr>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24" w:history="1">
        <w:r w:rsidR="005D1A38" w:rsidRPr="00DF24F1">
          <w:rPr>
            <w:rStyle w:val="Hyperlink"/>
            <w:lang w:val="en-AU"/>
          </w:rPr>
          <w:t>Issue 5 – Non-Jacana Energy retailers signing up for greenfield sites</w:t>
        </w:r>
        <w:r w:rsidR="005D1A38">
          <w:rPr>
            <w:webHidden/>
          </w:rPr>
          <w:tab/>
        </w:r>
        <w:r w:rsidR="005D1A38">
          <w:rPr>
            <w:webHidden/>
          </w:rPr>
          <w:fldChar w:fldCharType="begin"/>
        </w:r>
        <w:r w:rsidR="005D1A38">
          <w:rPr>
            <w:webHidden/>
          </w:rPr>
          <w:instrText xml:space="preserve"> PAGEREF _Toc481743924 \h </w:instrText>
        </w:r>
        <w:r w:rsidR="005D1A38">
          <w:rPr>
            <w:webHidden/>
          </w:rPr>
        </w:r>
        <w:r w:rsidR="005D1A38">
          <w:rPr>
            <w:webHidden/>
          </w:rPr>
          <w:fldChar w:fldCharType="separate"/>
        </w:r>
        <w:r w:rsidR="005D1A38">
          <w:rPr>
            <w:webHidden/>
          </w:rPr>
          <w:t>30</w:t>
        </w:r>
        <w:r w:rsidR="005D1A38">
          <w:rPr>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25" w:history="1">
        <w:r w:rsidR="005D1A38" w:rsidRPr="00DF24F1">
          <w:rPr>
            <w:rStyle w:val="Hyperlink"/>
            <w:noProof/>
            <w:lang w:val="en-AU"/>
          </w:rPr>
          <w:t>Metering and Access to Information</w:t>
        </w:r>
        <w:r w:rsidR="005D1A38">
          <w:rPr>
            <w:noProof/>
            <w:webHidden/>
          </w:rPr>
          <w:tab/>
        </w:r>
        <w:r w:rsidR="005D1A38">
          <w:rPr>
            <w:noProof/>
            <w:webHidden/>
          </w:rPr>
          <w:fldChar w:fldCharType="begin"/>
        </w:r>
        <w:r w:rsidR="005D1A38">
          <w:rPr>
            <w:noProof/>
            <w:webHidden/>
          </w:rPr>
          <w:instrText xml:space="preserve"> PAGEREF _Toc481743925 \h </w:instrText>
        </w:r>
        <w:r w:rsidR="005D1A38">
          <w:rPr>
            <w:noProof/>
            <w:webHidden/>
          </w:rPr>
        </w:r>
        <w:r w:rsidR="005D1A38">
          <w:rPr>
            <w:noProof/>
            <w:webHidden/>
          </w:rPr>
          <w:fldChar w:fldCharType="separate"/>
        </w:r>
        <w:r w:rsidR="005D1A38">
          <w:rPr>
            <w:noProof/>
            <w:webHidden/>
          </w:rPr>
          <w:t>33</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26" w:history="1">
        <w:r w:rsidR="005D1A38" w:rsidRPr="00DF24F1">
          <w:rPr>
            <w:rStyle w:val="Hyperlink"/>
            <w:noProof/>
            <w:lang w:val="en-AU"/>
          </w:rPr>
          <w:t>Metering and Access to Information</w:t>
        </w:r>
        <w:r w:rsidR="005D1A38">
          <w:rPr>
            <w:noProof/>
            <w:webHidden/>
          </w:rPr>
          <w:tab/>
        </w:r>
        <w:r w:rsidR="005D1A38">
          <w:rPr>
            <w:noProof/>
            <w:webHidden/>
          </w:rPr>
          <w:fldChar w:fldCharType="begin"/>
        </w:r>
        <w:r w:rsidR="005D1A38">
          <w:rPr>
            <w:noProof/>
            <w:webHidden/>
          </w:rPr>
          <w:instrText xml:space="preserve"> PAGEREF _Toc481743926 \h </w:instrText>
        </w:r>
        <w:r w:rsidR="005D1A38">
          <w:rPr>
            <w:noProof/>
            <w:webHidden/>
          </w:rPr>
        </w:r>
        <w:r w:rsidR="005D1A38">
          <w:rPr>
            <w:noProof/>
            <w:webHidden/>
          </w:rPr>
          <w:fldChar w:fldCharType="separate"/>
        </w:r>
        <w:r w:rsidR="005D1A38">
          <w:rPr>
            <w:noProof/>
            <w:webHidden/>
          </w:rPr>
          <w:t>33</w:t>
        </w:r>
        <w:r w:rsidR="005D1A38">
          <w:rPr>
            <w:noProof/>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27" w:history="1">
        <w:r w:rsidR="005D1A38" w:rsidRPr="00DF24F1">
          <w:rPr>
            <w:rStyle w:val="Hyperlink"/>
            <w:lang w:val="en-AU"/>
          </w:rPr>
          <w:t>Issue 6 – Network Access to customer information</w:t>
        </w:r>
        <w:r w:rsidR="005D1A38">
          <w:rPr>
            <w:webHidden/>
          </w:rPr>
          <w:tab/>
        </w:r>
        <w:r w:rsidR="005D1A38">
          <w:rPr>
            <w:webHidden/>
          </w:rPr>
          <w:fldChar w:fldCharType="begin"/>
        </w:r>
        <w:r w:rsidR="005D1A38">
          <w:rPr>
            <w:webHidden/>
          </w:rPr>
          <w:instrText xml:space="preserve"> PAGEREF _Toc481743927 \h </w:instrText>
        </w:r>
        <w:r w:rsidR="005D1A38">
          <w:rPr>
            <w:webHidden/>
          </w:rPr>
        </w:r>
        <w:r w:rsidR="005D1A38">
          <w:rPr>
            <w:webHidden/>
          </w:rPr>
          <w:fldChar w:fldCharType="separate"/>
        </w:r>
        <w:r w:rsidR="005D1A38">
          <w:rPr>
            <w:webHidden/>
          </w:rPr>
          <w:t>33</w:t>
        </w:r>
        <w:r w:rsidR="005D1A38">
          <w:rPr>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28" w:history="1">
        <w:r w:rsidR="005D1A38" w:rsidRPr="00DF24F1">
          <w:rPr>
            <w:rStyle w:val="Hyperlink"/>
            <w:lang w:val="en-AU"/>
          </w:rPr>
          <w:t>Issue 7 – Requirement of Interval Metering</w:t>
        </w:r>
        <w:r w:rsidR="005D1A38">
          <w:rPr>
            <w:webHidden/>
          </w:rPr>
          <w:tab/>
        </w:r>
        <w:r w:rsidR="005D1A38">
          <w:rPr>
            <w:webHidden/>
          </w:rPr>
          <w:fldChar w:fldCharType="begin"/>
        </w:r>
        <w:r w:rsidR="005D1A38">
          <w:rPr>
            <w:webHidden/>
          </w:rPr>
          <w:instrText xml:space="preserve"> PAGEREF _Toc481743928 \h </w:instrText>
        </w:r>
        <w:r w:rsidR="005D1A38">
          <w:rPr>
            <w:webHidden/>
          </w:rPr>
        </w:r>
        <w:r w:rsidR="005D1A38">
          <w:rPr>
            <w:webHidden/>
          </w:rPr>
          <w:fldChar w:fldCharType="separate"/>
        </w:r>
        <w:r w:rsidR="005D1A38">
          <w:rPr>
            <w:webHidden/>
          </w:rPr>
          <w:t>34</w:t>
        </w:r>
        <w:r w:rsidR="005D1A38">
          <w:rPr>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29" w:history="1">
        <w:r w:rsidR="005D1A38" w:rsidRPr="00DF24F1">
          <w:rPr>
            <w:rStyle w:val="Hyperlink"/>
            <w:lang w:val="en-AU"/>
          </w:rPr>
          <w:t>Issue 8 – NMI Allocation Procedure</w:t>
        </w:r>
        <w:r w:rsidR="005D1A38">
          <w:rPr>
            <w:webHidden/>
          </w:rPr>
          <w:tab/>
        </w:r>
        <w:r w:rsidR="005D1A38">
          <w:rPr>
            <w:webHidden/>
          </w:rPr>
          <w:fldChar w:fldCharType="begin"/>
        </w:r>
        <w:r w:rsidR="005D1A38">
          <w:rPr>
            <w:webHidden/>
          </w:rPr>
          <w:instrText xml:space="preserve"> PAGEREF _Toc481743929 \h </w:instrText>
        </w:r>
        <w:r w:rsidR="005D1A38">
          <w:rPr>
            <w:webHidden/>
          </w:rPr>
        </w:r>
        <w:r w:rsidR="005D1A38">
          <w:rPr>
            <w:webHidden/>
          </w:rPr>
          <w:fldChar w:fldCharType="separate"/>
        </w:r>
        <w:r w:rsidR="005D1A38">
          <w:rPr>
            <w:webHidden/>
          </w:rPr>
          <w:t>37</w:t>
        </w:r>
        <w:r w:rsidR="005D1A38">
          <w:rPr>
            <w:webHidden/>
          </w:rPr>
          <w:fldChar w:fldCharType="end"/>
        </w:r>
      </w:hyperlink>
    </w:p>
    <w:p w:rsidR="005D1A38" w:rsidRDefault="00030599">
      <w:pPr>
        <w:pStyle w:val="TOC1"/>
        <w:tabs>
          <w:tab w:val="right" w:leader="dot" w:pos="9062"/>
        </w:tabs>
        <w:rPr>
          <w:rFonts w:asciiTheme="minorHAnsi" w:eastAsiaTheme="minorEastAsia" w:hAnsiTheme="minorHAnsi" w:cstheme="minorBidi"/>
          <w:b w:val="0"/>
          <w:noProof/>
          <w:spacing w:val="0"/>
          <w:szCs w:val="22"/>
          <w:lang w:val="en-AU" w:eastAsia="en-AU"/>
        </w:rPr>
      </w:pPr>
      <w:hyperlink w:anchor="_Toc481743930" w:history="1">
        <w:r w:rsidR="005D1A38" w:rsidRPr="00DF24F1">
          <w:rPr>
            <w:rStyle w:val="Hyperlink"/>
            <w:noProof/>
            <w:lang w:val="en-AU"/>
          </w:rPr>
          <w:t>Other Issues Raised</w:t>
        </w:r>
        <w:r w:rsidR="005D1A38">
          <w:rPr>
            <w:noProof/>
            <w:webHidden/>
          </w:rPr>
          <w:tab/>
        </w:r>
        <w:r w:rsidR="005D1A38">
          <w:rPr>
            <w:noProof/>
            <w:webHidden/>
          </w:rPr>
          <w:fldChar w:fldCharType="begin"/>
        </w:r>
        <w:r w:rsidR="005D1A38">
          <w:rPr>
            <w:noProof/>
            <w:webHidden/>
          </w:rPr>
          <w:instrText xml:space="preserve"> PAGEREF _Toc481743930 \h </w:instrText>
        </w:r>
        <w:r w:rsidR="005D1A38">
          <w:rPr>
            <w:noProof/>
            <w:webHidden/>
          </w:rPr>
        </w:r>
        <w:r w:rsidR="005D1A38">
          <w:rPr>
            <w:noProof/>
            <w:webHidden/>
          </w:rPr>
          <w:fldChar w:fldCharType="separate"/>
        </w:r>
        <w:r w:rsidR="005D1A38">
          <w:rPr>
            <w:noProof/>
            <w:webHidden/>
          </w:rPr>
          <w:t>39</w:t>
        </w:r>
        <w:r w:rsidR="005D1A38">
          <w:rPr>
            <w:noProof/>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31" w:history="1">
        <w:r w:rsidR="005D1A38" w:rsidRPr="00DF24F1">
          <w:rPr>
            <w:rStyle w:val="Hyperlink"/>
            <w:noProof/>
            <w:lang w:val="en-AU"/>
          </w:rPr>
          <w:t>Other Issues Raised by Power and Water Corporation</w:t>
        </w:r>
        <w:r w:rsidR="005D1A38">
          <w:rPr>
            <w:noProof/>
            <w:webHidden/>
          </w:rPr>
          <w:tab/>
        </w:r>
        <w:r w:rsidR="005D1A38">
          <w:rPr>
            <w:noProof/>
            <w:webHidden/>
          </w:rPr>
          <w:fldChar w:fldCharType="begin"/>
        </w:r>
        <w:r w:rsidR="005D1A38">
          <w:rPr>
            <w:noProof/>
            <w:webHidden/>
          </w:rPr>
          <w:instrText xml:space="preserve"> PAGEREF _Toc481743931 \h </w:instrText>
        </w:r>
        <w:r w:rsidR="005D1A38">
          <w:rPr>
            <w:noProof/>
            <w:webHidden/>
          </w:rPr>
        </w:r>
        <w:r w:rsidR="005D1A38">
          <w:rPr>
            <w:noProof/>
            <w:webHidden/>
          </w:rPr>
          <w:fldChar w:fldCharType="separate"/>
        </w:r>
        <w:r w:rsidR="005D1A38">
          <w:rPr>
            <w:noProof/>
            <w:webHidden/>
          </w:rPr>
          <w:t>39</w:t>
        </w:r>
        <w:r w:rsidR="005D1A38">
          <w:rPr>
            <w:noProof/>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32" w:history="1">
        <w:r w:rsidR="005D1A38" w:rsidRPr="00DF24F1">
          <w:rPr>
            <w:rStyle w:val="Hyperlink"/>
            <w:lang w:val="en-AU"/>
          </w:rPr>
          <w:t>Issue 9 – Removal of Requirement for the Commission’s Approval of Charges</w:t>
        </w:r>
        <w:r w:rsidR="005D1A38">
          <w:rPr>
            <w:webHidden/>
          </w:rPr>
          <w:tab/>
        </w:r>
        <w:r w:rsidR="005D1A38">
          <w:rPr>
            <w:webHidden/>
          </w:rPr>
          <w:fldChar w:fldCharType="begin"/>
        </w:r>
        <w:r w:rsidR="005D1A38">
          <w:rPr>
            <w:webHidden/>
          </w:rPr>
          <w:instrText xml:space="preserve"> PAGEREF _Toc481743932 \h </w:instrText>
        </w:r>
        <w:r w:rsidR="005D1A38">
          <w:rPr>
            <w:webHidden/>
          </w:rPr>
        </w:r>
        <w:r w:rsidR="005D1A38">
          <w:rPr>
            <w:webHidden/>
          </w:rPr>
          <w:fldChar w:fldCharType="separate"/>
        </w:r>
        <w:r w:rsidR="005D1A38">
          <w:rPr>
            <w:webHidden/>
          </w:rPr>
          <w:t>39</w:t>
        </w:r>
        <w:r w:rsidR="005D1A38">
          <w:rPr>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33" w:history="1">
        <w:r w:rsidR="005D1A38" w:rsidRPr="00DF24F1">
          <w:rPr>
            <w:rStyle w:val="Hyperlink"/>
            <w:lang w:val="en-AU"/>
          </w:rPr>
          <w:t>Issue 10 – Customer Transfer Notification Timeframes</w:t>
        </w:r>
        <w:r w:rsidR="005D1A38">
          <w:rPr>
            <w:webHidden/>
          </w:rPr>
          <w:tab/>
        </w:r>
        <w:r w:rsidR="005D1A38">
          <w:rPr>
            <w:webHidden/>
          </w:rPr>
          <w:fldChar w:fldCharType="begin"/>
        </w:r>
        <w:r w:rsidR="005D1A38">
          <w:rPr>
            <w:webHidden/>
          </w:rPr>
          <w:instrText xml:space="preserve"> PAGEREF _Toc481743933 \h </w:instrText>
        </w:r>
        <w:r w:rsidR="005D1A38">
          <w:rPr>
            <w:webHidden/>
          </w:rPr>
        </w:r>
        <w:r w:rsidR="005D1A38">
          <w:rPr>
            <w:webHidden/>
          </w:rPr>
          <w:fldChar w:fldCharType="separate"/>
        </w:r>
        <w:r w:rsidR="005D1A38">
          <w:rPr>
            <w:webHidden/>
          </w:rPr>
          <w:t>39</w:t>
        </w:r>
        <w:r w:rsidR="005D1A38">
          <w:rPr>
            <w:webHidden/>
          </w:rPr>
          <w:fldChar w:fldCharType="end"/>
        </w:r>
      </w:hyperlink>
    </w:p>
    <w:p w:rsidR="005D1A38" w:rsidRDefault="00030599">
      <w:pPr>
        <w:pStyle w:val="TOC2"/>
        <w:rPr>
          <w:rFonts w:asciiTheme="minorHAnsi" w:eastAsiaTheme="minorEastAsia" w:hAnsiTheme="minorHAnsi" w:cstheme="minorBidi"/>
          <w:noProof/>
          <w:sz w:val="22"/>
          <w:szCs w:val="22"/>
          <w:lang w:val="en-AU" w:eastAsia="en-AU"/>
        </w:rPr>
      </w:pPr>
      <w:hyperlink w:anchor="_Toc481743934" w:history="1">
        <w:r w:rsidR="005D1A38" w:rsidRPr="00DF24F1">
          <w:rPr>
            <w:rStyle w:val="Hyperlink"/>
            <w:noProof/>
            <w:lang w:val="en-AU"/>
          </w:rPr>
          <w:t>Other Issues Raised in Submissions</w:t>
        </w:r>
        <w:r w:rsidR="005D1A38">
          <w:rPr>
            <w:noProof/>
            <w:webHidden/>
          </w:rPr>
          <w:tab/>
        </w:r>
        <w:r w:rsidR="005D1A38">
          <w:rPr>
            <w:noProof/>
            <w:webHidden/>
          </w:rPr>
          <w:fldChar w:fldCharType="begin"/>
        </w:r>
        <w:r w:rsidR="005D1A38">
          <w:rPr>
            <w:noProof/>
            <w:webHidden/>
          </w:rPr>
          <w:instrText xml:space="preserve"> PAGEREF _Toc481743934 \h </w:instrText>
        </w:r>
        <w:r w:rsidR="005D1A38">
          <w:rPr>
            <w:noProof/>
            <w:webHidden/>
          </w:rPr>
        </w:r>
        <w:r w:rsidR="005D1A38">
          <w:rPr>
            <w:noProof/>
            <w:webHidden/>
          </w:rPr>
          <w:fldChar w:fldCharType="separate"/>
        </w:r>
        <w:r w:rsidR="005D1A38">
          <w:rPr>
            <w:noProof/>
            <w:webHidden/>
          </w:rPr>
          <w:t>40</w:t>
        </w:r>
        <w:r w:rsidR="005D1A38">
          <w:rPr>
            <w:noProof/>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35" w:history="1">
        <w:r w:rsidR="005D1A38" w:rsidRPr="00DF24F1">
          <w:rPr>
            <w:rStyle w:val="Hyperlink"/>
            <w:lang w:val="en-AU"/>
          </w:rPr>
          <w:t>Issue 11 – Amendment of Service Order Procedures under the ERS Code</w:t>
        </w:r>
        <w:r w:rsidR="005D1A38">
          <w:rPr>
            <w:webHidden/>
          </w:rPr>
          <w:tab/>
        </w:r>
        <w:r w:rsidR="005D1A38">
          <w:rPr>
            <w:webHidden/>
          </w:rPr>
          <w:fldChar w:fldCharType="begin"/>
        </w:r>
        <w:r w:rsidR="005D1A38">
          <w:rPr>
            <w:webHidden/>
          </w:rPr>
          <w:instrText xml:space="preserve"> PAGEREF _Toc481743935 \h </w:instrText>
        </w:r>
        <w:r w:rsidR="005D1A38">
          <w:rPr>
            <w:webHidden/>
          </w:rPr>
        </w:r>
        <w:r w:rsidR="005D1A38">
          <w:rPr>
            <w:webHidden/>
          </w:rPr>
          <w:fldChar w:fldCharType="separate"/>
        </w:r>
        <w:r w:rsidR="005D1A38">
          <w:rPr>
            <w:webHidden/>
          </w:rPr>
          <w:t>40</w:t>
        </w:r>
        <w:r w:rsidR="005D1A38">
          <w:rPr>
            <w:webHidden/>
          </w:rPr>
          <w:fldChar w:fldCharType="end"/>
        </w:r>
      </w:hyperlink>
    </w:p>
    <w:p w:rsidR="005D1A38" w:rsidRDefault="00030599">
      <w:pPr>
        <w:pStyle w:val="TOC3"/>
        <w:rPr>
          <w:rFonts w:asciiTheme="minorHAnsi" w:eastAsiaTheme="minorEastAsia" w:hAnsiTheme="minorHAnsi" w:cstheme="minorBidi"/>
          <w:sz w:val="22"/>
          <w:szCs w:val="22"/>
          <w:lang w:val="en-AU" w:eastAsia="en-AU"/>
        </w:rPr>
      </w:pPr>
      <w:hyperlink w:anchor="_Toc481743936" w:history="1">
        <w:r w:rsidR="005D1A38" w:rsidRPr="00DF24F1">
          <w:rPr>
            <w:rStyle w:val="Hyperlink"/>
            <w:lang w:val="en-AU"/>
          </w:rPr>
          <w:t>Issue 12 – Metrology Procedure</w:t>
        </w:r>
        <w:r w:rsidR="005D1A38">
          <w:rPr>
            <w:webHidden/>
          </w:rPr>
          <w:tab/>
        </w:r>
        <w:r w:rsidR="005D1A38">
          <w:rPr>
            <w:webHidden/>
          </w:rPr>
          <w:fldChar w:fldCharType="begin"/>
        </w:r>
        <w:r w:rsidR="005D1A38">
          <w:rPr>
            <w:webHidden/>
          </w:rPr>
          <w:instrText xml:space="preserve"> PAGEREF _Toc481743936 \h </w:instrText>
        </w:r>
        <w:r w:rsidR="005D1A38">
          <w:rPr>
            <w:webHidden/>
          </w:rPr>
        </w:r>
        <w:r w:rsidR="005D1A38">
          <w:rPr>
            <w:webHidden/>
          </w:rPr>
          <w:fldChar w:fldCharType="separate"/>
        </w:r>
        <w:r w:rsidR="005D1A38">
          <w:rPr>
            <w:webHidden/>
          </w:rPr>
          <w:t>42</w:t>
        </w:r>
        <w:r w:rsidR="005D1A38">
          <w:rPr>
            <w:webHidden/>
          </w:rPr>
          <w:fldChar w:fldCharType="end"/>
        </w:r>
      </w:hyperlink>
    </w:p>
    <w:p w:rsidR="00ED53E8" w:rsidRPr="00190341" w:rsidRDefault="00112DA4" w:rsidP="00460324">
      <w:pPr>
        <w:pStyle w:val="UtilComHeading2"/>
        <w:rPr>
          <w:lang w:val="en-AU"/>
        </w:rPr>
      </w:pPr>
      <w:r w:rsidRPr="00190341">
        <w:rPr>
          <w:sz w:val="18"/>
          <w:szCs w:val="18"/>
          <w:highlight w:val="yellow"/>
          <w:lang w:val="en-AU"/>
        </w:rPr>
        <w:fldChar w:fldCharType="end"/>
      </w:r>
      <w:r w:rsidR="009E2FD6" w:rsidRPr="00190341">
        <w:rPr>
          <w:sz w:val="18"/>
          <w:szCs w:val="18"/>
          <w:lang w:val="en-AU"/>
        </w:rPr>
        <w:tab/>
      </w:r>
      <w:r w:rsidR="00ED53E8" w:rsidRPr="00190341">
        <w:rPr>
          <w:lang w:val="en-AU"/>
        </w:rPr>
        <w:br w:type="page"/>
      </w:r>
    </w:p>
    <w:p w:rsidR="00460324" w:rsidRPr="00190341" w:rsidRDefault="00460324" w:rsidP="00134C3F">
      <w:pPr>
        <w:pStyle w:val="UtilComChapterHeading"/>
        <w:rPr>
          <w:lang w:val="en-AU"/>
        </w:rPr>
      </w:pPr>
    </w:p>
    <w:p w:rsidR="00ED53E8" w:rsidRPr="00190341" w:rsidRDefault="00ED53E8" w:rsidP="00134C3F">
      <w:pPr>
        <w:pStyle w:val="UtilComChapterHeading"/>
        <w:rPr>
          <w:lang w:val="en-AU"/>
        </w:rPr>
      </w:pPr>
      <w:bookmarkStart w:id="7" w:name="_Toc481743906"/>
      <w:r w:rsidRPr="00190341">
        <w:rPr>
          <w:lang w:val="en-AU"/>
        </w:rPr>
        <w:t>Glossary</w:t>
      </w:r>
      <w:bookmarkEnd w:id="7"/>
    </w:p>
    <w:tbl>
      <w:tblPr>
        <w:tblW w:w="9214" w:type="dxa"/>
        <w:tblLayout w:type="fixed"/>
        <w:tblLook w:val="05E0" w:firstRow="1" w:lastRow="1" w:firstColumn="1" w:lastColumn="1" w:noHBand="0" w:noVBand="1"/>
      </w:tblPr>
      <w:tblGrid>
        <w:gridCol w:w="2242"/>
        <w:gridCol w:w="6972"/>
      </w:tblGrid>
      <w:tr w:rsidR="00ED53E8" w:rsidRPr="001F698C" w:rsidTr="00B13354">
        <w:trPr>
          <w:trHeight w:val="360"/>
        </w:trPr>
        <w:tc>
          <w:tcPr>
            <w:tcW w:w="2242" w:type="dxa"/>
            <w:tcMar>
              <w:top w:w="57" w:type="dxa"/>
              <w:left w:w="0" w:type="dxa"/>
              <w:bottom w:w="57" w:type="dxa"/>
              <w:right w:w="85" w:type="dxa"/>
            </w:tcMar>
          </w:tcPr>
          <w:p w:rsidR="00ED53E8" w:rsidRPr="00190341" w:rsidRDefault="00ED53E8" w:rsidP="00F24847">
            <w:pPr>
              <w:autoSpaceDE w:val="0"/>
              <w:autoSpaceDN w:val="0"/>
              <w:adjustRightInd w:val="0"/>
              <w:spacing w:before="40"/>
              <w:textAlignment w:val="center"/>
              <w:rPr>
                <w:rFonts w:cs="Arial"/>
                <w:b/>
                <w:lang w:val="en-AU"/>
              </w:rPr>
            </w:pPr>
            <w:r w:rsidRPr="00190341">
              <w:rPr>
                <w:rFonts w:cs="Arial"/>
                <w:b/>
                <w:lang w:val="en-AU"/>
              </w:rPr>
              <w:t>Term</w:t>
            </w:r>
          </w:p>
        </w:tc>
        <w:tc>
          <w:tcPr>
            <w:tcW w:w="6972" w:type="dxa"/>
            <w:tcMar>
              <w:top w:w="57" w:type="dxa"/>
              <w:left w:w="0" w:type="dxa"/>
              <w:bottom w:w="57" w:type="dxa"/>
              <w:right w:w="85" w:type="dxa"/>
            </w:tcMar>
          </w:tcPr>
          <w:p w:rsidR="00ED53E8" w:rsidRPr="00190341" w:rsidRDefault="00ED53E8" w:rsidP="00F24847">
            <w:pPr>
              <w:autoSpaceDE w:val="0"/>
              <w:autoSpaceDN w:val="0"/>
              <w:adjustRightInd w:val="0"/>
              <w:spacing w:before="40"/>
              <w:textAlignment w:val="center"/>
              <w:rPr>
                <w:rFonts w:cs="Arial"/>
                <w:b/>
                <w:lang w:val="en-AU"/>
              </w:rPr>
            </w:pPr>
            <w:r w:rsidRPr="00190341">
              <w:rPr>
                <w:rFonts w:cs="Arial"/>
                <w:b/>
                <w:lang w:val="en-AU"/>
              </w:rPr>
              <w:t>Definition</w:t>
            </w:r>
          </w:p>
        </w:tc>
      </w:tr>
      <w:tr w:rsidR="00244613" w:rsidRPr="001F698C" w:rsidTr="00B13354">
        <w:tc>
          <w:tcPr>
            <w:tcW w:w="2242" w:type="dxa"/>
            <w:tcMar>
              <w:top w:w="57" w:type="dxa"/>
              <w:left w:w="0" w:type="dxa"/>
              <w:bottom w:w="57" w:type="dxa"/>
              <w:right w:w="85" w:type="dxa"/>
            </w:tcMar>
          </w:tcPr>
          <w:p w:rsidR="00244613" w:rsidRPr="00190341" w:rsidRDefault="00244613" w:rsidP="00A1638B">
            <w:pPr>
              <w:autoSpaceDE w:val="0"/>
              <w:autoSpaceDN w:val="0"/>
              <w:adjustRightInd w:val="0"/>
              <w:spacing w:before="40" w:line="300" w:lineRule="atLeast"/>
              <w:textAlignment w:val="center"/>
              <w:rPr>
                <w:rFonts w:cs="Arial"/>
                <w:lang w:val="en-AU"/>
              </w:rPr>
            </w:pPr>
            <w:r w:rsidRPr="00190341">
              <w:rPr>
                <w:rFonts w:cs="Arial"/>
                <w:lang w:val="en-AU"/>
              </w:rPr>
              <w:t>2014 Network Price Determination</w:t>
            </w:r>
          </w:p>
        </w:tc>
        <w:tc>
          <w:tcPr>
            <w:tcW w:w="6972" w:type="dxa"/>
            <w:tcMar>
              <w:top w:w="57" w:type="dxa"/>
              <w:left w:w="0" w:type="dxa"/>
              <w:bottom w:w="57" w:type="dxa"/>
              <w:right w:w="85" w:type="dxa"/>
            </w:tcMar>
          </w:tcPr>
          <w:p w:rsidR="00244613" w:rsidRPr="00190341" w:rsidRDefault="003C5C28" w:rsidP="00951ED6">
            <w:pPr>
              <w:autoSpaceDE w:val="0"/>
              <w:autoSpaceDN w:val="0"/>
              <w:adjustRightInd w:val="0"/>
              <w:spacing w:before="40" w:line="300" w:lineRule="atLeast"/>
              <w:textAlignment w:val="center"/>
              <w:rPr>
                <w:rFonts w:cs="Arial"/>
                <w:lang w:val="en-AU"/>
              </w:rPr>
            </w:pPr>
            <w:r w:rsidRPr="00190341">
              <w:rPr>
                <w:rFonts w:cs="Arial"/>
                <w:lang w:val="en-AU"/>
              </w:rPr>
              <w:t>The Network Price Determination relating to the supply of regulated network access services during the 2014 – 19 regulatory control period</w:t>
            </w:r>
            <w:r w:rsidR="009E2F4B">
              <w:rPr>
                <w:rFonts w:cs="Arial"/>
                <w:lang w:val="en-AU"/>
              </w:rPr>
              <w:t>.</w:t>
            </w:r>
            <w:r w:rsidRPr="00190341">
              <w:rPr>
                <w:rFonts w:cs="Arial"/>
                <w:lang w:val="en-AU"/>
              </w:rPr>
              <w:t xml:space="preserve"> Regulation</w:t>
            </w:r>
            <w:r w:rsidR="00D01597" w:rsidRPr="00190341">
              <w:rPr>
                <w:rFonts w:cs="Arial"/>
                <w:lang w:val="en-AU"/>
              </w:rPr>
              <w:t xml:space="preserve"> of the </w:t>
            </w:r>
            <w:r w:rsidR="000B3654" w:rsidRPr="00190341">
              <w:rPr>
                <w:rFonts w:cs="Arial"/>
                <w:lang w:val="en-AU"/>
              </w:rPr>
              <w:t xml:space="preserve">2014 </w:t>
            </w:r>
            <w:r w:rsidR="00D01597" w:rsidRPr="00190341">
              <w:rPr>
                <w:rFonts w:cs="Arial"/>
                <w:lang w:val="en-AU"/>
              </w:rPr>
              <w:t>determination</w:t>
            </w:r>
            <w:r w:rsidRPr="00190341">
              <w:rPr>
                <w:rFonts w:cs="Arial"/>
                <w:lang w:val="en-AU"/>
              </w:rPr>
              <w:t xml:space="preserve"> was subsequently transferred to </w:t>
            </w:r>
            <w:r w:rsidR="00244613" w:rsidRPr="00190341">
              <w:rPr>
                <w:rFonts w:cs="Arial"/>
                <w:lang w:val="en-AU"/>
              </w:rPr>
              <w:t>the A</w:t>
            </w:r>
            <w:r w:rsidR="00951ED6">
              <w:rPr>
                <w:rFonts w:cs="Arial"/>
                <w:lang w:val="en-AU"/>
              </w:rPr>
              <w:t>ustralian Energy Regulator</w:t>
            </w:r>
            <w:r w:rsidR="00244613" w:rsidRPr="00190341">
              <w:rPr>
                <w:rFonts w:cs="Arial"/>
                <w:lang w:val="en-AU"/>
              </w:rPr>
              <w:t xml:space="preserve"> on 1 July 2015. </w:t>
            </w:r>
          </w:p>
        </w:tc>
      </w:tr>
      <w:tr w:rsidR="005B08B5" w:rsidRPr="001F698C" w:rsidTr="00B13354">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Pr>
                <w:rFonts w:cs="Arial"/>
                <w:lang w:val="en-AU"/>
              </w:rPr>
              <w:t>ACS (</w:t>
            </w:r>
            <w:r w:rsidRPr="00190341">
              <w:rPr>
                <w:rFonts w:cs="Arial"/>
                <w:lang w:val="en-AU"/>
              </w:rPr>
              <w:t>Alternative Control Service</w:t>
            </w:r>
            <w:r>
              <w:rPr>
                <w:rFonts w:cs="Arial"/>
                <w:lang w:val="en-AU"/>
              </w:rPr>
              <w:t>)</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Pr>
                <w:lang w:val="en-AU"/>
              </w:rPr>
              <w:t>Us</w:t>
            </w:r>
            <w:r w:rsidRPr="00190341">
              <w:rPr>
                <w:lang w:val="en-AU"/>
              </w:rPr>
              <w:t xml:space="preserve">ed by PWC internally to describe </w:t>
            </w:r>
            <w:r w:rsidR="00090366" w:rsidRPr="00190341">
              <w:rPr>
                <w:lang w:val="en-AU"/>
              </w:rPr>
              <w:t>services specified in Schedule 3 of the 2014 N</w:t>
            </w:r>
            <w:r w:rsidR="00090366">
              <w:rPr>
                <w:lang w:val="en-AU"/>
              </w:rPr>
              <w:t>etwork Price Determination (NPD),</w:t>
            </w:r>
            <w:r w:rsidR="00090366" w:rsidRPr="00190341">
              <w:rPr>
                <w:lang w:val="en-AU"/>
              </w:rPr>
              <w:t xml:space="preserve"> which are </w:t>
            </w:r>
            <w:r w:rsidR="006B744F">
              <w:rPr>
                <w:lang w:val="en-AU"/>
              </w:rPr>
              <w:t>excluded</w:t>
            </w:r>
            <w:r w:rsidR="00090366">
              <w:rPr>
                <w:lang w:val="en-AU"/>
              </w:rPr>
              <w:t xml:space="preserve"> network access </w:t>
            </w:r>
            <w:r w:rsidR="00090366" w:rsidRPr="00190341">
              <w:rPr>
                <w:lang w:val="en-AU"/>
              </w:rPr>
              <w:t>services supplied by P</w:t>
            </w:r>
            <w:r w:rsidR="00090366">
              <w:rPr>
                <w:lang w:val="en-AU"/>
              </w:rPr>
              <w:t>ower and Water Corporation</w:t>
            </w:r>
            <w:r w:rsidR="00090366" w:rsidRPr="00190341">
              <w:rPr>
                <w:lang w:val="en-AU"/>
              </w:rPr>
              <w:t xml:space="preserve"> Networks</w:t>
            </w:r>
            <w:r w:rsidR="005B59E0">
              <w:rPr>
                <w:lang w:val="en-AU"/>
              </w:rPr>
              <w:t>,</w:t>
            </w:r>
            <w:r w:rsidR="00090366" w:rsidRPr="00190341">
              <w:rPr>
                <w:lang w:val="en-AU"/>
              </w:rPr>
              <w:t xml:space="preserve"> for which the associated costs and revenue are excluded from the 2014 NPD</w:t>
            </w:r>
            <w:r w:rsidRPr="00190341">
              <w:rPr>
                <w:lang w:val="en-AU"/>
              </w:rPr>
              <w:t>.</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AEMO</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Australian Energy Market Operator</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AER</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Australian Energy Regulator</w:t>
            </w:r>
          </w:p>
        </w:tc>
      </w:tr>
      <w:tr w:rsidR="005B08B5" w:rsidRPr="001F698C" w:rsidTr="00B13354">
        <w:tc>
          <w:tcPr>
            <w:tcW w:w="2242" w:type="dxa"/>
            <w:tcMar>
              <w:top w:w="57" w:type="dxa"/>
              <w:left w:w="0" w:type="dxa"/>
              <w:bottom w:w="57" w:type="dxa"/>
              <w:right w:w="85" w:type="dxa"/>
            </w:tcMar>
          </w:tcPr>
          <w:p w:rsidR="005B08B5" w:rsidRPr="00EE7128" w:rsidRDefault="005B08B5" w:rsidP="00E66971">
            <w:pPr>
              <w:autoSpaceDE w:val="0"/>
              <w:autoSpaceDN w:val="0"/>
              <w:adjustRightInd w:val="0"/>
              <w:spacing w:before="40" w:line="300" w:lineRule="atLeast"/>
              <w:textAlignment w:val="center"/>
              <w:rPr>
                <w:rFonts w:cs="Arial"/>
                <w:lang w:val="en-AU"/>
              </w:rPr>
            </w:pPr>
            <w:r w:rsidRPr="00EE7128">
              <w:rPr>
                <w:rFonts w:cs="Arial"/>
                <w:lang w:val="en-AU"/>
              </w:rPr>
              <w:t xml:space="preserve">ERS Code </w:t>
            </w:r>
          </w:p>
        </w:tc>
        <w:tc>
          <w:tcPr>
            <w:tcW w:w="6972" w:type="dxa"/>
            <w:tcMar>
              <w:top w:w="57" w:type="dxa"/>
              <w:left w:w="0" w:type="dxa"/>
              <w:bottom w:w="57" w:type="dxa"/>
              <w:right w:w="85" w:type="dxa"/>
            </w:tcMar>
          </w:tcPr>
          <w:p w:rsidR="005B08B5" w:rsidRPr="00EE7128" w:rsidRDefault="005B08B5" w:rsidP="00E66971">
            <w:pPr>
              <w:autoSpaceDE w:val="0"/>
              <w:autoSpaceDN w:val="0"/>
              <w:adjustRightInd w:val="0"/>
              <w:spacing w:before="40" w:line="300" w:lineRule="atLeast"/>
              <w:textAlignment w:val="center"/>
              <w:rPr>
                <w:lang w:val="en-AU"/>
              </w:rPr>
            </w:pPr>
            <w:r w:rsidRPr="00EE7128">
              <w:rPr>
                <w:lang w:val="en-AU"/>
              </w:rPr>
              <w:t xml:space="preserve">The Northern Territory Electricity Retail Supply Code </w:t>
            </w:r>
          </w:p>
        </w:tc>
      </w:tr>
      <w:tr w:rsidR="005B08B5" w:rsidRPr="001F698C" w:rsidTr="00B13354">
        <w:tc>
          <w:tcPr>
            <w:tcW w:w="2242" w:type="dxa"/>
            <w:tcMar>
              <w:top w:w="57" w:type="dxa"/>
              <w:left w:w="0" w:type="dxa"/>
              <w:bottom w:w="57" w:type="dxa"/>
              <w:right w:w="85" w:type="dxa"/>
            </w:tcMar>
          </w:tcPr>
          <w:p w:rsidR="005B08B5" w:rsidRPr="00190341" w:rsidRDefault="005B08B5" w:rsidP="00AD7F21">
            <w:pPr>
              <w:autoSpaceDE w:val="0"/>
              <w:autoSpaceDN w:val="0"/>
              <w:adjustRightInd w:val="0"/>
              <w:spacing w:before="40" w:line="300" w:lineRule="atLeast"/>
              <w:textAlignment w:val="center"/>
              <w:rPr>
                <w:rFonts w:cs="Arial"/>
                <w:lang w:val="en-AU"/>
              </w:rPr>
            </w:pPr>
            <w:r>
              <w:rPr>
                <w:rFonts w:cs="Arial"/>
                <w:lang w:val="en-AU"/>
              </w:rPr>
              <w:t>ERA</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lang w:val="en-AU"/>
              </w:rPr>
            </w:pPr>
            <w:r w:rsidRPr="00F9232F">
              <w:rPr>
                <w:i/>
                <w:lang w:val="en-AU"/>
              </w:rPr>
              <w:t>Electricity Reform Act</w:t>
            </w:r>
            <w:r>
              <w:rPr>
                <w:lang w:val="en-AU"/>
              </w:rPr>
              <w:t xml:space="preserve"> (NT)</w:t>
            </w:r>
          </w:p>
        </w:tc>
      </w:tr>
      <w:tr w:rsidR="005B08B5" w:rsidRPr="001F698C" w:rsidTr="00B13354">
        <w:tc>
          <w:tcPr>
            <w:tcW w:w="2242" w:type="dxa"/>
            <w:tcMar>
              <w:top w:w="57" w:type="dxa"/>
              <w:left w:w="0" w:type="dxa"/>
              <w:bottom w:w="57" w:type="dxa"/>
              <w:right w:w="85" w:type="dxa"/>
            </w:tcMar>
          </w:tcPr>
          <w:p w:rsidR="005B08B5" w:rsidRPr="00190341" w:rsidRDefault="005B08B5" w:rsidP="00F860AA">
            <w:pPr>
              <w:autoSpaceDE w:val="0"/>
              <w:autoSpaceDN w:val="0"/>
              <w:adjustRightInd w:val="0"/>
              <w:spacing w:before="40" w:line="300" w:lineRule="atLeast"/>
              <w:textAlignment w:val="center"/>
              <w:rPr>
                <w:lang w:val="en-AU"/>
              </w:rPr>
            </w:pPr>
            <w:r w:rsidRPr="00190341">
              <w:rPr>
                <w:rFonts w:cs="Arial"/>
                <w:lang w:val="en-AU"/>
              </w:rPr>
              <w:t>FRC</w:t>
            </w:r>
          </w:p>
        </w:tc>
        <w:tc>
          <w:tcPr>
            <w:tcW w:w="6972" w:type="dxa"/>
            <w:tcMar>
              <w:top w:w="57" w:type="dxa"/>
              <w:left w:w="0" w:type="dxa"/>
              <w:bottom w:w="57" w:type="dxa"/>
              <w:right w:w="85" w:type="dxa"/>
            </w:tcMar>
          </w:tcPr>
          <w:p w:rsidR="005B08B5" w:rsidRPr="00190341" w:rsidRDefault="005B08B5" w:rsidP="006727F3">
            <w:pPr>
              <w:autoSpaceDE w:val="0"/>
              <w:autoSpaceDN w:val="0"/>
              <w:adjustRightInd w:val="0"/>
              <w:spacing w:before="40" w:line="300" w:lineRule="atLeast"/>
              <w:textAlignment w:val="center"/>
              <w:rPr>
                <w:rFonts w:cs="Arial"/>
                <w:lang w:val="en-AU"/>
              </w:rPr>
            </w:pPr>
            <w:r w:rsidRPr="00190341">
              <w:rPr>
                <w:rFonts w:cs="Arial"/>
                <w:lang w:val="en-AU"/>
              </w:rPr>
              <w:t xml:space="preserve">Full </w:t>
            </w:r>
            <w:r>
              <w:rPr>
                <w:rFonts w:cs="Arial"/>
                <w:lang w:val="en-AU"/>
              </w:rPr>
              <w:t>r</w:t>
            </w:r>
            <w:r w:rsidRPr="00190341">
              <w:rPr>
                <w:rFonts w:cs="Arial"/>
                <w:lang w:val="en-AU"/>
              </w:rPr>
              <w:t xml:space="preserve">etail </w:t>
            </w:r>
            <w:r>
              <w:rPr>
                <w:rFonts w:cs="Arial"/>
                <w:lang w:val="en-AU"/>
              </w:rPr>
              <w:t>c</w:t>
            </w:r>
            <w:r w:rsidRPr="00190341">
              <w:rPr>
                <w:rFonts w:cs="Arial"/>
                <w:lang w:val="en-AU"/>
              </w:rPr>
              <w:t xml:space="preserve">ontestability </w:t>
            </w:r>
          </w:p>
        </w:tc>
      </w:tr>
      <w:tr w:rsidR="005B08B5" w:rsidRPr="001F698C" w:rsidTr="00B13354">
        <w:tc>
          <w:tcPr>
            <w:tcW w:w="2242" w:type="dxa"/>
            <w:tcMar>
              <w:top w:w="57" w:type="dxa"/>
              <w:left w:w="0" w:type="dxa"/>
              <w:bottom w:w="57" w:type="dxa"/>
              <w:right w:w="85" w:type="dxa"/>
            </w:tcMar>
          </w:tcPr>
          <w:p w:rsidR="005B08B5" w:rsidRPr="00190341" w:rsidRDefault="005B08B5" w:rsidP="00F860AA">
            <w:pPr>
              <w:autoSpaceDE w:val="0"/>
              <w:autoSpaceDN w:val="0"/>
              <w:adjustRightInd w:val="0"/>
              <w:spacing w:before="40" w:line="300" w:lineRule="atLeast"/>
              <w:textAlignment w:val="center"/>
              <w:rPr>
                <w:rFonts w:cs="Arial"/>
                <w:lang w:val="en-AU"/>
              </w:rPr>
            </w:pPr>
            <w:r>
              <w:rPr>
                <w:rFonts w:cs="Arial"/>
                <w:lang w:val="en-AU"/>
              </w:rPr>
              <w:t>FRMP</w:t>
            </w:r>
          </w:p>
        </w:tc>
        <w:tc>
          <w:tcPr>
            <w:tcW w:w="6972" w:type="dxa"/>
            <w:tcMar>
              <w:top w:w="57" w:type="dxa"/>
              <w:left w:w="0" w:type="dxa"/>
              <w:bottom w:w="57" w:type="dxa"/>
              <w:right w:w="85" w:type="dxa"/>
            </w:tcMar>
          </w:tcPr>
          <w:p w:rsidR="005B08B5" w:rsidRPr="00190341" w:rsidRDefault="005B08B5" w:rsidP="006727F3">
            <w:pPr>
              <w:autoSpaceDE w:val="0"/>
              <w:autoSpaceDN w:val="0"/>
              <w:adjustRightInd w:val="0"/>
              <w:spacing w:before="40" w:line="300" w:lineRule="atLeast"/>
              <w:textAlignment w:val="center"/>
              <w:rPr>
                <w:rFonts w:cs="Arial"/>
                <w:lang w:val="en-AU"/>
              </w:rPr>
            </w:pPr>
            <w:r>
              <w:rPr>
                <w:rFonts w:cs="Arial"/>
                <w:lang w:val="en-AU"/>
              </w:rPr>
              <w:t xml:space="preserve">Financially responsible market participant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I-NTEM</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 xml:space="preserve">Interim Northern Territory Electricity Market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Jacana Energy</w:t>
            </w:r>
          </w:p>
        </w:tc>
        <w:tc>
          <w:tcPr>
            <w:tcW w:w="6972" w:type="dxa"/>
            <w:tcMar>
              <w:top w:w="57" w:type="dxa"/>
              <w:left w:w="0" w:type="dxa"/>
              <w:bottom w:w="57" w:type="dxa"/>
              <w:right w:w="85" w:type="dxa"/>
            </w:tcMar>
          </w:tcPr>
          <w:p w:rsidR="005B08B5" w:rsidRPr="00190341" w:rsidRDefault="005B08B5" w:rsidP="00E37901">
            <w:pPr>
              <w:autoSpaceDE w:val="0"/>
              <w:autoSpaceDN w:val="0"/>
              <w:adjustRightInd w:val="0"/>
              <w:spacing w:before="40" w:line="300" w:lineRule="atLeast"/>
              <w:textAlignment w:val="center"/>
              <w:rPr>
                <w:rFonts w:cs="Arial"/>
                <w:lang w:val="en-AU"/>
              </w:rPr>
            </w:pPr>
            <w:r w:rsidRPr="00190341">
              <w:rPr>
                <w:rFonts w:cs="Arial"/>
                <w:lang w:val="en-AU"/>
              </w:rPr>
              <w:t xml:space="preserve">Power Retail Corporation, a government owned corporation established in accordance with the </w:t>
            </w:r>
            <w:r w:rsidRPr="00190341">
              <w:rPr>
                <w:rStyle w:val="UtilComItalic"/>
                <w:lang w:val="en-AU"/>
              </w:rPr>
              <w:t>Government Owned Corporations Act</w:t>
            </w:r>
            <w:r w:rsidRPr="00190341">
              <w:rPr>
                <w:rFonts w:cs="Arial"/>
                <w:lang w:val="en-AU"/>
              </w:rPr>
              <w:t xml:space="preserve"> and trading as Jacana Energy</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LNSP</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 xml:space="preserve">Local network service provider </w:t>
            </w:r>
          </w:p>
        </w:tc>
      </w:tr>
      <w:tr w:rsidR="005B08B5" w:rsidRPr="001F698C" w:rsidTr="00B13354">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Minister</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The Treasurer acting as the Regulatory Minister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MSATS</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 xml:space="preserve">Market Settlement and Transfer Solutions, a centralized information system operated by AEMO. </w:t>
            </w:r>
          </w:p>
        </w:tc>
      </w:tr>
      <w:tr w:rsidR="005B08B5" w:rsidRPr="001F698C" w:rsidTr="00B13354">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NEM</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National Electricity Market </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NEL</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National Electricity Law</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NER</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National Electricity Rules</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Pr>
                <w:rFonts w:cs="Arial"/>
                <w:lang w:val="en-AU"/>
              </w:rPr>
              <w:t>NERL</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Pr>
                <w:rFonts w:cs="Arial"/>
                <w:lang w:val="en-AU"/>
              </w:rPr>
              <w:t>National Energy Retail Law</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NERR</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National Energy Retail Rules </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Network Access Code</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A code made under the </w:t>
            </w:r>
            <w:r w:rsidRPr="00190341">
              <w:rPr>
                <w:rFonts w:cs="Arial"/>
                <w:i/>
                <w:lang w:val="en-AU"/>
              </w:rPr>
              <w:t>Electricity Networks Third Party Access Act</w:t>
            </w:r>
            <w:r w:rsidRPr="00190341">
              <w:rPr>
                <w:rFonts w:cs="Arial"/>
                <w:lang w:val="en-AU"/>
              </w:rPr>
              <w:t xml:space="preserve"> (NT). </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lastRenderedPageBreak/>
              <w:t>Network provider</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As defined in </w:t>
            </w:r>
            <w:r>
              <w:rPr>
                <w:rFonts w:cs="Arial"/>
                <w:lang w:val="en-AU"/>
              </w:rPr>
              <w:t>the ERS Code</w:t>
            </w:r>
            <w:r w:rsidRPr="00190341">
              <w:rPr>
                <w:rFonts w:cs="Arial"/>
                <w:lang w:val="en-AU"/>
              </w:rPr>
              <w:t>.</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Network service provider</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As defined in the National Electricity Rules </w:t>
            </w:r>
          </w:p>
        </w:tc>
      </w:tr>
      <w:tr w:rsidR="005B08B5" w:rsidRPr="00190341" w:rsidTr="00E66971">
        <w:tc>
          <w:tcPr>
            <w:tcW w:w="224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Network Price Determination </w:t>
            </w:r>
          </w:p>
        </w:tc>
        <w:tc>
          <w:tcPr>
            <w:tcW w:w="6972" w:type="dxa"/>
            <w:tcMar>
              <w:top w:w="57" w:type="dxa"/>
              <w:left w:w="0" w:type="dxa"/>
              <w:bottom w:w="57" w:type="dxa"/>
              <w:right w:w="85" w:type="dxa"/>
            </w:tcMar>
          </w:tcPr>
          <w:p w:rsidR="005B08B5" w:rsidRPr="00190341" w:rsidRDefault="005B08B5" w:rsidP="00E66971">
            <w:pPr>
              <w:autoSpaceDE w:val="0"/>
              <w:autoSpaceDN w:val="0"/>
              <w:adjustRightInd w:val="0"/>
              <w:spacing w:before="40" w:line="300" w:lineRule="atLeast"/>
              <w:textAlignment w:val="center"/>
              <w:rPr>
                <w:rFonts w:cs="Arial"/>
                <w:lang w:val="en-AU"/>
              </w:rPr>
            </w:pPr>
            <w:r w:rsidRPr="00190341">
              <w:rPr>
                <w:rFonts w:cs="Arial"/>
                <w:lang w:val="en-AU"/>
              </w:rPr>
              <w:t xml:space="preserve">A determination made by the Commission relating to the prices of regulated network access services under section 20 and 21 of the </w:t>
            </w:r>
            <w:r w:rsidRPr="00190341">
              <w:rPr>
                <w:rFonts w:cs="Arial"/>
                <w:i/>
                <w:lang w:val="en-AU"/>
              </w:rPr>
              <w:t>Utilities Commission Act</w:t>
            </w:r>
            <w:r w:rsidRPr="00190341">
              <w:rPr>
                <w:rFonts w:cs="Arial"/>
                <w:lang w:val="en-AU"/>
              </w:rPr>
              <w:t xml:space="preserve">, section 43 of the </w:t>
            </w:r>
            <w:r w:rsidRPr="00190341">
              <w:rPr>
                <w:rFonts w:cs="Arial"/>
                <w:i/>
                <w:lang w:val="en-AU"/>
              </w:rPr>
              <w:t>Electricity Reform Act</w:t>
            </w:r>
            <w:r w:rsidRPr="00190341">
              <w:rPr>
                <w:rFonts w:cs="Arial"/>
                <w:lang w:val="en-AU"/>
              </w:rPr>
              <w:t xml:space="preserve"> and clause 66 of the Network Access Code.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NMI</w:t>
            </w:r>
          </w:p>
        </w:tc>
        <w:tc>
          <w:tcPr>
            <w:tcW w:w="6972" w:type="dxa"/>
            <w:tcMar>
              <w:top w:w="57" w:type="dxa"/>
              <w:left w:w="0" w:type="dxa"/>
              <w:bottom w:w="57" w:type="dxa"/>
              <w:right w:w="85" w:type="dxa"/>
            </w:tcMar>
          </w:tcPr>
          <w:p w:rsidR="005B08B5" w:rsidRPr="00190341" w:rsidRDefault="005B08B5" w:rsidP="00247800">
            <w:pPr>
              <w:autoSpaceDE w:val="0"/>
              <w:autoSpaceDN w:val="0"/>
              <w:adjustRightInd w:val="0"/>
              <w:spacing w:before="40" w:line="300" w:lineRule="atLeast"/>
              <w:textAlignment w:val="center"/>
              <w:rPr>
                <w:rFonts w:cs="Arial"/>
                <w:lang w:val="en-AU"/>
              </w:rPr>
            </w:pPr>
            <w:r w:rsidRPr="00190341">
              <w:rPr>
                <w:rFonts w:cs="Arial"/>
                <w:lang w:val="en-AU"/>
              </w:rPr>
              <w:t xml:space="preserve">National </w:t>
            </w:r>
            <w:r>
              <w:rPr>
                <w:rFonts w:cs="Arial"/>
                <w:lang w:val="en-AU"/>
              </w:rPr>
              <w:t>m</w:t>
            </w:r>
            <w:r w:rsidRPr="00190341">
              <w:rPr>
                <w:rFonts w:cs="Arial"/>
                <w:lang w:val="en-AU"/>
              </w:rPr>
              <w:t xml:space="preserve">etering </w:t>
            </w:r>
            <w:r>
              <w:rPr>
                <w:rFonts w:cs="Arial"/>
                <w:lang w:val="en-AU"/>
              </w:rPr>
              <w:t>i</w:t>
            </w:r>
            <w:r w:rsidRPr="00190341">
              <w:rPr>
                <w:rFonts w:cs="Arial"/>
                <w:lang w:val="en-AU"/>
              </w:rPr>
              <w:t xml:space="preserve">dentifier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NSLP</w:t>
            </w:r>
          </w:p>
        </w:tc>
        <w:tc>
          <w:tcPr>
            <w:tcW w:w="6972" w:type="dxa"/>
            <w:tcMar>
              <w:top w:w="57" w:type="dxa"/>
              <w:left w:w="0" w:type="dxa"/>
              <w:bottom w:w="57" w:type="dxa"/>
              <w:right w:w="85" w:type="dxa"/>
            </w:tcMar>
          </w:tcPr>
          <w:p w:rsidR="005B08B5" w:rsidRPr="00190341" w:rsidRDefault="005B08B5" w:rsidP="00247800">
            <w:pPr>
              <w:autoSpaceDE w:val="0"/>
              <w:autoSpaceDN w:val="0"/>
              <w:adjustRightInd w:val="0"/>
              <w:spacing w:before="40" w:line="300" w:lineRule="atLeast"/>
              <w:textAlignment w:val="center"/>
              <w:rPr>
                <w:rFonts w:cs="Arial"/>
                <w:lang w:val="en-AU"/>
              </w:rPr>
            </w:pPr>
            <w:r w:rsidRPr="00190341">
              <w:rPr>
                <w:rFonts w:cs="Arial"/>
                <w:lang w:val="en-AU"/>
              </w:rPr>
              <w:t xml:space="preserve">Net </w:t>
            </w:r>
            <w:r>
              <w:rPr>
                <w:rFonts w:cs="Arial"/>
                <w:lang w:val="en-AU"/>
              </w:rPr>
              <w:t>s</w:t>
            </w:r>
            <w:r w:rsidRPr="00190341">
              <w:rPr>
                <w:rFonts w:cs="Arial"/>
                <w:lang w:val="en-AU"/>
              </w:rPr>
              <w:t xml:space="preserve">ystem </w:t>
            </w:r>
            <w:r>
              <w:rPr>
                <w:rFonts w:cs="Arial"/>
                <w:lang w:val="en-AU"/>
              </w:rPr>
              <w:t>l</w:t>
            </w:r>
            <w:r w:rsidRPr="00190341">
              <w:rPr>
                <w:rFonts w:cs="Arial"/>
                <w:lang w:val="en-AU"/>
              </w:rPr>
              <w:t xml:space="preserve">oad </w:t>
            </w:r>
            <w:r>
              <w:rPr>
                <w:rFonts w:cs="Arial"/>
                <w:lang w:val="en-AU"/>
              </w:rPr>
              <w:t>p</w:t>
            </w:r>
            <w:r w:rsidRPr="00190341">
              <w:rPr>
                <w:rFonts w:cs="Arial"/>
                <w:lang w:val="en-AU"/>
              </w:rPr>
              <w:t xml:space="preserve">rofile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PWC</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 xml:space="preserve">Power and Water Corporation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PWC Networks</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The business unit undertaking operations under Power and Water Corporation’s network licence issued by the Commission.</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lang w:val="en-AU"/>
              </w:rPr>
            </w:pPr>
            <w:r w:rsidRPr="00190341">
              <w:rPr>
                <w:lang w:val="en-AU"/>
              </w:rPr>
              <w:t xml:space="preserve">Revenue cap </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lang w:val="en-AU"/>
              </w:rPr>
            </w:pPr>
            <w:r w:rsidRPr="00190341">
              <w:rPr>
                <w:lang w:val="en-AU"/>
              </w:rPr>
              <w:t>Has the meaning given in the Network Access Code</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lang w:val="en-AU"/>
              </w:rPr>
            </w:pPr>
            <w:r w:rsidRPr="00190341">
              <w:rPr>
                <w:lang w:val="en-AU"/>
              </w:rPr>
              <w:t>Rimfire Energy</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lang w:val="en-AU"/>
              </w:rPr>
            </w:pPr>
            <w:r w:rsidRPr="00190341">
              <w:rPr>
                <w:lang w:val="en-AU"/>
              </w:rPr>
              <w:t xml:space="preserve">An entity licenced to retail electricity in the Northern Territory.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RoLR</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 xml:space="preserve">Retailer of Last Resort </w:t>
            </w:r>
          </w:p>
        </w:tc>
      </w:tr>
      <w:tr w:rsidR="005B08B5" w:rsidRPr="001F698C" w:rsidTr="00B13354">
        <w:tc>
          <w:tcPr>
            <w:tcW w:w="2242" w:type="dxa"/>
            <w:tcMar>
              <w:top w:w="57" w:type="dxa"/>
              <w:left w:w="0" w:type="dxa"/>
              <w:bottom w:w="57" w:type="dxa"/>
              <w:right w:w="85" w:type="dxa"/>
            </w:tcMar>
          </w:tcPr>
          <w:p w:rsidR="005B08B5" w:rsidRDefault="005B08B5" w:rsidP="00A1638B">
            <w:pPr>
              <w:autoSpaceDE w:val="0"/>
              <w:autoSpaceDN w:val="0"/>
              <w:adjustRightInd w:val="0"/>
              <w:spacing w:before="40" w:line="300" w:lineRule="atLeast"/>
              <w:textAlignment w:val="center"/>
              <w:rPr>
                <w:rFonts w:cs="Arial"/>
                <w:lang w:val="en-AU"/>
              </w:rPr>
            </w:pPr>
            <w:r>
              <w:rPr>
                <w:rFonts w:cs="Arial"/>
                <w:lang w:val="en-AU"/>
              </w:rPr>
              <w:t>System Control</w:t>
            </w:r>
          </w:p>
        </w:tc>
        <w:tc>
          <w:tcPr>
            <w:tcW w:w="6972" w:type="dxa"/>
            <w:tcMar>
              <w:top w:w="57" w:type="dxa"/>
              <w:left w:w="0" w:type="dxa"/>
              <w:bottom w:w="57" w:type="dxa"/>
              <w:right w:w="85" w:type="dxa"/>
            </w:tcMar>
          </w:tcPr>
          <w:p w:rsidR="005B08B5" w:rsidRDefault="005B08B5" w:rsidP="00AF36AF">
            <w:pPr>
              <w:autoSpaceDE w:val="0"/>
              <w:autoSpaceDN w:val="0"/>
              <w:adjustRightInd w:val="0"/>
              <w:spacing w:before="40" w:line="300" w:lineRule="atLeast"/>
              <w:textAlignment w:val="center"/>
              <w:rPr>
                <w:rFonts w:cs="Arial"/>
                <w:lang w:val="en-AU"/>
              </w:rPr>
            </w:pPr>
            <w:r>
              <w:rPr>
                <w:rFonts w:cs="Arial"/>
                <w:lang w:val="en-AU"/>
              </w:rPr>
              <w:t>A business unit of Power and Water Corporation undertaking operations under its system control licence issued by the Commission.</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System Control Technical Code</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 xml:space="preserve">A Code made by PWC and approved by the Commission which sets out </w:t>
            </w:r>
            <w:r w:rsidRPr="000505C4">
              <w:rPr>
                <w:rFonts w:cs="Arial"/>
                <w:lang w:val="en-AU"/>
              </w:rPr>
              <w:t>the controller’s competitively neutral operating protocols, arrangements for system security and system dispatch, as well as arrangements</w:t>
            </w:r>
            <w:r>
              <w:rPr>
                <w:rFonts w:cs="Arial"/>
                <w:lang w:val="en-AU"/>
              </w:rPr>
              <w:t xml:space="preserve"> for the interruption of supply, and System Control’s market operation activities. </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Territory Generation</w:t>
            </w:r>
          </w:p>
        </w:tc>
        <w:tc>
          <w:tcPr>
            <w:tcW w:w="6972" w:type="dxa"/>
            <w:tcMar>
              <w:top w:w="57" w:type="dxa"/>
              <w:left w:w="0" w:type="dxa"/>
              <w:bottom w:w="57" w:type="dxa"/>
              <w:right w:w="85" w:type="dxa"/>
            </w:tcMar>
          </w:tcPr>
          <w:p w:rsidR="005B08B5" w:rsidRPr="00190341" w:rsidRDefault="005B08B5" w:rsidP="00490606">
            <w:pPr>
              <w:autoSpaceDE w:val="0"/>
              <w:autoSpaceDN w:val="0"/>
              <w:adjustRightInd w:val="0"/>
              <w:spacing w:before="40" w:line="300" w:lineRule="atLeast"/>
              <w:textAlignment w:val="center"/>
              <w:rPr>
                <w:lang w:val="en-AU"/>
              </w:rPr>
            </w:pPr>
            <w:r>
              <w:rPr>
                <w:lang w:val="en-AU"/>
              </w:rPr>
              <w:t xml:space="preserve">Power Generation Corporation, a government owned corporation established in accordance with the </w:t>
            </w:r>
            <w:r w:rsidRPr="00561685">
              <w:rPr>
                <w:i/>
                <w:lang w:val="en-AU"/>
              </w:rPr>
              <w:t>Government Owned Corporations Act</w:t>
            </w:r>
            <w:r>
              <w:rPr>
                <w:lang w:val="en-AU"/>
              </w:rPr>
              <w:t xml:space="preserve"> and trading as Territory Generation</w:t>
            </w:r>
          </w:p>
        </w:tc>
      </w:tr>
      <w:tr w:rsidR="005B08B5" w:rsidRPr="001F698C" w:rsidTr="00B13354">
        <w:tc>
          <w:tcPr>
            <w:tcW w:w="224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Pr>
                <w:rFonts w:cs="Arial"/>
                <w:lang w:val="en-AU"/>
              </w:rPr>
              <w:t>t</w:t>
            </w:r>
            <w:r w:rsidRPr="00190341">
              <w:rPr>
                <w:rFonts w:cs="Arial"/>
                <w:lang w:val="en-AU"/>
              </w:rPr>
              <w:t>he Commission</w:t>
            </w:r>
          </w:p>
        </w:tc>
        <w:tc>
          <w:tcPr>
            <w:tcW w:w="6972" w:type="dxa"/>
            <w:tcMar>
              <w:top w:w="57" w:type="dxa"/>
              <w:left w:w="0" w:type="dxa"/>
              <w:bottom w:w="57" w:type="dxa"/>
              <w:right w:w="85" w:type="dxa"/>
            </w:tcMar>
          </w:tcPr>
          <w:p w:rsidR="005B08B5" w:rsidRPr="00190341" w:rsidRDefault="005B08B5" w:rsidP="00A1638B">
            <w:pPr>
              <w:autoSpaceDE w:val="0"/>
              <w:autoSpaceDN w:val="0"/>
              <w:adjustRightInd w:val="0"/>
              <w:spacing w:before="40" w:line="300" w:lineRule="atLeast"/>
              <w:textAlignment w:val="center"/>
              <w:rPr>
                <w:rFonts w:cs="Arial"/>
                <w:lang w:val="en-AU"/>
              </w:rPr>
            </w:pPr>
            <w:r w:rsidRPr="00190341">
              <w:rPr>
                <w:rFonts w:cs="Arial"/>
                <w:lang w:val="en-AU"/>
              </w:rPr>
              <w:t>The Utilities Commission of the Northern Territory</w:t>
            </w:r>
          </w:p>
        </w:tc>
      </w:tr>
      <w:tr w:rsidR="005B08B5" w:rsidRPr="009D14EC" w:rsidTr="00E66971">
        <w:tc>
          <w:tcPr>
            <w:tcW w:w="2242" w:type="dxa"/>
            <w:tcMar>
              <w:top w:w="57" w:type="dxa"/>
              <w:left w:w="0" w:type="dxa"/>
              <w:bottom w:w="57" w:type="dxa"/>
              <w:right w:w="85" w:type="dxa"/>
            </w:tcMar>
          </w:tcPr>
          <w:p w:rsidR="005B08B5" w:rsidRPr="009D14EC" w:rsidRDefault="005B08B5" w:rsidP="00E66971">
            <w:pPr>
              <w:autoSpaceDE w:val="0"/>
              <w:autoSpaceDN w:val="0"/>
              <w:adjustRightInd w:val="0"/>
              <w:spacing w:before="40" w:line="300" w:lineRule="atLeast"/>
              <w:textAlignment w:val="center"/>
              <w:rPr>
                <w:rFonts w:cs="Arial"/>
                <w:lang w:val="en-AU"/>
              </w:rPr>
            </w:pPr>
            <w:r>
              <w:rPr>
                <w:rFonts w:cs="Arial"/>
                <w:lang w:val="en-AU"/>
              </w:rPr>
              <w:t>UCA</w:t>
            </w:r>
          </w:p>
        </w:tc>
        <w:tc>
          <w:tcPr>
            <w:tcW w:w="6972" w:type="dxa"/>
            <w:tcMar>
              <w:top w:w="57" w:type="dxa"/>
              <w:left w:w="0" w:type="dxa"/>
              <w:bottom w:w="57" w:type="dxa"/>
              <w:right w:w="85" w:type="dxa"/>
            </w:tcMar>
          </w:tcPr>
          <w:p w:rsidR="005B08B5" w:rsidRPr="009D14EC" w:rsidRDefault="005B08B5" w:rsidP="00E66971">
            <w:pPr>
              <w:autoSpaceDE w:val="0"/>
              <w:autoSpaceDN w:val="0"/>
              <w:adjustRightInd w:val="0"/>
              <w:spacing w:before="40" w:line="300" w:lineRule="atLeast"/>
              <w:textAlignment w:val="center"/>
              <w:rPr>
                <w:lang w:val="en-AU"/>
              </w:rPr>
            </w:pPr>
            <w:r w:rsidRPr="005B08B5">
              <w:rPr>
                <w:i/>
                <w:lang w:val="en-AU"/>
              </w:rPr>
              <w:t xml:space="preserve">Utilities Commission Act </w:t>
            </w:r>
            <w:r>
              <w:rPr>
                <w:lang w:val="en-AU"/>
              </w:rPr>
              <w:t>(NT)</w:t>
            </w:r>
          </w:p>
        </w:tc>
      </w:tr>
    </w:tbl>
    <w:p w:rsidR="00B13354" w:rsidRPr="00190341" w:rsidRDefault="00B13354" w:rsidP="00A1638B">
      <w:pPr>
        <w:autoSpaceDE w:val="0"/>
        <w:autoSpaceDN w:val="0"/>
        <w:adjustRightInd w:val="0"/>
        <w:spacing w:before="40" w:line="300" w:lineRule="atLeast"/>
        <w:textAlignment w:val="center"/>
        <w:rPr>
          <w:rFonts w:cs="Arial"/>
          <w:lang w:val="en-AU"/>
        </w:rPr>
        <w:sectPr w:rsidR="00B13354" w:rsidRPr="00190341" w:rsidSect="00404679">
          <w:headerReference w:type="even" r:id="rId13"/>
          <w:headerReference w:type="first" r:id="rId14"/>
          <w:footerReference w:type="first" r:id="rId15"/>
          <w:pgSz w:w="11907" w:h="16840" w:code="9"/>
          <w:pgMar w:top="851" w:right="1134" w:bottom="1134" w:left="1701" w:header="567" w:footer="567" w:gutter="0"/>
          <w:pgNumType w:start="4"/>
          <w:cols w:space="720"/>
          <w:titlePg/>
        </w:sectPr>
      </w:pPr>
    </w:p>
    <w:tbl>
      <w:tblPr>
        <w:tblW w:w="9214" w:type="dxa"/>
        <w:tblLayout w:type="fixed"/>
        <w:tblLook w:val="05E0" w:firstRow="1" w:lastRow="1" w:firstColumn="1" w:lastColumn="1" w:noHBand="0" w:noVBand="1"/>
      </w:tblPr>
      <w:tblGrid>
        <w:gridCol w:w="2242"/>
        <w:gridCol w:w="6938"/>
        <w:gridCol w:w="34"/>
      </w:tblGrid>
      <w:tr w:rsidR="000E2B5D" w:rsidRPr="001F698C" w:rsidTr="00B13354">
        <w:tc>
          <w:tcPr>
            <w:tcW w:w="2242" w:type="dxa"/>
            <w:tcMar>
              <w:top w:w="57" w:type="dxa"/>
              <w:left w:w="0" w:type="dxa"/>
              <w:bottom w:w="57" w:type="dxa"/>
              <w:right w:w="85" w:type="dxa"/>
            </w:tcMar>
          </w:tcPr>
          <w:p w:rsidR="000E2B5D" w:rsidRPr="00190341" w:rsidRDefault="000E2B5D" w:rsidP="00A1638B">
            <w:pPr>
              <w:autoSpaceDE w:val="0"/>
              <w:autoSpaceDN w:val="0"/>
              <w:adjustRightInd w:val="0"/>
              <w:spacing w:before="40" w:line="300" w:lineRule="atLeast"/>
              <w:textAlignment w:val="center"/>
              <w:rPr>
                <w:rFonts w:cs="Arial"/>
                <w:lang w:val="en-AU"/>
              </w:rPr>
            </w:pPr>
          </w:p>
        </w:tc>
        <w:tc>
          <w:tcPr>
            <w:tcW w:w="6972" w:type="dxa"/>
            <w:gridSpan w:val="2"/>
            <w:tcMar>
              <w:top w:w="57" w:type="dxa"/>
              <w:left w:w="0" w:type="dxa"/>
              <w:bottom w:w="57" w:type="dxa"/>
              <w:right w:w="85" w:type="dxa"/>
            </w:tcMar>
          </w:tcPr>
          <w:p w:rsidR="000E2B5D" w:rsidRPr="00190341" w:rsidRDefault="000E2B5D" w:rsidP="00A1638B">
            <w:pPr>
              <w:autoSpaceDE w:val="0"/>
              <w:autoSpaceDN w:val="0"/>
              <w:adjustRightInd w:val="0"/>
              <w:spacing w:before="40" w:line="300" w:lineRule="atLeast"/>
              <w:textAlignment w:val="center"/>
              <w:rPr>
                <w:rFonts w:cs="Arial"/>
                <w:lang w:val="en-AU"/>
              </w:rPr>
            </w:pPr>
          </w:p>
        </w:tc>
      </w:tr>
      <w:tr w:rsidR="00F02DC6" w:rsidRPr="001F698C" w:rsidTr="00B13354">
        <w:tblPrEx>
          <w:tblLook w:val="01E0" w:firstRow="1" w:lastRow="1" w:firstColumn="1" w:lastColumn="1" w:noHBand="0" w:noVBand="0"/>
        </w:tblPrEx>
        <w:trPr>
          <w:gridAfter w:val="1"/>
          <w:wAfter w:w="34" w:type="dxa"/>
        </w:trPr>
        <w:tc>
          <w:tcPr>
            <w:tcW w:w="9180" w:type="dxa"/>
            <w:gridSpan w:val="2"/>
          </w:tcPr>
          <w:p w:rsidR="00F02DC6" w:rsidRPr="00190341" w:rsidRDefault="00F02DC6" w:rsidP="00261AF8">
            <w:pPr>
              <w:pStyle w:val="NumberLevel1"/>
              <w:rPr>
                <w:lang w:val="en-AU"/>
              </w:rPr>
            </w:pPr>
          </w:p>
        </w:tc>
      </w:tr>
      <w:tr w:rsidR="00F02DC6" w:rsidRPr="001F698C" w:rsidTr="00B13354">
        <w:tblPrEx>
          <w:tblLook w:val="01E0" w:firstRow="1" w:lastRow="1" w:firstColumn="1" w:lastColumn="1" w:noHBand="0" w:noVBand="0"/>
        </w:tblPrEx>
        <w:trPr>
          <w:gridAfter w:val="1"/>
          <w:wAfter w:w="34" w:type="dxa"/>
        </w:trPr>
        <w:tc>
          <w:tcPr>
            <w:tcW w:w="9180" w:type="dxa"/>
            <w:gridSpan w:val="2"/>
          </w:tcPr>
          <w:p w:rsidR="00134C3F" w:rsidRPr="00190341" w:rsidRDefault="00F02DC6" w:rsidP="00134C3F">
            <w:pPr>
              <w:pStyle w:val="UtilComChapterHeading"/>
              <w:rPr>
                <w:lang w:val="en-AU"/>
              </w:rPr>
            </w:pPr>
            <w:bookmarkStart w:id="8" w:name="_Toc481743907"/>
            <w:r w:rsidRPr="00190341">
              <w:rPr>
                <w:lang w:val="en-AU"/>
              </w:rPr>
              <w:t>Application to Amend the Electricity Retail Supply Code</w:t>
            </w:r>
            <w:bookmarkEnd w:id="8"/>
          </w:p>
        </w:tc>
      </w:tr>
    </w:tbl>
    <w:p w:rsidR="00E75ABB" w:rsidRPr="00356C5B" w:rsidRDefault="00127B06" w:rsidP="00935D6E">
      <w:pPr>
        <w:pStyle w:val="UtilComHeading2"/>
        <w:rPr>
          <w:lang w:val="en-AU"/>
        </w:rPr>
      </w:pPr>
      <w:bookmarkStart w:id="9" w:name="_Toc481743908"/>
      <w:r w:rsidRPr="00356C5B">
        <w:rPr>
          <w:lang w:val="en-AU"/>
        </w:rPr>
        <w:t>Introduction</w:t>
      </w:r>
      <w:bookmarkEnd w:id="9"/>
    </w:p>
    <w:p w:rsidR="00DF1C9D" w:rsidRPr="00356C5B" w:rsidRDefault="00DF1C9D" w:rsidP="00FC7E44">
      <w:pPr>
        <w:numPr>
          <w:ilvl w:val="0"/>
          <w:numId w:val="10"/>
        </w:numPr>
        <w:spacing w:before="200" w:after="200" w:line="300" w:lineRule="atLeast"/>
        <w:ind w:left="567" w:hanging="567"/>
        <w:rPr>
          <w:lang w:val="en-AU"/>
        </w:rPr>
      </w:pPr>
      <w:bookmarkStart w:id="10" w:name="_Toc326315889"/>
      <w:bookmarkStart w:id="11" w:name="_Toc326762894"/>
      <w:bookmarkStart w:id="12" w:name="_Toc327349026"/>
      <w:r w:rsidRPr="00356C5B">
        <w:rPr>
          <w:lang w:val="en-AU"/>
        </w:rPr>
        <w:t xml:space="preserve">The purpose of this paper is to set out the </w:t>
      </w:r>
      <w:r w:rsidR="00131587">
        <w:rPr>
          <w:lang w:val="en-AU"/>
        </w:rPr>
        <w:t>Utilities Commission of the Northern Territory’s (the Commission)</w:t>
      </w:r>
      <w:r w:rsidRPr="00356C5B">
        <w:rPr>
          <w:lang w:val="en-AU"/>
        </w:rPr>
        <w:t xml:space="preserve"> positions on issues considered in submissions to its Consultation Paper, and to consider and consult on additional issues raised since PWC’s original application for amendments in April 2016. This will provide an opportunity for stakeholders to make further submissions and views on these issues before the Commission makes its final decision on the amendments to be made to </w:t>
      </w:r>
      <w:r w:rsidR="00CF3F57">
        <w:rPr>
          <w:lang w:val="en-AU"/>
        </w:rPr>
        <w:t xml:space="preserve">the </w:t>
      </w:r>
      <w:r w:rsidR="00EE7128">
        <w:rPr>
          <w:lang w:val="en-AU"/>
        </w:rPr>
        <w:t xml:space="preserve">Northern Territory </w:t>
      </w:r>
      <w:r w:rsidR="00CF3F57">
        <w:rPr>
          <w:lang w:val="en-AU"/>
        </w:rPr>
        <w:t>Electricity Retail Supply Code (the ERS Code)</w:t>
      </w:r>
      <w:r w:rsidRPr="00356C5B">
        <w:rPr>
          <w:lang w:val="en-AU"/>
        </w:rPr>
        <w:t xml:space="preserve">. </w:t>
      </w:r>
    </w:p>
    <w:p w:rsidR="00EC3B93" w:rsidRPr="00356C5B" w:rsidRDefault="009716FE" w:rsidP="00FC7E44">
      <w:pPr>
        <w:numPr>
          <w:ilvl w:val="0"/>
          <w:numId w:val="10"/>
        </w:numPr>
        <w:spacing w:before="200" w:after="200" w:line="300" w:lineRule="atLeast"/>
        <w:ind w:left="567" w:hanging="567"/>
        <w:rPr>
          <w:lang w:val="en-AU"/>
        </w:rPr>
      </w:pPr>
      <w:r w:rsidRPr="00356C5B">
        <w:rPr>
          <w:lang w:val="en-AU"/>
        </w:rPr>
        <w:t>In</w:t>
      </w:r>
      <w:r w:rsidR="0083092B" w:rsidRPr="00356C5B">
        <w:rPr>
          <w:lang w:val="en-AU"/>
        </w:rPr>
        <w:t xml:space="preserve"> 2011, the Commission made </w:t>
      </w:r>
      <w:r w:rsidR="005D6B10" w:rsidRPr="00356C5B">
        <w:rPr>
          <w:lang w:val="en-AU"/>
        </w:rPr>
        <w:t>the</w:t>
      </w:r>
      <w:r w:rsidR="0083092B" w:rsidRPr="00356C5B">
        <w:rPr>
          <w:lang w:val="en-AU"/>
        </w:rPr>
        <w:t xml:space="preserve"> </w:t>
      </w:r>
      <w:r w:rsidR="00794D18">
        <w:rPr>
          <w:lang w:val="en-AU"/>
        </w:rPr>
        <w:t xml:space="preserve">ERS </w:t>
      </w:r>
      <w:r w:rsidR="0083092B" w:rsidRPr="00356C5B">
        <w:rPr>
          <w:lang w:val="en-AU"/>
        </w:rPr>
        <w:t xml:space="preserve">Code in accordance with </w:t>
      </w:r>
      <w:r w:rsidR="00B34A64" w:rsidRPr="00356C5B">
        <w:rPr>
          <w:lang w:val="en-AU"/>
        </w:rPr>
        <w:t>the</w:t>
      </w:r>
      <w:r w:rsidR="00DE46D2">
        <w:rPr>
          <w:lang w:val="en-AU"/>
        </w:rPr>
        <w:t xml:space="preserve"> </w:t>
      </w:r>
      <w:r w:rsidR="00DE46D2" w:rsidRPr="00DE46D2">
        <w:rPr>
          <w:i/>
          <w:lang w:val="en-AU"/>
        </w:rPr>
        <w:t>Utilities Commission</w:t>
      </w:r>
      <w:r w:rsidR="00B34A64" w:rsidRPr="00DE46D2">
        <w:rPr>
          <w:i/>
          <w:lang w:val="en-AU"/>
        </w:rPr>
        <w:t xml:space="preserve"> Act</w:t>
      </w:r>
      <w:r w:rsidR="00DE46D2">
        <w:rPr>
          <w:lang w:val="en-AU"/>
        </w:rPr>
        <w:t xml:space="preserve"> (UCA)</w:t>
      </w:r>
      <w:r w:rsidR="0083092B" w:rsidRPr="00356C5B">
        <w:rPr>
          <w:lang w:val="en-AU"/>
        </w:rPr>
        <w:t>.</w:t>
      </w:r>
      <w:r w:rsidR="00B34A64" w:rsidRPr="00356C5B">
        <w:rPr>
          <w:rStyle w:val="FootnoteReference"/>
          <w:lang w:val="en-AU"/>
        </w:rPr>
        <w:footnoteReference w:id="1"/>
      </w:r>
      <w:r w:rsidR="001536C9" w:rsidRPr="00356C5B">
        <w:rPr>
          <w:lang w:val="en-AU"/>
        </w:rPr>
        <w:t xml:space="preserve"> </w:t>
      </w:r>
      <w:r w:rsidR="00EC3B93" w:rsidRPr="00356C5B">
        <w:rPr>
          <w:lang w:val="en-AU"/>
        </w:rPr>
        <w:t xml:space="preserve">The </w:t>
      </w:r>
      <w:r w:rsidR="00BA68A6" w:rsidRPr="00356C5B">
        <w:rPr>
          <w:lang w:val="en-AU"/>
        </w:rPr>
        <w:t xml:space="preserve">object of </w:t>
      </w:r>
      <w:r w:rsidR="00CF3F57">
        <w:rPr>
          <w:lang w:val="en-AU"/>
        </w:rPr>
        <w:t>the ERS Code</w:t>
      </w:r>
      <w:r w:rsidR="00BA68A6" w:rsidRPr="00356C5B">
        <w:rPr>
          <w:lang w:val="en-AU"/>
        </w:rPr>
        <w:t xml:space="preserve"> is to facilitate retail supply activities following the introduction of ‘Full Retail Contestability’ in 2011 in the Territory by establishing, among other things</w:t>
      </w:r>
      <w:r w:rsidR="00EC3B93" w:rsidRPr="00356C5B">
        <w:rPr>
          <w:lang w:val="en-AU"/>
        </w:rPr>
        <w:t>:</w:t>
      </w:r>
      <w:bookmarkEnd w:id="10"/>
      <w:bookmarkEnd w:id="11"/>
      <w:bookmarkEnd w:id="12"/>
    </w:p>
    <w:p w:rsidR="00EC3B93" w:rsidRPr="00356C5B" w:rsidRDefault="00EC3B93" w:rsidP="00FC7E44">
      <w:pPr>
        <w:numPr>
          <w:ilvl w:val="0"/>
          <w:numId w:val="9"/>
        </w:numPr>
        <w:spacing w:before="200" w:after="200" w:line="300" w:lineRule="atLeast"/>
        <w:ind w:hanging="513"/>
        <w:rPr>
          <w:lang w:val="en-AU"/>
        </w:rPr>
      </w:pPr>
      <w:r w:rsidRPr="00356C5B">
        <w:rPr>
          <w:lang w:val="en-AU"/>
        </w:rPr>
        <w:t>arrangements between electricity businesses for the transfer of customers between retailers;</w:t>
      </w:r>
    </w:p>
    <w:p w:rsidR="00EC3B93" w:rsidRPr="00356C5B" w:rsidRDefault="00EC3B93" w:rsidP="00FC7E44">
      <w:pPr>
        <w:numPr>
          <w:ilvl w:val="0"/>
          <w:numId w:val="9"/>
        </w:numPr>
        <w:spacing w:before="200" w:after="200" w:line="300" w:lineRule="atLeast"/>
        <w:ind w:hanging="513"/>
        <w:rPr>
          <w:lang w:val="en-AU"/>
        </w:rPr>
      </w:pPr>
      <w:r w:rsidRPr="00356C5B">
        <w:rPr>
          <w:lang w:val="en-AU"/>
        </w:rPr>
        <w:t>arrangements between generators and retailers</w:t>
      </w:r>
      <w:r w:rsidR="00281FCB" w:rsidRPr="00356C5B">
        <w:rPr>
          <w:lang w:val="en-AU"/>
        </w:rPr>
        <w:t>,</w:t>
      </w:r>
      <w:r w:rsidRPr="00356C5B">
        <w:rPr>
          <w:lang w:val="en-AU"/>
        </w:rPr>
        <w:t xml:space="preserve"> including credit support and billing;</w:t>
      </w:r>
    </w:p>
    <w:p w:rsidR="00EC3B93" w:rsidRPr="00356C5B" w:rsidRDefault="00EC3B93" w:rsidP="00FC7E44">
      <w:pPr>
        <w:numPr>
          <w:ilvl w:val="0"/>
          <w:numId w:val="9"/>
        </w:numPr>
        <w:spacing w:before="200" w:after="200" w:line="300" w:lineRule="atLeast"/>
        <w:ind w:hanging="513"/>
        <w:rPr>
          <w:lang w:val="en-AU"/>
        </w:rPr>
      </w:pPr>
      <w:r w:rsidRPr="00356C5B">
        <w:rPr>
          <w:lang w:val="en-AU"/>
        </w:rPr>
        <w:t>arrangements between electricity businesses for business</w:t>
      </w:r>
      <w:r w:rsidR="00DA10AA" w:rsidRPr="00356C5B">
        <w:rPr>
          <w:lang w:val="en-AU"/>
        </w:rPr>
        <w:t>-</w:t>
      </w:r>
      <w:r w:rsidRPr="00356C5B">
        <w:rPr>
          <w:lang w:val="en-AU"/>
        </w:rPr>
        <w:t>to</w:t>
      </w:r>
      <w:r w:rsidR="00DA10AA" w:rsidRPr="00356C5B">
        <w:rPr>
          <w:lang w:val="en-AU"/>
        </w:rPr>
        <w:t>-</w:t>
      </w:r>
      <w:r w:rsidRPr="00356C5B">
        <w:rPr>
          <w:lang w:val="en-AU"/>
        </w:rPr>
        <w:t>business interaction;</w:t>
      </w:r>
    </w:p>
    <w:p w:rsidR="00EC3B93" w:rsidRPr="00356C5B" w:rsidRDefault="00EC3B93" w:rsidP="00FC7E44">
      <w:pPr>
        <w:numPr>
          <w:ilvl w:val="0"/>
          <w:numId w:val="9"/>
        </w:numPr>
        <w:spacing w:before="200" w:after="200" w:line="300" w:lineRule="atLeast"/>
        <w:ind w:hanging="513"/>
        <w:rPr>
          <w:lang w:val="en-AU"/>
        </w:rPr>
      </w:pPr>
      <w:r w:rsidRPr="00356C5B">
        <w:rPr>
          <w:lang w:val="en-AU"/>
        </w:rPr>
        <w:t xml:space="preserve">arrangements for a </w:t>
      </w:r>
      <w:r w:rsidR="00DF5F25">
        <w:rPr>
          <w:lang w:val="en-AU"/>
        </w:rPr>
        <w:t>r</w:t>
      </w:r>
      <w:r w:rsidRPr="00356C5B">
        <w:rPr>
          <w:lang w:val="en-AU"/>
        </w:rPr>
        <w:t xml:space="preserve">etailer of </w:t>
      </w:r>
      <w:r w:rsidR="00DF5F25">
        <w:rPr>
          <w:lang w:val="en-AU"/>
        </w:rPr>
        <w:t>l</w:t>
      </w:r>
      <w:r w:rsidRPr="00356C5B">
        <w:rPr>
          <w:lang w:val="en-AU"/>
        </w:rPr>
        <w:t xml:space="preserve">ast </w:t>
      </w:r>
      <w:r w:rsidR="00DF5F25">
        <w:rPr>
          <w:lang w:val="en-AU"/>
        </w:rPr>
        <w:t>r</w:t>
      </w:r>
      <w:r w:rsidRPr="00356C5B">
        <w:rPr>
          <w:lang w:val="en-AU"/>
        </w:rPr>
        <w:t>esort</w:t>
      </w:r>
      <w:r w:rsidR="00281FCB" w:rsidRPr="00356C5B">
        <w:rPr>
          <w:lang w:val="en-AU"/>
        </w:rPr>
        <w:t xml:space="preserve"> (RoLR)</w:t>
      </w:r>
      <w:r w:rsidRPr="00356C5B">
        <w:rPr>
          <w:lang w:val="en-AU"/>
        </w:rPr>
        <w:t>; and</w:t>
      </w:r>
    </w:p>
    <w:p w:rsidR="00D85231" w:rsidRPr="00356C5B" w:rsidRDefault="00EC3B93" w:rsidP="00FC7E44">
      <w:pPr>
        <w:numPr>
          <w:ilvl w:val="0"/>
          <w:numId w:val="9"/>
        </w:numPr>
        <w:spacing w:before="200" w:after="200" w:line="300" w:lineRule="atLeast"/>
        <w:ind w:hanging="513"/>
        <w:rPr>
          <w:lang w:val="en-AU"/>
        </w:rPr>
      </w:pPr>
      <w:r w:rsidRPr="00356C5B">
        <w:rPr>
          <w:lang w:val="en-AU"/>
        </w:rPr>
        <w:t>arrangements for dispute resolution between electricity businesses.</w:t>
      </w:r>
      <w:r w:rsidR="00B34A64" w:rsidRPr="00356C5B">
        <w:rPr>
          <w:rStyle w:val="FootnoteReference"/>
          <w:lang w:val="en-AU"/>
        </w:rPr>
        <w:footnoteReference w:id="2"/>
      </w:r>
    </w:p>
    <w:p w:rsidR="001874B9" w:rsidRPr="00356C5B" w:rsidRDefault="009716FE" w:rsidP="00FC7E44">
      <w:pPr>
        <w:numPr>
          <w:ilvl w:val="0"/>
          <w:numId w:val="10"/>
        </w:numPr>
        <w:spacing w:before="200" w:after="200" w:line="300" w:lineRule="atLeast"/>
        <w:ind w:left="567" w:hanging="567"/>
        <w:rPr>
          <w:rFonts w:cs="Arial"/>
          <w:szCs w:val="22"/>
          <w:lang w:val="en-AU"/>
        </w:rPr>
      </w:pPr>
      <w:bookmarkStart w:id="13" w:name="_Toc326315890"/>
      <w:bookmarkStart w:id="14" w:name="_Toc326762895"/>
      <w:bookmarkStart w:id="15" w:name="_Toc327349027"/>
      <w:r w:rsidRPr="00356C5B">
        <w:rPr>
          <w:szCs w:val="22"/>
          <w:lang w:val="en-AU"/>
        </w:rPr>
        <w:t>In</w:t>
      </w:r>
      <w:r w:rsidR="00BA7886" w:rsidRPr="00356C5B">
        <w:rPr>
          <w:szCs w:val="22"/>
          <w:lang w:val="en-AU"/>
        </w:rPr>
        <w:t xml:space="preserve"> 2016</w:t>
      </w:r>
      <w:r w:rsidR="00B000D5" w:rsidRPr="00356C5B">
        <w:rPr>
          <w:szCs w:val="22"/>
          <w:lang w:val="en-AU"/>
        </w:rPr>
        <w:t>,</w:t>
      </w:r>
      <w:r w:rsidR="00BA7886" w:rsidRPr="00356C5B">
        <w:rPr>
          <w:szCs w:val="22"/>
          <w:lang w:val="en-AU"/>
        </w:rPr>
        <w:t xml:space="preserve"> Power and Water Corporation (PWC)</w:t>
      </w:r>
      <w:r w:rsidR="00B000D5" w:rsidRPr="00356C5B">
        <w:rPr>
          <w:szCs w:val="22"/>
          <w:lang w:val="en-AU"/>
        </w:rPr>
        <w:t xml:space="preserve"> made</w:t>
      </w:r>
      <w:r w:rsidR="00D3077E" w:rsidRPr="00356C5B">
        <w:rPr>
          <w:szCs w:val="22"/>
          <w:lang w:val="en-AU"/>
        </w:rPr>
        <w:t xml:space="preserve"> an</w:t>
      </w:r>
      <w:r w:rsidR="00B000D5" w:rsidRPr="00356C5B">
        <w:rPr>
          <w:szCs w:val="22"/>
          <w:lang w:val="en-AU"/>
        </w:rPr>
        <w:t xml:space="preserve"> application for amendments t</w:t>
      </w:r>
      <w:r w:rsidR="007569C4" w:rsidRPr="00356C5B">
        <w:rPr>
          <w:szCs w:val="22"/>
          <w:lang w:val="en-AU"/>
        </w:rPr>
        <w:t>o</w:t>
      </w:r>
      <w:r w:rsidR="00C777B6" w:rsidRPr="00356C5B">
        <w:rPr>
          <w:szCs w:val="22"/>
          <w:lang w:val="en-AU"/>
        </w:rPr>
        <w:t xml:space="preserve"> part</w:t>
      </w:r>
      <w:r w:rsidR="005B6974" w:rsidRPr="00356C5B">
        <w:rPr>
          <w:szCs w:val="22"/>
          <w:lang w:val="en-AU"/>
        </w:rPr>
        <w:t>s</w:t>
      </w:r>
      <w:r w:rsidR="00C777B6" w:rsidRPr="00356C5B">
        <w:rPr>
          <w:szCs w:val="22"/>
          <w:lang w:val="en-AU"/>
        </w:rPr>
        <w:t xml:space="preserve"> of </w:t>
      </w:r>
      <w:r w:rsidR="00CF3F57">
        <w:rPr>
          <w:szCs w:val="22"/>
          <w:lang w:val="en-AU"/>
        </w:rPr>
        <w:t>the ERS Code</w:t>
      </w:r>
      <w:r w:rsidR="00C777B6" w:rsidRPr="00356C5B">
        <w:rPr>
          <w:szCs w:val="22"/>
          <w:lang w:val="en-AU"/>
        </w:rPr>
        <w:t>.</w:t>
      </w:r>
      <w:r w:rsidR="00DF580B" w:rsidRPr="00356C5B">
        <w:rPr>
          <w:rStyle w:val="FootnoteReference"/>
          <w:szCs w:val="22"/>
          <w:lang w:val="en-AU"/>
        </w:rPr>
        <w:footnoteReference w:id="3"/>
      </w:r>
      <w:r w:rsidR="00C777B6" w:rsidRPr="00356C5B">
        <w:rPr>
          <w:szCs w:val="22"/>
          <w:lang w:val="en-AU"/>
        </w:rPr>
        <w:t xml:space="preserve"> </w:t>
      </w:r>
      <w:r w:rsidR="00F30805" w:rsidRPr="00356C5B">
        <w:rPr>
          <w:szCs w:val="22"/>
          <w:lang w:val="en-AU"/>
        </w:rPr>
        <w:t>PWC</w:t>
      </w:r>
      <w:r w:rsidR="00B000D5" w:rsidRPr="00356C5B">
        <w:rPr>
          <w:szCs w:val="22"/>
          <w:lang w:val="en-AU"/>
        </w:rPr>
        <w:t xml:space="preserve"> advised its request for amendments was i</w:t>
      </w:r>
      <w:r w:rsidR="00F30805" w:rsidRPr="00356C5B">
        <w:rPr>
          <w:szCs w:val="22"/>
          <w:lang w:val="en-AU"/>
        </w:rPr>
        <w:t>n light of</w:t>
      </w:r>
      <w:r w:rsidR="00137A6F" w:rsidRPr="00356C5B">
        <w:rPr>
          <w:rFonts w:cs="Arial"/>
          <w:szCs w:val="22"/>
          <w:lang w:val="en-AU"/>
        </w:rPr>
        <w:t xml:space="preserve"> substantial reform</w:t>
      </w:r>
      <w:r w:rsidR="00BA7886" w:rsidRPr="00356C5B">
        <w:rPr>
          <w:rFonts w:cs="Arial"/>
          <w:szCs w:val="22"/>
          <w:lang w:val="en-AU"/>
        </w:rPr>
        <w:t xml:space="preserve"> to the </w:t>
      </w:r>
      <w:r w:rsidR="00DA10AA" w:rsidRPr="00356C5B">
        <w:rPr>
          <w:rFonts w:cs="Arial"/>
          <w:szCs w:val="22"/>
          <w:lang w:val="en-AU"/>
        </w:rPr>
        <w:t xml:space="preserve">Northern Territory </w:t>
      </w:r>
      <w:r w:rsidR="00BA7886" w:rsidRPr="00356C5B">
        <w:rPr>
          <w:rFonts w:cs="Arial"/>
          <w:szCs w:val="22"/>
          <w:lang w:val="en-AU"/>
        </w:rPr>
        <w:t xml:space="preserve">electricity sector, including the introduction of a wholesale market, structural separation of </w:t>
      </w:r>
      <w:r w:rsidR="00B000D5" w:rsidRPr="00356C5B">
        <w:rPr>
          <w:rFonts w:cs="Arial"/>
          <w:szCs w:val="22"/>
          <w:lang w:val="en-AU"/>
        </w:rPr>
        <w:t>PWC</w:t>
      </w:r>
      <w:r w:rsidR="00BA7886" w:rsidRPr="00356C5B">
        <w:rPr>
          <w:rFonts w:cs="Arial"/>
          <w:szCs w:val="22"/>
          <w:lang w:val="en-AU"/>
        </w:rPr>
        <w:t xml:space="preserve"> and the entrance of new retailers. </w:t>
      </w:r>
    </w:p>
    <w:p w:rsidR="00514468" w:rsidRPr="00356C5B" w:rsidRDefault="005B2EC0" w:rsidP="00FC7E44">
      <w:pPr>
        <w:numPr>
          <w:ilvl w:val="0"/>
          <w:numId w:val="10"/>
        </w:numPr>
        <w:spacing w:before="200" w:after="200" w:line="300" w:lineRule="atLeast"/>
        <w:ind w:left="567" w:hanging="567"/>
        <w:rPr>
          <w:rFonts w:cs="Arial"/>
          <w:szCs w:val="22"/>
          <w:lang w:val="en-AU"/>
        </w:rPr>
      </w:pPr>
      <w:r w:rsidRPr="00356C5B">
        <w:rPr>
          <w:rFonts w:cs="Arial"/>
          <w:szCs w:val="22"/>
          <w:lang w:val="en-AU"/>
        </w:rPr>
        <w:t>In</w:t>
      </w:r>
      <w:r w:rsidR="00E20A00" w:rsidRPr="00356C5B">
        <w:rPr>
          <w:rFonts w:cs="Arial"/>
          <w:szCs w:val="22"/>
          <w:lang w:val="en-AU"/>
        </w:rPr>
        <w:t xml:space="preserve"> July 2016, the Commission published a consultation paper setting </w:t>
      </w:r>
      <w:r w:rsidR="002D47FD" w:rsidRPr="00356C5B">
        <w:rPr>
          <w:rFonts w:cs="Arial"/>
          <w:szCs w:val="22"/>
          <w:lang w:val="en-AU"/>
        </w:rPr>
        <w:t>out the issues being considered</w:t>
      </w:r>
      <w:r w:rsidR="00811622" w:rsidRPr="00356C5B">
        <w:rPr>
          <w:rFonts w:cs="Arial"/>
          <w:szCs w:val="22"/>
          <w:lang w:val="en-AU"/>
        </w:rPr>
        <w:t xml:space="preserve"> and sought submissions from interested stakeholders</w:t>
      </w:r>
      <w:r w:rsidR="002D47FD" w:rsidRPr="00356C5B">
        <w:rPr>
          <w:rFonts w:cs="Arial"/>
          <w:szCs w:val="22"/>
          <w:lang w:val="en-AU"/>
        </w:rPr>
        <w:t xml:space="preserve">. The Commission also foreshadowed that </w:t>
      </w:r>
      <w:r w:rsidR="00811622" w:rsidRPr="00356C5B">
        <w:rPr>
          <w:rFonts w:cs="Arial"/>
          <w:szCs w:val="22"/>
          <w:lang w:val="en-AU"/>
        </w:rPr>
        <w:t>a further paper based on submissions</w:t>
      </w:r>
      <w:r w:rsidR="00514468" w:rsidRPr="00356C5B">
        <w:rPr>
          <w:rFonts w:cs="Arial"/>
          <w:szCs w:val="22"/>
          <w:lang w:val="en-AU"/>
        </w:rPr>
        <w:t xml:space="preserve"> received would be released prior to issuing its draft decision. </w:t>
      </w:r>
    </w:p>
    <w:p w:rsidR="00657DC0" w:rsidRPr="00356C5B" w:rsidRDefault="00657DC0" w:rsidP="00FC7E44">
      <w:pPr>
        <w:numPr>
          <w:ilvl w:val="0"/>
          <w:numId w:val="10"/>
        </w:numPr>
        <w:spacing w:before="200" w:after="200" w:line="300" w:lineRule="atLeast"/>
        <w:ind w:left="567" w:hanging="567"/>
        <w:rPr>
          <w:rFonts w:cs="Arial"/>
          <w:szCs w:val="22"/>
          <w:lang w:val="en-AU"/>
        </w:rPr>
      </w:pPr>
      <w:r w:rsidRPr="00356C5B">
        <w:rPr>
          <w:rFonts w:cs="Arial"/>
          <w:szCs w:val="22"/>
          <w:lang w:val="en-AU"/>
        </w:rPr>
        <w:lastRenderedPageBreak/>
        <w:t xml:space="preserve">The consultation paper and PWC’s application to amend </w:t>
      </w:r>
      <w:r w:rsidR="00CF3F57">
        <w:rPr>
          <w:rFonts w:cs="Arial"/>
          <w:szCs w:val="22"/>
          <w:lang w:val="en-AU"/>
        </w:rPr>
        <w:t>the ERS Code</w:t>
      </w:r>
      <w:r w:rsidRPr="00356C5B">
        <w:rPr>
          <w:rFonts w:cs="Arial"/>
          <w:szCs w:val="22"/>
          <w:lang w:val="en-AU"/>
        </w:rPr>
        <w:t xml:space="preserve"> are available for viewing on the Commission’s </w:t>
      </w:r>
      <w:hyperlink r:id="rId16" w:history="1">
        <w:r w:rsidRPr="00356C5B">
          <w:rPr>
            <w:rStyle w:val="Hyperlink"/>
            <w:rFonts w:cs="Arial"/>
            <w:szCs w:val="22"/>
            <w:lang w:val="en-AU"/>
          </w:rPr>
          <w:t>website</w:t>
        </w:r>
      </w:hyperlink>
      <w:r w:rsidRPr="00356C5B">
        <w:rPr>
          <w:rFonts w:cs="Arial"/>
          <w:szCs w:val="22"/>
          <w:lang w:val="en-AU"/>
        </w:rPr>
        <w:t xml:space="preserve">. </w:t>
      </w:r>
    </w:p>
    <w:p w:rsidR="005B7A61" w:rsidRPr="00356C5B" w:rsidRDefault="00514468" w:rsidP="00FC7E44">
      <w:pPr>
        <w:numPr>
          <w:ilvl w:val="0"/>
          <w:numId w:val="10"/>
        </w:numPr>
        <w:spacing w:before="200" w:after="200" w:line="300" w:lineRule="atLeast"/>
        <w:ind w:left="567" w:hanging="567"/>
        <w:rPr>
          <w:rFonts w:cs="Arial"/>
          <w:szCs w:val="22"/>
          <w:lang w:val="en-AU"/>
        </w:rPr>
      </w:pPr>
      <w:r w:rsidRPr="00356C5B">
        <w:rPr>
          <w:rFonts w:cs="Arial"/>
          <w:szCs w:val="22"/>
          <w:lang w:val="en-AU"/>
        </w:rPr>
        <w:t xml:space="preserve">Detailed submissions were received from </w:t>
      </w:r>
      <w:r w:rsidR="00452371" w:rsidRPr="00356C5B">
        <w:rPr>
          <w:rFonts w:cs="Arial"/>
          <w:szCs w:val="22"/>
          <w:lang w:val="en-AU"/>
        </w:rPr>
        <w:t>Jacana En</w:t>
      </w:r>
      <w:r w:rsidR="00FA3192">
        <w:rPr>
          <w:rFonts w:cs="Arial"/>
          <w:szCs w:val="22"/>
          <w:lang w:val="en-AU"/>
        </w:rPr>
        <w:t xml:space="preserve">ergy, Rimfire Energy,         Territory </w:t>
      </w:r>
      <w:r w:rsidR="00452371" w:rsidRPr="00356C5B">
        <w:rPr>
          <w:rFonts w:cs="Arial"/>
          <w:szCs w:val="22"/>
          <w:lang w:val="en-AU"/>
        </w:rPr>
        <w:t xml:space="preserve">Generation and </w:t>
      </w:r>
      <w:r w:rsidR="00FA3192">
        <w:rPr>
          <w:rFonts w:cs="Arial"/>
          <w:szCs w:val="22"/>
          <w:lang w:val="en-AU"/>
        </w:rPr>
        <w:t>PWC</w:t>
      </w:r>
      <w:r w:rsidR="00452371" w:rsidRPr="00356C5B">
        <w:rPr>
          <w:rFonts w:cs="Arial"/>
          <w:szCs w:val="22"/>
          <w:lang w:val="en-AU"/>
        </w:rPr>
        <w:t xml:space="preserve"> (supplementary submission)</w:t>
      </w:r>
      <w:r w:rsidR="00890882" w:rsidRPr="00356C5B">
        <w:rPr>
          <w:rFonts w:cs="Arial"/>
          <w:szCs w:val="22"/>
          <w:lang w:val="en-AU"/>
        </w:rPr>
        <w:t>.</w:t>
      </w:r>
    </w:p>
    <w:p w:rsidR="00FA3C02" w:rsidRPr="00356C5B" w:rsidRDefault="00304F91" w:rsidP="00DE10E3">
      <w:pPr>
        <w:pStyle w:val="UtilComHeading2"/>
        <w:spacing w:before="200" w:after="200" w:line="300" w:lineRule="atLeast"/>
        <w:rPr>
          <w:lang w:val="en-AU"/>
        </w:rPr>
      </w:pPr>
      <w:bookmarkStart w:id="16" w:name="_Toc481743909"/>
      <w:bookmarkEnd w:id="13"/>
      <w:bookmarkEnd w:id="14"/>
      <w:bookmarkEnd w:id="15"/>
      <w:r w:rsidRPr="00356C5B">
        <w:rPr>
          <w:lang w:val="en-AU"/>
        </w:rPr>
        <w:t>Submissions</w:t>
      </w:r>
      <w:bookmarkEnd w:id="16"/>
    </w:p>
    <w:p w:rsidR="00304F91" w:rsidRPr="00356C5B" w:rsidRDefault="001A6222" w:rsidP="007A0CD5">
      <w:pPr>
        <w:numPr>
          <w:ilvl w:val="0"/>
          <w:numId w:val="10"/>
        </w:numPr>
        <w:spacing w:before="200" w:after="200" w:line="300" w:lineRule="atLeast"/>
        <w:ind w:left="567" w:hanging="567"/>
        <w:rPr>
          <w:lang w:val="en-AU"/>
        </w:rPr>
      </w:pPr>
      <w:bookmarkStart w:id="17" w:name="_Toc326315896"/>
      <w:bookmarkStart w:id="18" w:name="_Toc326762899"/>
      <w:bookmarkStart w:id="19" w:name="_Toc327349031"/>
      <w:bookmarkStart w:id="20" w:name="_Toc326315894"/>
      <w:bookmarkEnd w:id="17"/>
      <w:r w:rsidRPr="00356C5B">
        <w:rPr>
          <w:lang w:val="en-AU"/>
        </w:rPr>
        <w:t>The Commission reviewed submissions on its consultation paper and has published the submissions on our website.</w:t>
      </w:r>
      <w:r w:rsidR="00777996" w:rsidRPr="00356C5B">
        <w:rPr>
          <w:b/>
          <w:i/>
          <w:lang w:val="en-AU"/>
        </w:rPr>
        <w:t xml:space="preserve"> </w:t>
      </w:r>
      <w:r w:rsidR="007A0CD5" w:rsidRPr="00356C5B">
        <w:rPr>
          <w:lang w:val="en-AU"/>
        </w:rPr>
        <w:t>N</w:t>
      </w:r>
      <w:r w:rsidRPr="00356C5B">
        <w:rPr>
          <w:lang w:val="en-AU"/>
        </w:rPr>
        <w:t>ew submissions on any issues outlined in this paper</w:t>
      </w:r>
      <w:r w:rsidR="007A0CD5" w:rsidRPr="00356C5B">
        <w:rPr>
          <w:lang w:val="en-AU"/>
        </w:rPr>
        <w:t xml:space="preserve"> will be accepted</w:t>
      </w:r>
      <w:r w:rsidRPr="00356C5B">
        <w:rPr>
          <w:lang w:val="en-AU"/>
        </w:rPr>
        <w:t xml:space="preserve">. </w:t>
      </w:r>
      <w:bookmarkStart w:id="21" w:name="_Toc326762900"/>
      <w:bookmarkStart w:id="22" w:name="_Toc327349033"/>
      <w:bookmarkEnd w:id="18"/>
      <w:bookmarkEnd w:id="19"/>
      <w:r w:rsidR="00304F91" w:rsidRPr="00356C5B">
        <w:rPr>
          <w:lang w:val="en-AU"/>
        </w:rPr>
        <w:t xml:space="preserve">Submissions should be submitted by close of business </w:t>
      </w:r>
      <w:r w:rsidR="002A0DF4" w:rsidRPr="00356C5B">
        <w:rPr>
          <w:lang w:val="en-AU"/>
        </w:rPr>
        <w:t>Friday</w:t>
      </w:r>
      <w:r w:rsidR="00BD6363">
        <w:rPr>
          <w:lang w:val="en-AU"/>
        </w:rPr>
        <w:t>,</w:t>
      </w:r>
      <w:r w:rsidR="002A0DF4" w:rsidRPr="00356C5B">
        <w:rPr>
          <w:lang w:val="en-AU"/>
        </w:rPr>
        <w:t xml:space="preserve"> </w:t>
      </w:r>
      <w:r w:rsidR="00BD6363">
        <w:rPr>
          <w:lang w:val="en-AU"/>
        </w:rPr>
        <w:t xml:space="preserve">         </w:t>
      </w:r>
      <w:r w:rsidR="002A0DF4" w:rsidRPr="00356C5B">
        <w:rPr>
          <w:b/>
          <w:lang w:val="en-AU"/>
        </w:rPr>
        <w:t>2</w:t>
      </w:r>
      <w:r w:rsidR="00B4598C" w:rsidRPr="00356C5B">
        <w:rPr>
          <w:b/>
          <w:lang w:val="en-AU"/>
        </w:rPr>
        <w:t>6</w:t>
      </w:r>
      <w:r w:rsidR="002A0DF4" w:rsidRPr="00356C5B">
        <w:rPr>
          <w:b/>
          <w:lang w:val="en-AU"/>
        </w:rPr>
        <w:t xml:space="preserve"> </w:t>
      </w:r>
      <w:r w:rsidR="00B4598C" w:rsidRPr="00356C5B">
        <w:rPr>
          <w:b/>
          <w:lang w:val="en-AU"/>
        </w:rPr>
        <w:t>May</w:t>
      </w:r>
      <w:r w:rsidR="00304F91" w:rsidRPr="00356C5B">
        <w:rPr>
          <w:b/>
          <w:lang w:val="en-AU"/>
        </w:rPr>
        <w:t xml:space="preserve"> 2017.</w:t>
      </w:r>
      <w:bookmarkStart w:id="23" w:name="_Toc326762901"/>
      <w:bookmarkStart w:id="24" w:name="_Toc327349034"/>
    </w:p>
    <w:p w:rsidR="00460324" w:rsidRPr="00356C5B" w:rsidRDefault="00460324" w:rsidP="00DA279A">
      <w:pPr>
        <w:numPr>
          <w:ilvl w:val="0"/>
          <w:numId w:val="10"/>
        </w:numPr>
        <w:spacing w:before="200" w:after="200" w:line="300" w:lineRule="atLeast"/>
        <w:ind w:left="567" w:hanging="567"/>
        <w:rPr>
          <w:lang w:val="en-AU"/>
        </w:rPr>
      </w:pPr>
      <w:r w:rsidRPr="00356C5B">
        <w:rPr>
          <w:lang w:val="en-AU"/>
        </w:rPr>
        <w:t xml:space="preserve">Submissions received will be made available on our website </w:t>
      </w:r>
      <w:hyperlink r:id="rId17" w:history="1">
        <w:r w:rsidRPr="00356C5B">
          <w:rPr>
            <w:rStyle w:val="Hyperlink"/>
            <w:lang w:val="en-AU"/>
          </w:rPr>
          <w:t>www.utilicom.nt.gov.au</w:t>
        </w:r>
      </w:hyperlink>
      <w:r w:rsidRPr="00356C5B">
        <w:rPr>
          <w:lang w:val="en-AU"/>
        </w:rPr>
        <w:t xml:space="preserve">.   To facilitate publication, submissions should be provided in Adobe Acrobat or Microsoft Word format. Any questions should be directed to the Utilities Commission by email </w:t>
      </w:r>
      <w:hyperlink r:id="rId18" w:history="1">
        <w:r w:rsidR="00DA279A" w:rsidRPr="00356C5B">
          <w:rPr>
            <w:rStyle w:val="Hyperlink"/>
            <w:lang w:val="en-AU"/>
          </w:rPr>
          <w:t>utilities.commission@nt.gov.au</w:t>
        </w:r>
      </w:hyperlink>
      <w:r w:rsidRPr="00356C5B">
        <w:rPr>
          <w:lang w:val="en-AU"/>
        </w:rPr>
        <w:t xml:space="preserve"> or telephone (08) 8999 5480.</w:t>
      </w:r>
    </w:p>
    <w:p w:rsidR="00304F91" w:rsidRPr="00356C5B" w:rsidRDefault="00304F91" w:rsidP="00FC7E44">
      <w:pPr>
        <w:numPr>
          <w:ilvl w:val="0"/>
          <w:numId w:val="10"/>
        </w:numPr>
        <w:spacing w:before="200" w:after="200" w:line="300" w:lineRule="atLeast"/>
        <w:ind w:left="567" w:hanging="567"/>
        <w:rPr>
          <w:lang w:val="en-AU"/>
        </w:rPr>
      </w:pPr>
      <w:r w:rsidRPr="00356C5B">
        <w:rPr>
          <w:lang w:val="en-AU"/>
        </w:rPr>
        <w:t xml:space="preserve">The Commission will consider submissions received on the preliminary positions and release an amended draft Code. The Commission will also provide stakeholders an opportunity to comment on the amended draft Code before releasing a final Code and </w:t>
      </w:r>
      <w:r w:rsidR="00A72B51">
        <w:rPr>
          <w:lang w:val="en-AU"/>
        </w:rPr>
        <w:t>s</w:t>
      </w:r>
      <w:r w:rsidRPr="00356C5B">
        <w:rPr>
          <w:lang w:val="en-AU"/>
        </w:rPr>
        <w:t xml:space="preserve">tatement of </w:t>
      </w:r>
      <w:r w:rsidR="00A72B51">
        <w:rPr>
          <w:lang w:val="en-AU"/>
        </w:rPr>
        <w:t>r</w:t>
      </w:r>
      <w:r w:rsidRPr="00356C5B">
        <w:rPr>
          <w:lang w:val="en-AU"/>
        </w:rPr>
        <w:t xml:space="preserve">easons.   </w:t>
      </w:r>
    </w:p>
    <w:p w:rsidR="008F494B" w:rsidRPr="008F494B" w:rsidRDefault="00304F91" w:rsidP="008F494B">
      <w:pPr>
        <w:numPr>
          <w:ilvl w:val="0"/>
          <w:numId w:val="10"/>
        </w:numPr>
        <w:spacing w:before="200" w:after="200" w:line="300" w:lineRule="atLeast"/>
        <w:ind w:left="567" w:hanging="567"/>
        <w:rPr>
          <w:lang w:val="en-AU"/>
        </w:rPr>
      </w:pPr>
      <w:r w:rsidRPr="00356C5B">
        <w:rPr>
          <w:lang w:val="en-AU"/>
        </w:rPr>
        <w:t>In light of significant stakeholder interest resulting in an extended consultation period, additional issues raised by stakeholders and the complexity of the matters being considered, the Commission has amended the timeframes for release of an amended final Electricity Retail Supply Code foreshadowed in its July 2016 Consultation Paper</w:t>
      </w:r>
      <w:bookmarkEnd w:id="23"/>
      <w:bookmarkEnd w:id="24"/>
      <w:r w:rsidR="008F494B">
        <w:rPr>
          <w:lang w:val="en-AU"/>
        </w:rPr>
        <w:t>:</w:t>
      </w:r>
    </w:p>
    <w:tbl>
      <w:tblPr>
        <w:tblStyle w:val="LightShading"/>
        <w:tblW w:w="4790" w:type="pct"/>
        <w:tblLook w:val="04A0" w:firstRow="1" w:lastRow="0" w:firstColumn="1" w:lastColumn="0" w:noHBand="0" w:noVBand="1"/>
        <w:tblDescription w:val="Submissions"/>
      </w:tblPr>
      <w:tblGrid>
        <w:gridCol w:w="5920"/>
        <w:gridCol w:w="2771"/>
      </w:tblGrid>
      <w:tr w:rsidR="008F494B" w:rsidRPr="008F494B" w:rsidTr="00731B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6" w:type="pct"/>
          </w:tcPr>
          <w:p w:rsidR="008F494B" w:rsidRPr="008F494B" w:rsidRDefault="008F494B" w:rsidP="004B4AC3">
            <w:pPr>
              <w:keepNext/>
              <w:spacing w:line="336" w:lineRule="atLeast"/>
              <w:ind w:left="0" w:firstLine="0"/>
              <w:rPr>
                <w:rFonts w:cs="Arial"/>
                <w:sz w:val="20"/>
                <w:lang w:val="en-AU"/>
              </w:rPr>
            </w:pPr>
          </w:p>
        </w:tc>
        <w:tc>
          <w:tcPr>
            <w:tcW w:w="1594" w:type="pct"/>
          </w:tcPr>
          <w:p w:rsidR="008F494B" w:rsidRPr="008F494B" w:rsidRDefault="008F494B" w:rsidP="004B4AC3">
            <w:pPr>
              <w:keepNext/>
              <w:spacing w:line="336" w:lineRule="atLeast"/>
              <w:ind w:left="0" w:firstLine="0"/>
              <w:cnfStyle w:val="100000000000" w:firstRow="1" w:lastRow="0" w:firstColumn="0" w:lastColumn="0" w:oddVBand="0" w:evenVBand="0" w:oddHBand="0" w:evenHBand="0" w:firstRowFirstColumn="0" w:firstRowLastColumn="0" w:lastRowFirstColumn="0" w:lastRowLastColumn="0"/>
              <w:rPr>
                <w:rFonts w:cs="Arial"/>
                <w:sz w:val="20"/>
                <w:lang w:val="en-AU"/>
              </w:rPr>
            </w:pPr>
            <w:r w:rsidRPr="008F494B">
              <w:rPr>
                <w:rFonts w:cs="Arial"/>
                <w:sz w:val="20"/>
                <w:lang w:val="en-AU"/>
              </w:rPr>
              <w:t xml:space="preserve">Timeframe </w:t>
            </w:r>
          </w:p>
        </w:tc>
      </w:tr>
      <w:tr w:rsidR="008F494B" w:rsidRPr="008F494B" w:rsidTr="004B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pct"/>
            <w:hideMark/>
          </w:tcPr>
          <w:p w:rsidR="008F494B" w:rsidRPr="008F494B" w:rsidRDefault="008F494B" w:rsidP="004B4AC3">
            <w:pPr>
              <w:keepNext/>
              <w:spacing w:line="336" w:lineRule="atLeast"/>
              <w:ind w:left="0" w:firstLine="0"/>
              <w:rPr>
                <w:rFonts w:cs="Arial"/>
                <w:b w:val="0"/>
                <w:i/>
                <w:color w:val="auto"/>
                <w:sz w:val="20"/>
                <w:lang w:val="en-AU"/>
              </w:rPr>
            </w:pPr>
            <w:r w:rsidRPr="008F494B">
              <w:rPr>
                <w:rFonts w:cs="Arial"/>
                <w:b w:val="0"/>
                <w:i/>
                <w:sz w:val="20"/>
                <w:lang w:val="en-AU"/>
              </w:rPr>
              <w:t xml:space="preserve">Release of Consultation Paper on PWC’s request to amend </w:t>
            </w:r>
            <w:r w:rsidR="00CF3F57">
              <w:rPr>
                <w:rFonts w:cs="Arial"/>
                <w:b w:val="0"/>
                <w:i/>
                <w:sz w:val="20"/>
                <w:lang w:val="en-AU"/>
              </w:rPr>
              <w:t>the ERS Code</w:t>
            </w:r>
          </w:p>
        </w:tc>
        <w:tc>
          <w:tcPr>
            <w:tcW w:w="1594" w:type="pct"/>
          </w:tcPr>
          <w:p w:rsidR="008F494B" w:rsidRPr="008F494B" w:rsidRDefault="008F494B" w:rsidP="004B4AC3">
            <w:pPr>
              <w:keepNext/>
              <w:spacing w:line="336" w:lineRule="atLeast"/>
              <w:ind w:left="0" w:firstLine="0"/>
              <w:cnfStyle w:val="000000100000" w:firstRow="0" w:lastRow="0" w:firstColumn="0" w:lastColumn="0" w:oddVBand="0" w:evenVBand="0" w:oddHBand="1" w:evenHBand="0" w:firstRowFirstColumn="0" w:firstRowLastColumn="0" w:lastRowFirstColumn="0" w:lastRowLastColumn="0"/>
              <w:rPr>
                <w:rFonts w:cs="Arial"/>
                <w:i/>
                <w:sz w:val="20"/>
                <w:lang w:val="en-AU"/>
              </w:rPr>
            </w:pPr>
            <w:r w:rsidRPr="008F494B">
              <w:rPr>
                <w:rFonts w:cs="Arial"/>
                <w:i/>
                <w:sz w:val="20"/>
                <w:lang w:val="en-AU"/>
              </w:rPr>
              <w:t>29 July 2016</w:t>
            </w:r>
          </w:p>
        </w:tc>
      </w:tr>
      <w:tr w:rsidR="008F494B" w:rsidRPr="008F494B" w:rsidTr="004B4AC3">
        <w:tc>
          <w:tcPr>
            <w:cnfStyle w:val="001000000000" w:firstRow="0" w:lastRow="0" w:firstColumn="1" w:lastColumn="0" w:oddVBand="0" w:evenVBand="0" w:oddHBand="0" w:evenHBand="0" w:firstRowFirstColumn="0" w:firstRowLastColumn="0" w:lastRowFirstColumn="0" w:lastRowLastColumn="0"/>
            <w:tcW w:w="3406" w:type="pct"/>
            <w:hideMark/>
          </w:tcPr>
          <w:p w:rsidR="008F494B" w:rsidRPr="008F494B" w:rsidRDefault="008F494B" w:rsidP="00E47F67">
            <w:pPr>
              <w:keepNext/>
              <w:spacing w:line="336" w:lineRule="atLeast"/>
              <w:ind w:left="0" w:firstLine="0"/>
              <w:rPr>
                <w:rFonts w:cs="Arial"/>
                <w:b w:val="0"/>
                <w:i/>
                <w:color w:val="auto"/>
                <w:sz w:val="20"/>
                <w:lang w:val="en-AU"/>
              </w:rPr>
            </w:pPr>
            <w:r w:rsidRPr="008F494B">
              <w:rPr>
                <w:rFonts w:cs="Arial"/>
                <w:b w:val="0"/>
                <w:i/>
                <w:sz w:val="20"/>
                <w:lang w:val="en-AU"/>
              </w:rPr>
              <w:t xml:space="preserve">Consultation </w:t>
            </w:r>
            <w:r w:rsidR="00E47F67">
              <w:rPr>
                <w:rFonts w:cs="Arial"/>
                <w:b w:val="0"/>
                <w:i/>
                <w:sz w:val="20"/>
                <w:lang w:val="en-AU"/>
              </w:rPr>
              <w:t>p</w:t>
            </w:r>
            <w:r w:rsidRPr="008F494B">
              <w:rPr>
                <w:rFonts w:cs="Arial"/>
                <w:b w:val="0"/>
                <w:i/>
                <w:sz w:val="20"/>
                <w:lang w:val="en-AU"/>
              </w:rPr>
              <w:t xml:space="preserve">eriod on Consultation Paper </w:t>
            </w:r>
          </w:p>
        </w:tc>
        <w:tc>
          <w:tcPr>
            <w:tcW w:w="1594" w:type="pct"/>
          </w:tcPr>
          <w:p w:rsidR="008F494B" w:rsidRPr="008F494B" w:rsidRDefault="008F494B" w:rsidP="004B4AC3">
            <w:pPr>
              <w:keepNext/>
              <w:spacing w:line="336" w:lineRule="atLeast"/>
              <w:ind w:left="0" w:firstLine="0"/>
              <w:cnfStyle w:val="000000000000" w:firstRow="0" w:lastRow="0" w:firstColumn="0" w:lastColumn="0" w:oddVBand="0" w:evenVBand="0" w:oddHBand="0" w:evenHBand="0" w:firstRowFirstColumn="0" w:firstRowLastColumn="0" w:lastRowFirstColumn="0" w:lastRowLastColumn="0"/>
              <w:rPr>
                <w:rFonts w:cs="Arial"/>
                <w:i/>
                <w:sz w:val="20"/>
                <w:lang w:val="en-AU"/>
              </w:rPr>
            </w:pPr>
            <w:r w:rsidRPr="008F494B">
              <w:rPr>
                <w:rFonts w:cs="Arial"/>
                <w:i/>
                <w:sz w:val="20"/>
                <w:lang w:val="en-AU"/>
              </w:rPr>
              <w:t>23 September 2016</w:t>
            </w:r>
          </w:p>
        </w:tc>
      </w:tr>
      <w:tr w:rsidR="008F494B" w:rsidRPr="008F494B" w:rsidTr="004B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pct"/>
            <w:hideMark/>
          </w:tcPr>
          <w:p w:rsidR="008F494B" w:rsidRPr="008F494B" w:rsidRDefault="008F494B" w:rsidP="004B4AC3">
            <w:pPr>
              <w:keepNext/>
              <w:spacing w:line="336" w:lineRule="atLeast"/>
              <w:ind w:left="0" w:firstLine="0"/>
              <w:rPr>
                <w:rFonts w:cs="Arial"/>
                <w:b w:val="0"/>
                <w:color w:val="auto"/>
                <w:sz w:val="20"/>
                <w:lang w:val="en-AU"/>
              </w:rPr>
            </w:pPr>
            <w:r w:rsidRPr="008F494B">
              <w:rPr>
                <w:rFonts w:cs="Arial"/>
                <w:sz w:val="20"/>
                <w:lang w:val="en-AU"/>
              </w:rPr>
              <w:t xml:space="preserve">​Commission releases this Positions Paper </w:t>
            </w:r>
          </w:p>
          <w:p w:rsidR="008F494B" w:rsidRPr="008F494B" w:rsidRDefault="008F494B" w:rsidP="004B4AC3">
            <w:pPr>
              <w:keepNext/>
              <w:spacing w:line="336" w:lineRule="atLeast"/>
              <w:ind w:left="0" w:firstLine="0"/>
              <w:rPr>
                <w:rFonts w:cs="Arial"/>
                <w:b w:val="0"/>
                <w:color w:val="auto"/>
                <w:sz w:val="20"/>
                <w:lang w:val="en-AU"/>
              </w:rPr>
            </w:pPr>
            <w:r w:rsidRPr="008F494B">
              <w:rPr>
                <w:rFonts w:cs="Arial"/>
                <w:sz w:val="20"/>
                <w:lang w:val="en-AU"/>
              </w:rPr>
              <w:t xml:space="preserve">Consultation period commences </w:t>
            </w:r>
          </w:p>
        </w:tc>
        <w:tc>
          <w:tcPr>
            <w:tcW w:w="1594" w:type="pct"/>
          </w:tcPr>
          <w:p w:rsidR="008F494B" w:rsidRPr="008F494B" w:rsidRDefault="008F494B" w:rsidP="004B4AC3">
            <w:pPr>
              <w:keepNext/>
              <w:spacing w:line="336" w:lineRule="atLeast"/>
              <w:ind w:left="0" w:firstLine="0"/>
              <w:cnfStyle w:val="000000100000" w:firstRow="0" w:lastRow="0" w:firstColumn="0" w:lastColumn="0" w:oddVBand="0" w:evenVBand="0" w:oddHBand="1" w:evenHBand="0" w:firstRowFirstColumn="0" w:firstRowLastColumn="0" w:lastRowFirstColumn="0" w:lastRowLastColumn="0"/>
              <w:rPr>
                <w:rFonts w:cs="Arial"/>
                <w:b/>
                <w:color w:val="auto"/>
                <w:sz w:val="20"/>
                <w:lang w:val="en-AU"/>
              </w:rPr>
            </w:pPr>
            <w:r w:rsidRPr="008F494B">
              <w:rPr>
                <w:rFonts w:cs="Arial"/>
                <w:b/>
                <w:color w:val="auto"/>
                <w:sz w:val="20"/>
                <w:lang w:val="en-AU"/>
              </w:rPr>
              <w:t>5 May 2017</w:t>
            </w:r>
          </w:p>
        </w:tc>
      </w:tr>
      <w:tr w:rsidR="008F494B" w:rsidRPr="008F494B" w:rsidTr="004B4AC3">
        <w:tc>
          <w:tcPr>
            <w:cnfStyle w:val="001000000000" w:firstRow="0" w:lastRow="0" w:firstColumn="1" w:lastColumn="0" w:oddVBand="0" w:evenVBand="0" w:oddHBand="0" w:evenHBand="0" w:firstRowFirstColumn="0" w:firstRowLastColumn="0" w:lastRowFirstColumn="0" w:lastRowLastColumn="0"/>
            <w:tcW w:w="3406" w:type="pct"/>
            <w:hideMark/>
          </w:tcPr>
          <w:p w:rsidR="008F494B" w:rsidRPr="008F494B" w:rsidRDefault="008F494B" w:rsidP="00E47F67">
            <w:pPr>
              <w:keepNext/>
              <w:spacing w:line="336" w:lineRule="atLeast"/>
              <w:ind w:left="0" w:firstLine="0"/>
              <w:rPr>
                <w:rFonts w:cs="Arial"/>
                <w:b w:val="0"/>
                <w:color w:val="auto"/>
                <w:sz w:val="20"/>
                <w:lang w:val="en-AU"/>
              </w:rPr>
            </w:pPr>
            <w:r w:rsidRPr="008F494B">
              <w:rPr>
                <w:rFonts w:cs="Arial"/>
                <w:sz w:val="20"/>
                <w:lang w:val="en-AU"/>
              </w:rPr>
              <w:t xml:space="preserve">Consultation </w:t>
            </w:r>
            <w:r w:rsidR="00E47F67">
              <w:rPr>
                <w:rFonts w:cs="Arial"/>
                <w:sz w:val="20"/>
                <w:lang w:val="en-AU"/>
              </w:rPr>
              <w:t>p</w:t>
            </w:r>
            <w:r w:rsidRPr="008F494B">
              <w:rPr>
                <w:rFonts w:cs="Arial"/>
                <w:sz w:val="20"/>
                <w:lang w:val="en-AU"/>
              </w:rPr>
              <w:t xml:space="preserve">eriod ends and </w:t>
            </w:r>
            <w:r w:rsidR="00E47F67">
              <w:rPr>
                <w:rFonts w:cs="Arial"/>
                <w:sz w:val="20"/>
                <w:lang w:val="en-AU"/>
              </w:rPr>
              <w:t>s</w:t>
            </w:r>
            <w:r w:rsidRPr="008F494B">
              <w:rPr>
                <w:rFonts w:cs="Arial"/>
                <w:sz w:val="20"/>
                <w:lang w:val="en-AU"/>
              </w:rPr>
              <w:t xml:space="preserve">ubmissions due </w:t>
            </w:r>
          </w:p>
        </w:tc>
        <w:tc>
          <w:tcPr>
            <w:tcW w:w="1594" w:type="pct"/>
          </w:tcPr>
          <w:p w:rsidR="008F494B" w:rsidRPr="008F494B" w:rsidRDefault="008F494B" w:rsidP="004B4AC3">
            <w:pPr>
              <w:keepNext/>
              <w:spacing w:line="336" w:lineRule="atLeast"/>
              <w:ind w:left="0" w:firstLine="0"/>
              <w:cnfStyle w:val="000000000000" w:firstRow="0" w:lastRow="0" w:firstColumn="0" w:lastColumn="0" w:oddVBand="0" w:evenVBand="0" w:oddHBand="0" w:evenHBand="0" w:firstRowFirstColumn="0" w:firstRowLastColumn="0" w:lastRowFirstColumn="0" w:lastRowLastColumn="0"/>
              <w:rPr>
                <w:rFonts w:cs="Arial"/>
                <w:b/>
                <w:color w:val="auto"/>
                <w:sz w:val="20"/>
                <w:lang w:val="en-AU"/>
              </w:rPr>
            </w:pPr>
            <w:r w:rsidRPr="008F494B">
              <w:rPr>
                <w:rFonts w:cs="Arial"/>
                <w:b/>
                <w:color w:val="auto"/>
                <w:sz w:val="20"/>
                <w:lang w:val="en-AU"/>
              </w:rPr>
              <w:t>26 May 2017</w:t>
            </w:r>
          </w:p>
        </w:tc>
      </w:tr>
      <w:tr w:rsidR="008F494B" w:rsidRPr="008F494B" w:rsidTr="004B4A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6" w:type="pct"/>
          </w:tcPr>
          <w:p w:rsidR="008F494B" w:rsidRPr="008F494B" w:rsidRDefault="008F494B" w:rsidP="00E47F67">
            <w:pPr>
              <w:keepNext/>
              <w:spacing w:line="336" w:lineRule="atLeast"/>
              <w:ind w:left="0" w:firstLine="0"/>
              <w:rPr>
                <w:rFonts w:cs="Arial"/>
                <w:b w:val="0"/>
                <w:sz w:val="20"/>
                <w:lang w:val="en-AU"/>
              </w:rPr>
            </w:pPr>
            <w:r w:rsidRPr="008F494B">
              <w:rPr>
                <w:rFonts w:cs="Arial"/>
                <w:sz w:val="20"/>
                <w:lang w:val="en-AU"/>
              </w:rPr>
              <w:t xml:space="preserve">Amended draft Code and </w:t>
            </w:r>
            <w:r w:rsidR="00E47F67">
              <w:rPr>
                <w:rFonts w:cs="Arial"/>
                <w:sz w:val="20"/>
                <w:lang w:val="en-AU"/>
              </w:rPr>
              <w:t>s</w:t>
            </w:r>
            <w:r w:rsidRPr="008F494B">
              <w:rPr>
                <w:rFonts w:cs="Arial"/>
                <w:sz w:val="20"/>
                <w:lang w:val="en-AU"/>
              </w:rPr>
              <w:t xml:space="preserve">tatement of </w:t>
            </w:r>
            <w:r w:rsidR="00E47F67">
              <w:rPr>
                <w:rFonts w:cs="Arial"/>
                <w:sz w:val="20"/>
                <w:lang w:val="en-AU"/>
              </w:rPr>
              <w:t>r</w:t>
            </w:r>
            <w:r w:rsidRPr="008F494B">
              <w:rPr>
                <w:rFonts w:cs="Arial"/>
                <w:sz w:val="20"/>
                <w:lang w:val="en-AU"/>
              </w:rPr>
              <w:t xml:space="preserve">easons released for comment </w:t>
            </w:r>
          </w:p>
        </w:tc>
        <w:tc>
          <w:tcPr>
            <w:tcW w:w="1594" w:type="pct"/>
          </w:tcPr>
          <w:p w:rsidR="008F494B" w:rsidRPr="008F494B" w:rsidRDefault="008F494B" w:rsidP="004B4AC3">
            <w:pPr>
              <w:keepNext/>
              <w:spacing w:line="336" w:lineRule="atLeast"/>
              <w:cnfStyle w:val="000000100000" w:firstRow="0" w:lastRow="0" w:firstColumn="0" w:lastColumn="0" w:oddVBand="0" w:evenVBand="0" w:oddHBand="1" w:evenHBand="0" w:firstRowFirstColumn="0" w:firstRowLastColumn="0" w:lastRowFirstColumn="0" w:lastRowLastColumn="0"/>
              <w:rPr>
                <w:rFonts w:cs="Arial"/>
                <w:b/>
                <w:color w:val="auto"/>
                <w:sz w:val="20"/>
                <w:lang w:val="en-AU"/>
              </w:rPr>
            </w:pPr>
            <w:r w:rsidRPr="008F494B">
              <w:rPr>
                <w:rFonts w:cs="Arial"/>
                <w:b/>
                <w:color w:val="auto"/>
                <w:sz w:val="20"/>
                <w:lang w:val="en-AU"/>
              </w:rPr>
              <w:t>9 June 2017</w:t>
            </w:r>
          </w:p>
        </w:tc>
      </w:tr>
      <w:tr w:rsidR="008F494B" w:rsidRPr="008F494B" w:rsidTr="004B4AC3">
        <w:tc>
          <w:tcPr>
            <w:cnfStyle w:val="001000000000" w:firstRow="0" w:lastRow="0" w:firstColumn="1" w:lastColumn="0" w:oddVBand="0" w:evenVBand="0" w:oddHBand="0" w:evenHBand="0" w:firstRowFirstColumn="0" w:firstRowLastColumn="0" w:lastRowFirstColumn="0" w:lastRowLastColumn="0"/>
            <w:tcW w:w="3406" w:type="pct"/>
            <w:hideMark/>
          </w:tcPr>
          <w:p w:rsidR="008F494B" w:rsidRPr="008F494B" w:rsidRDefault="008F494B" w:rsidP="00E47F67">
            <w:pPr>
              <w:keepNext/>
              <w:spacing w:line="336" w:lineRule="atLeast"/>
              <w:ind w:left="0" w:firstLine="0"/>
              <w:rPr>
                <w:rFonts w:cs="Arial"/>
                <w:b w:val="0"/>
                <w:color w:val="auto"/>
                <w:sz w:val="20"/>
                <w:lang w:val="en-AU"/>
              </w:rPr>
            </w:pPr>
            <w:r w:rsidRPr="008F494B">
              <w:rPr>
                <w:rFonts w:cs="Arial"/>
                <w:sz w:val="20"/>
                <w:lang w:val="en-AU"/>
              </w:rPr>
              <w:t xml:space="preserve">​Final </w:t>
            </w:r>
            <w:r w:rsidR="00E47F67">
              <w:rPr>
                <w:rFonts w:cs="Arial"/>
                <w:sz w:val="20"/>
                <w:lang w:val="en-AU"/>
              </w:rPr>
              <w:t>d</w:t>
            </w:r>
            <w:r w:rsidRPr="008F494B">
              <w:rPr>
                <w:rFonts w:cs="Arial"/>
                <w:sz w:val="20"/>
                <w:lang w:val="en-AU"/>
              </w:rPr>
              <w:t xml:space="preserve">ecision to amend the Retail Supply Code, including the issuing of a varied Retail Supply Code and commencement of the varied Code </w:t>
            </w:r>
          </w:p>
        </w:tc>
        <w:tc>
          <w:tcPr>
            <w:tcW w:w="1594" w:type="pct"/>
          </w:tcPr>
          <w:p w:rsidR="008F494B" w:rsidRPr="008F494B" w:rsidRDefault="008F494B" w:rsidP="004B4AC3">
            <w:pPr>
              <w:keepNext/>
              <w:spacing w:line="336" w:lineRule="atLeast"/>
              <w:ind w:left="0" w:firstLine="0"/>
              <w:cnfStyle w:val="000000000000" w:firstRow="0" w:lastRow="0" w:firstColumn="0" w:lastColumn="0" w:oddVBand="0" w:evenVBand="0" w:oddHBand="0" w:evenHBand="0" w:firstRowFirstColumn="0" w:firstRowLastColumn="0" w:lastRowFirstColumn="0" w:lastRowLastColumn="0"/>
              <w:rPr>
                <w:rFonts w:cs="Arial"/>
                <w:b/>
                <w:color w:val="auto"/>
                <w:sz w:val="20"/>
                <w:lang w:val="en-AU"/>
              </w:rPr>
            </w:pPr>
            <w:r w:rsidRPr="008F494B">
              <w:rPr>
                <w:rFonts w:cs="Arial"/>
                <w:b/>
                <w:color w:val="auto"/>
                <w:sz w:val="20"/>
                <w:lang w:val="en-AU"/>
              </w:rPr>
              <w:t>23 June 2017</w:t>
            </w:r>
          </w:p>
        </w:tc>
      </w:tr>
      <w:tr w:rsidR="008F494B" w:rsidRPr="008F494B" w:rsidTr="004B4AC3">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406" w:type="pct"/>
          </w:tcPr>
          <w:p w:rsidR="008F494B" w:rsidRPr="008F494B" w:rsidRDefault="008F494B" w:rsidP="004B4AC3">
            <w:pPr>
              <w:keepNext/>
              <w:spacing w:line="336" w:lineRule="atLeast"/>
              <w:rPr>
                <w:rFonts w:cs="Arial"/>
                <w:sz w:val="20"/>
                <w:lang w:val="en-AU"/>
              </w:rPr>
            </w:pPr>
            <w:r w:rsidRPr="008F494B">
              <w:rPr>
                <w:rFonts w:cs="Arial"/>
                <w:sz w:val="20"/>
                <w:lang w:val="en-AU"/>
              </w:rPr>
              <w:t>Amended Code commences</w:t>
            </w:r>
          </w:p>
        </w:tc>
        <w:tc>
          <w:tcPr>
            <w:tcW w:w="1594" w:type="pct"/>
          </w:tcPr>
          <w:p w:rsidR="008F494B" w:rsidRPr="008F494B" w:rsidRDefault="008F494B" w:rsidP="004B4AC3">
            <w:pPr>
              <w:keepNext/>
              <w:spacing w:line="336" w:lineRule="atLeast"/>
              <w:cnfStyle w:val="000000100000" w:firstRow="0" w:lastRow="0" w:firstColumn="0" w:lastColumn="0" w:oddVBand="0" w:evenVBand="0" w:oddHBand="1" w:evenHBand="0" w:firstRowFirstColumn="0" w:firstRowLastColumn="0" w:lastRowFirstColumn="0" w:lastRowLastColumn="0"/>
              <w:rPr>
                <w:rFonts w:cs="Arial"/>
                <w:b/>
                <w:color w:val="auto"/>
                <w:sz w:val="20"/>
                <w:lang w:val="en-AU"/>
              </w:rPr>
            </w:pPr>
            <w:r w:rsidRPr="008F494B">
              <w:rPr>
                <w:rFonts w:cs="Arial"/>
                <w:b/>
                <w:color w:val="auto"/>
                <w:sz w:val="20"/>
                <w:lang w:val="en-AU"/>
              </w:rPr>
              <w:t>1 July 2017</w:t>
            </w:r>
          </w:p>
        </w:tc>
      </w:tr>
    </w:tbl>
    <w:p w:rsidR="00304F91" w:rsidRPr="008F494B" w:rsidRDefault="00304F91" w:rsidP="008F494B">
      <w:pPr>
        <w:spacing w:before="200" w:after="200" w:line="300" w:lineRule="atLeast"/>
        <w:rPr>
          <w:lang w:val="en-AU"/>
        </w:rPr>
      </w:pPr>
    </w:p>
    <w:p w:rsidR="00460324" w:rsidRPr="00356C5B" w:rsidRDefault="00460324" w:rsidP="009D5037">
      <w:pPr>
        <w:pStyle w:val="UtilComHeading2"/>
        <w:spacing w:before="200" w:after="200" w:line="300" w:lineRule="atLeast"/>
        <w:rPr>
          <w:lang w:val="en-AU"/>
        </w:rPr>
      </w:pPr>
    </w:p>
    <w:p w:rsidR="00460324" w:rsidRPr="00356C5B" w:rsidRDefault="00460324" w:rsidP="00460324">
      <w:pPr>
        <w:pStyle w:val="UtilComHeading2"/>
        <w:spacing w:before="200" w:after="200" w:line="300" w:lineRule="atLeast"/>
        <w:rPr>
          <w:lang w:val="en-AU"/>
        </w:rPr>
      </w:pPr>
      <w:bookmarkStart w:id="25" w:name="_Toc481743910"/>
      <w:r w:rsidRPr="00356C5B">
        <w:rPr>
          <w:lang w:val="en-AU"/>
        </w:rPr>
        <w:t>Confidentiality</w:t>
      </w:r>
      <w:bookmarkEnd w:id="25"/>
    </w:p>
    <w:p w:rsidR="00460324" w:rsidRPr="00356C5B" w:rsidRDefault="00460324" w:rsidP="00FC7E44">
      <w:pPr>
        <w:numPr>
          <w:ilvl w:val="0"/>
          <w:numId w:val="10"/>
        </w:numPr>
        <w:spacing w:before="200" w:after="200" w:line="300" w:lineRule="atLeast"/>
        <w:ind w:left="567" w:hanging="567"/>
        <w:rPr>
          <w:lang w:val="en-AU"/>
        </w:rPr>
      </w:pPr>
      <w:r w:rsidRPr="00356C5B">
        <w:rPr>
          <w:lang w:val="en-AU"/>
        </w:rPr>
        <w:t>The Commission will make submissions publicly available, with the exclusion of confidential information tha</w:t>
      </w:r>
      <w:r w:rsidR="007E0DFE">
        <w:rPr>
          <w:lang w:val="en-AU"/>
        </w:rPr>
        <w:t>t is commercially sensitive or</w:t>
      </w:r>
      <w:r w:rsidRPr="00356C5B">
        <w:rPr>
          <w:lang w:val="en-AU"/>
        </w:rPr>
        <w:t xml:space="preserve"> could affect the competitive position of a licensed entity or other person.</w:t>
      </w:r>
    </w:p>
    <w:p w:rsidR="00460324" w:rsidRPr="00356C5B" w:rsidRDefault="00460324" w:rsidP="00FC7E44">
      <w:pPr>
        <w:pStyle w:val="UtilComBodyText"/>
        <w:numPr>
          <w:ilvl w:val="0"/>
          <w:numId w:val="10"/>
        </w:numPr>
        <w:ind w:left="567" w:hanging="567"/>
        <w:rPr>
          <w:lang w:val="en-AU"/>
        </w:rPr>
      </w:pPr>
      <w:r w:rsidRPr="00356C5B">
        <w:rPr>
          <w:lang w:val="en-AU"/>
        </w:rPr>
        <w:t xml:space="preserve">Submissions must clearly identify the confidential information. In addition, a version suitable for publication with the confidential information removed should be provided to the Commission. </w:t>
      </w:r>
    </w:p>
    <w:p w:rsidR="009D5037" w:rsidRPr="00356C5B" w:rsidRDefault="009D5037" w:rsidP="009D5037">
      <w:pPr>
        <w:pStyle w:val="UtilComHeading2"/>
        <w:spacing w:before="200" w:after="200" w:line="300" w:lineRule="atLeast"/>
        <w:rPr>
          <w:lang w:val="en-AU"/>
        </w:rPr>
      </w:pPr>
      <w:bookmarkStart w:id="26" w:name="_Toc481743911"/>
      <w:r w:rsidRPr="00356C5B">
        <w:rPr>
          <w:lang w:val="en-AU"/>
        </w:rPr>
        <w:t>About the Utilities Commission of the Northern Territory</w:t>
      </w:r>
      <w:bookmarkEnd w:id="26"/>
    </w:p>
    <w:p w:rsidR="00AE51F0" w:rsidRPr="00356C5B" w:rsidRDefault="00AE51F0" w:rsidP="00FC7E44">
      <w:pPr>
        <w:numPr>
          <w:ilvl w:val="0"/>
          <w:numId w:val="10"/>
        </w:numPr>
        <w:spacing w:before="200" w:after="200" w:line="300" w:lineRule="atLeast"/>
        <w:ind w:left="567" w:hanging="567"/>
        <w:rPr>
          <w:lang w:val="en-AU"/>
        </w:rPr>
      </w:pPr>
      <w:r w:rsidRPr="00356C5B">
        <w:rPr>
          <w:lang w:val="en-AU"/>
        </w:rPr>
        <w:t xml:space="preserve">The Commission is an independent statutory authority responsible for the economic regulation of the electricity supply industry, which is governed by the </w:t>
      </w:r>
      <w:r w:rsidRPr="00356C5B">
        <w:rPr>
          <w:i/>
          <w:lang w:val="en-AU"/>
        </w:rPr>
        <w:t>Utilities Commission Act</w:t>
      </w:r>
      <w:r w:rsidRPr="00356C5B">
        <w:rPr>
          <w:lang w:val="en-AU"/>
        </w:rPr>
        <w:t xml:space="preserve"> (</w:t>
      </w:r>
      <w:r w:rsidR="00DE46D2">
        <w:rPr>
          <w:lang w:val="en-AU"/>
        </w:rPr>
        <w:t>UCA</w:t>
      </w:r>
      <w:r w:rsidRPr="00356C5B">
        <w:rPr>
          <w:lang w:val="en-AU"/>
        </w:rPr>
        <w:t xml:space="preserve">), the </w:t>
      </w:r>
      <w:r w:rsidRPr="00356C5B">
        <w:rPr>
          <w:i/>
          <w:lang w:val="en-AU"/>
        </w:rPr>
        <w:t>Electricity Reform Act</w:t>
      </w:r>
      <w:r w:rsidRPr="00356C5B">
        <w:rPr>
          <w:lang w:val="en-AU"/>
        </w:rPr>
        <w:t xml:space="preserve"> </w:t>
      </w:r>
      <w:r w:rsidR="00B65C09">
        <w:rPr>
          <w:lang w:val="en-AU"/>
        </w:rPr>
        <w:t xml:space="preserve">(ERA) </w:t>
      </w:r>
      <w:r w:rsidRPr="00356C5B">
        <w:rPr>
          <w:lang w:val="en-AU"/>
        </w:rPr>
        <w:t>and associated legislation.</w:t>
      </w:r>
    </w:p>
    <w:p w:rsidR="00AE51F0" w:rsidRPr="00356C5B" w:rsidRDefault="00AE51F0" w:rsidP="00FC7E44">
      <w:pPr>
        <w:numPr>
          <w:ilvl w:val="0"/>
          <w:numId w:val="10"/>
        </w:numPr>
        <w:spacing w:before="200" w:after="200" w:line="300" w:lineRule="atLeast"/>
        <w:ind w:left="567" w:hanging="567"/>
        <w:rPr>
          <w:lang w:val="en-AU"/>
        </w:rPr>
      </w:pPr>
      <w:bookmarkStart w:id="27" w:name="_Toc326762893"/>
      <w:bookmarkStart w:id="28" w:name="_Toc327349025"/>
      <w:r w:rsidRPr="00356C5B">
        <w:rPr>
          <w:lang w:val="en-AU"/>
        </w:rPr>
        <w:t xml:space="preserve">Under </w:t>
      </w:r>
      <w:r w:rsidR="00DE46D2">
        <w:rPr>
          <w:lang w:val="en-AU"/>
        </w:rPr>
        <w:t>the UCA</w:t>
      </w:r>
      <w:r w:rsidRPr="00356C5B">
        <w:rPr>
          <w:lang w:val="en-AU"/>
        </w:rPr>
        <w:t>, the Commission has the power to make, vary or revoke codes and rules if authorised to do so under a relevant industry regulation Act</w:t>
      </w:r>
      <w:r w:rsidR="00B65C09">
        <w:rPr>
          <w:lang w:val="en-AU"/>
        </w:rPr>
        <w:t xml:space="preserve"> (i.e. ERA);</w:t>
      </w:r>
      <w:r w:rsidRPr="00356C5B">
        <w:rPr>
          <w:lang w:val="en-AU"/>
        </w:rPr>
        <w:t xml:space="preserve"> or by regulations under </w:t>
      </w:r>
      <w:r w:rsidR="00DE46D2">
        <w:rPr>
          <w:lang w:val="en-AU"/>
        </w:rPr>
        <w:t>the UCA</w:t>
      </w:r>
      <w:r w:rsidRPr="00356C5B">
        <w:rPr>
          <w:rStyle w:val="FootnoteReference"/>
          <w:lang w:val="en-AU"/>
        </w:rPr>
        <w:footnoteReference w:id="4"/>
      </w:r>
      <w:r w:rsidRPr="00356C5B">
        <w:rPr>
          <w:lang w:val="en-AU"/>
        </w:rPr>
        <w:t xml:space="preserve">. </w:t>
      </w:r>
      <w:bookmarkEnd w:id="27"/>
      <w:bookmarkEnd w:id="28"/>
    </w:p>
    <w:p w:rsidR="00735B94" w:rsidRDefault="00C746EA" w:rsidP="00735B94">
      <w:pPr>
        <w:numPr>
          <w:ilvl w:val="0"/>
          <w:numId w:val="10"/>
        </w:numPr>
        <w:spacing w:before="200" w:after="200" w:line="300" w:lineRule="atLeast"/>
        <w:ind w:left="567" w:hanging="567"/>
        <w:rPr>
          <w:lang w:val="en-AU"/>
        </w:rPr>
      </w:pPr>
      <w:r w:rsidRPr="00356C5B">
        <w:rPr>
          <w:lang w:val="en-AU"/>
        </w:rPr>
        <w:t xml:space="preserve">In amending </w:t>
      </w:r>
      <w:r w:rsidR="00CF3F57">
        <w:rPr>
          <w:lang w:val="en-AU"/>
        </w:rPr>
        <w:t>the ERS Code</w:t>
      </w:r>
      <w:r w:rsidRPr="00356C5B">
        <w:rPr>
          <w:lang w:val="en-AU"/>
        </w:rPr>
        <w:t xml:space="preserve">, the Commission must have regard to the objectives in </w:t>
      </w:r>
      <w:r w:rsidR="007E0DFE">
        <w:rPr>
          <w:lang w:val="en-AU"/>
        </w:rPr>
        <w:t xml:space="preserve">    </w:t>
      </w:r>
      <w:r w:rsidRPr="00356C5B">
        <w:rPr>
          <w:lang w:val="en-AU"/>
        </w:rPr>
        <w:t xml:space="preserve">section 6(2) of </w:t>
      </w:r>
      <w:r w:rsidR="00DE46D2">
        <w:rPr>
          <w:lang w:val="en-AU"/>
        </w:rPr>
        <w:t>the UCA</w:t>
      </w:r>
      <w:r w:rsidRPr="00356C5B">
        <w:rPr>
          <w:i/>
          <w:lang w:val="en-AU"/>
        </w:rPr>
        <w:t xml:space="preserve">, </w:t>
      </w:r>
      <w:r w:rsidRPr="00356C5B">
        <w:rPr>
          <w:lang w:val="en-AU"/>
        </w:rPr>
        <w:t xml:space="preserve">including </w:t>
      </w:r>
      <w:r w:rsidR="00142277" w:rsidRPr="00356C5B">
        <w:rPr>
          <w:lang w:val="en-AU"/>
        </w:rPr>
        <w:t>facilitating entry into relevant markets and ensuring</w:t>
      </w:r>
      <w:r w:rsidRPr="00356C5B">
        <w:rPr>
          <w:lang w:val="en-AU"/>
        </w:rPr>
        <w:t xml:space="preserve"> consumers benefit from competition and efficiency.</w:t>
      </w:r>
      <w:bookmarkStart w:id="29" w:name="_Toc326315897"/>
      <w:bookmarkStart w:id="30" w:name="_Toc327349049"/>
      <w:bookmarkEnd w:id="20"/>
      <w:bookmarkEnd w:id="21"/>
      <w:bookmarkEnd w:id="22"/>
      <w:bookmarkEnd w:id="29"/>
    </w:p>
    <w:p w:rsidR="007E0DFE" w:rsidRDefault="007E0DFE" w:rsidP="007E0DFE">
      <w:pPr>
        <w:pStyle w:val="UtilComHeading2"/>
        <w:rPr>
          <w:lang w:val="en-AU"/>
        </w:rPr>
      </w:pPr>
      <w:bookmarkStart w:id="31" w:name="_Toc481743912"/>
      <w:r>
        <w:rPr>
          <w:lang w:val="en-AU"/>
        </w:rPr>
        <w:t>PWC Networks and System Control</w:t>
      </w:r>
      <w:bookmarkEnd w:id="31"/>
      <w:r>
        <w:rPr>
          <w:lang w:val="en-AU"/>
        </w:rPr>
        <w:t xml:space="preserve"> </w:t>
      </w:r>
    </w:p>
    <w:p w:rsidR="007E0DFE" w:rsidRPr="00C019DF" w:rsidRDefault="00DB78F4" w:rsidP="00735B94">
      <w:pPr>
        <w:numPr>
          <w:ilvl w:val="0"/>
          <w:numId w:val="10"/>
        </w:numPr>
        <w:spacing w:before="200" w:after="200" w:line="300" w:lineRule="atLeast"/>
        <w:ind w:left="567" w:hanging="567"/>
        <w:rPr>
          <w:lang w:val="en-AU"/>
        </w:rPr>
      </w:pPr>
      <w:r w:rsidRPr="00C019DF">
        <w:rPr>
          <w:lang w:val="en-AU"/>
        </w:rPr>
        <w:t>PWC is a Government-</w:t>
      </w:r>
      <w:r w:rsidR="007E0DFE" w:rsidRPr="00C019DF">
        <w:rPr>
          <w:lang w:val="en-AU"/>
        </w:rPr>
        <w:t>owned organisation</w:t>
      </w:r>
      <w:r w:rsidRPr="00C019DF">
        <w:rPr>
          <w:lang w:val="en-AU"/>
        </w:rPr>
        <w:t xml:space="preserve"> established under the </w:t>
      </w:r>
      <w:r w:rsidRPr="00C019DF">
        <w:rPr>
          <w:i/>
          <w:lang w:val="en-AU"/>
        </w:rPr>
        <w:t>Government Owned Corporations Act</w:t>
      </w:r>
      <w:r w:rsidRPr="00C019DF">
        <w:rPr>
          <w:lang w:val="en-AU"/>
        </w:rPr>
        <w:t xml:space="preserve"> that holds </w:t>
      </w:r>
      <w:r w:rsidR="001B530D" w:rsidRPr="00C019DF">
        <w:rPr>
          <w:lang w:val="en-AU"/>
        </w:rPr>
        <w:t>individual</w:t>
      </w:r>
      <w:r w:rsidRPr="00C019DF">
        <w:rPr>
          <w:lang w:val="en-AU"/>
        </w:rPr>
        <w:t xml:space="preserve"> licences issued by the Commission under the </w:t>
      </w:r>
      <w:r w:rsidRPr="00C019DF">
        <w:rPr>
          <w:i/>
          <w:lang w:val="en-AU"/>
        </w:rPr>
        <w:t>Electricity Reform Act</w:t>
      </w:r>
      <w:r w:rsidRPr="00C019DF">
        <w:rPr>
          <w:lang w:val="en-AU"/>
        </w:rPr>
        <w:t xml:space="preserve"> for networks, system control, and for its limited functions in electricity </w:t>
      </w:r>
      <w:r w:rsidR="0043396A" w:rsidRPr="00C019DF">
        <w:rPr>
          <w:lang w:val="en-AU"/>
        </w:rPr>
        <w:t xml:space="preserve">retail and generation. </w:t>
      </w:r>
    </w:p>
    <w:p w:rsidR="00CA6352" w:rsidRDefault="00CA6352" w:rsidP="00735B94">
      <w:pPr>
        <w:numPr>
          <w:ilvl w:val="0"/>
          <w:numId w:val="10"/>
        </w:numPr>
        <w:spacing w:before="200" w:after="200" w:line="300" w:lineRule="atLeast"/>
        <w:ind w:left="567" w:hanging="567"/>
        <w:rPr>
          <w:lang w:val="en-AU"/>
        </w:rPr>
      </w:pPr>
      <w:r>
        <w:rPr>
          <w:lang w:val="en-AU"/>
        </w:rPr>
        <w:t xml:space="preserve">As part of ongoing Government reforms of the electricity industry, </w:t>
      </w:r>
      <w:r w:rsidR="0043396A">
        <w:rPr>
          <w:lang w:val="en-AU"/>
        </w:rPr>
        <w:t xml:space="preserve">there has been ongoing restructuring of </w:t>
      </w:r>
      <w:r w:rsidR="003B0F28">
        <w:rPr>
          <w:lang w:val="en-AU"/>
        </w:rPr>
        <w:t xml:space="preserve">PWC’s corporate structure to allow for its </w:t>
      </w:r>
      <w:r w:rsidR="00FA15DE">
        <w:rPr>
          <w:lang w:val="en-AU"/>
        </w:rPr>
        <w:t>system control</w:t>
      </w:r>
      <w:r w:rsidR="003B0F28">
        <w:rPr>
          <w:lang w:val="en-AU"/>
        </w:rPr>
        <w:t xml:space="preserve"> business unit to undertake its</w:t>
      </w:r>
      <w:r w:rsidR="003E5812">
        <w:rPr>
          <w:lang w:val="en-AU"/>
        </w:rPr>
        <w:t xml:space="preserve"> functions and considerations</w:t>
      </w:r>
      <w:r w:rsidR="00146F26">
        <w:rPr>
          <w:lang w:val="en-AU"/>
        </w:rPr>
        <w:t xml:space="preserve"> </w:t>
      </w:r>
      <w:r w:rsidR="003B0F28">
        <w:rPr>
          <w:lang w:val="en-AU"/>
        </w:rPr>
        <w:t xml:space="preserve">under the system control licence </w:t>
      </w:r>
      <w:r w:rsidR="00146F26">
        <w:rPr>
          <w:lang w:val="en-AU"/>
        </w:rPr>
        <w:t xml:space="preserve">with a greater degree of independence </w:t>
      </w:r>
      <w:r w:rsidR="003E5812">
        <w:rPr>
          <w:lang w:val="en-AU"/>
        </w:rPr>
        <w:t>from other PWC functions, such as its functions in networks, retail, and generation</w:t>
      </w:r>
      <w:r>
        <w:rPr>
          <w:lang w:val="en-AU"/>
        </w:rPr>
        <w:t xml:space="preserve">. </w:t>
      </w:r>
    </w:p>
    <w:p w:rsidR="007E0DFE" w:rsidRDefault="007E0DFE" w:rsidP="00735B94">
      <w:pPr>
        <w:numPr>
          <w:ilvl w:val="0"/>
          <w:numId w:val="10"/>
        </w:numPr>
        <w:spacing w:before="200" w:after="200" w:line="300" w:lineRule="atLeast"/>
        <w:ind w:left="567" w:hanging="567"/>
        <w:rPr>
          <w:lang w:val="en-AU"/>
        </w:rPr>
      </w:pPr>
      <w:r>
        <w:rPr>
          <w:lang w:val="en-AU"/>
        </w:rPr>
        <w:t>References to System Control in this paper refer to the business unit in PWC performing its</w:t>
      </w:r>
      <w:r w:rsidR="00624C9F">
        <w:rPr>
          <w:lang w:val="en-AU"/>
        </w:rPr>
        <w:t xml:space="preserve"> system control</w:t>
      </w:r>
      <w:r>
        <w:rPr>
          <w:lang w:val="en-AU"/>
        </w:rPr>
        <w:t xml:space="preserve"> functions under the system control licence issued. </w:t>
      </w:r>
    </w:p>
    <w:p w:rsidR="007E0DFE" w:rsidRPr="00116B4C" w:rsidRDefault="007E0DFE" w:rsidP="00735B94">
      <w:pPr>
        <w:numPr>
          <w:ilvl w:val="0"/>
          <w:numId w:val="10"/>
        </w:numPr>
        <w:spacing w:before="200" w:after="200" w:line="300" w:lineRule="atLeast"/>
        <w:ind w:left="567" w:hanging="567"/>
        <w:rPr>
          <w:lang w:val="en-AU"/>
        </w:rPr>
      </w:pPr>
      <w:r>
        <w:rPr>
          <w:lang w:val="en-AU"/>
        </w:rPr>
        <w:t>References to PWC Networks in this paper refer to the business unit in PWC performing its</w:t>
      </w:r>
      <w:r w:rsidR="00624C9F">
        <w:rPr>
          <w:lang w:val="en-AU"/>
        </w:rPr>
        <w:t xml:space="preserve"> network services</w:t>
      </w:r>
      <w:r>
        <w:rPr>
          <w:lang w:val="en-AU"/>
        </w:rPr>
        <w:t xml:space="preserve"> functions under the networks licence issued.  </w:t>
      </w:r>
    </w:p>
    <w:p w:rsidR="00735B94" w:rsidRPr="00356C5B" w:rsidRDefault="00735B94" w:rsidP="00735B94">
      <w:pPr>
        <w:rPr>
          <w:rFonts w:cs="Arial"/>
          <w:szCs w:val="22"/>
          <w:lang w:val="en-AU"/>
        </w:rPr>
      </w:pPr>
    </w:p>
    <w:p w:rsidR="005C50CB" w:rsidRPr="00356C5B" w:rsidRDefault="005C50CB" w:rsidP="003144D8">
      <w:pPr>
        <w:rPr>
          <w:rFonts w:cs="Arial"/>
          <w:szCs w:val="22"/>
          <w:lang w:val="en-AU"/>
        </w:rPr>
        <w:sectPr w:rsidR="005C50CB" w:rsidRPr="00356C5B" w:rsidSect="00FA612D">
          <w:pgSz w:w="11907" w:h="16840" w:code="9"/>
          <w:pgMar w:top="851" w:right="1134" w:bottom="1134" w:left="1701" w:header="567" w:footer="567" w:gutter="0"/>
          <w:cols w:space="720"/>
          <w:titlePg/>
        </w:sectPr>
      </w:pPr>
    </w:p>
    <w:bookmarkEnd w:id="30"/>
    <w:p w:rsidR="00C46E00" w:rsidRPr="00356C5B" w:rsidRDefault="00C46E00" w:rsidP="00C46E00">
      <w:pPr>
        <w:rPr>
          <w:lang w:val="en-AU"/>
        </w:rPr>
      </w:pPr>
    </w:p>
    <w:tbl>
      <w:tblPr>
        <w:tblW w:w="0" w:type="auto"/>
        <w:tblLayout w:type="fixed"/>
        <w:tblLook w:val="01E0" w:firstRow="1" w:lastRow="1" w:firstColumn="1" w:lastColumn="1" w:noHBand="0" w:noVBand="0"/>
      </w:tblPr>
      <w:tblGrid>
        <w:gridCol w:w="9288"/>
      </w:tblGrid>
      <w:tr w:rsidR="008C11DD" w:rsidRPr="00356C5B" w:rsidTr="00E63D9D">
        <w:trPr>
          <w:trHeight w:val="1059"/>
        </w:trPr>
        <w:tc>
          <w:tcPr>
            <w:tcW w:w="9288" w:type="dxa"/>
          </w:tcPr>
          <w:p w:rsidR="008C11DD" w:rsidRPr="00356C5B" w:rsidRDefault="008C11DD" w:rsidP="00E63D9D">
            <w:pPr>
              <w:pStyle w:val="NumberLevel1"/>
              <w:spacing w:before="0"/>
              <w:rPr>
                <w:lang w:val="en-AU"/>
              </w:rPr>
            </w:pPr>
          </w:p>
        </w:tc>
      </w:tr>
      <w:tr w:rsidR="008C11DD" w:rsidRPr="00356C5B" w:rsidTr="00E63D9D">
        <w:tc>
          <w:tcPr>
            <w:tcW w:w="9288" w:type="dxa"/>
          </w:tcPr>
          <w:p w:rsidR="008C11DD" w:rsidRPr="00356C5B" w:rsidRDefault="008B5ACD" w:rsidP="00167878">
            <w:pPr>
              <w:pStyle w:val="UtilComChapterHeading"/>
              <w:rPr>
                <w:lang w:val="en-AU"/>
              </w:rPr>
            </w:pPr>
            <w:bookmarkStart w:id="32" w:name="_Toc481743913"/>
            <w:r w:rsidRPr="00356C5B">
              <w:rPr>
                <w:lang w:val="en-AU"/>
              </w:rPr>
              <w:t>Overview</w:t>
            </w:r>
            <w:bookmarkEnd w:id="32"/>
          </w:p>
        </w:tc>
      </w:tr>
    </w:tbl>
    <w:p w:rsidR="00127B06" w:rsidRPr="00356C5B" w:rsidRDefault="008B5ACD" w:rsidP="004D52BF">
      <w:pPr>
        <w:pStyle w:val="UtilComHeading2"/>
        <w:rPr>
          <w:lang w:val="en-AU"/>
        </w:rPr>
      </w:pPr>
      <w:bookmarkStart w:id="33" w:name="_Toc481743914"/>
      <w:r w:rsidRPr="00356C5B">
        <w:rPr>
          <w:lang w:val="en-AU"/>
        </w:rPr>
        <w:t>Outlined Draft Decisions</w:t>
      </w:r>
      <w:bookmarkEnd w:id="33"/>
      <w:r w:rsidR="001D33DF" w:rsidRPr="00356C5B">
        <w:rPr>
          <w:lang w:val="en-AU"/>
        </w:rPr>
        <w:t xml:space="preserve"> </w:t>
      </w:r>
    </w:p>
    <w:p w:rsidR="00F52DD2" w:rsidRPr="00356C5B" w:rsidRDefault="003B1DA1" w:rsidP="00FC7E44">
      <w:pPr>
        <w:numPr>
          <w:ilvl w:val="0"/>
          <w:numId w:val="11"/>
        </w:numPr>
        <w:ind w:left="567" w:hanging="567"/>
        <w:rPr>
          <w:lang w:val="en-AU"/>
        </w:rPr>
      </w:pPr>
      <w:r w:rsidRPr="00356C5B">
        <w:rPr>
          <w:szCs w:val="22"/>
          <w:lang w:val="en-AU"/>
        </w:rPr>
        <w:t>The Commission’s considerations</w:t>
      </w:r>
      <w:r w:rsidR="00A374AB" w:rsidRPr="00356C5B">
        <w:rPr>
          <w:szCs w:val="22"/>
          <w:lang w:val="en-AU"/>
        </w:rPr>
        <w:t xml:space="preserve"> and discussion</w:t>
      </w:r>
      <w:r w:rsidR="001E76F4" w:rsidRPr="00356C5B">
        <w:rPr>
          <w:szCs w:val="22"/>
          <w:lang w:val="en-AU"/>
        </w:rPr>
        <w:t xml:space="preserve"> of individual issues raised by stakeholders and the Commission</w:t>
      </w:r>
      <w:r w:rsidRPr="00356C5B">
        <w:rPr>
          <w:szCs w:val="22"/>
          <w:lang w:val="en-AU"/>
        </w:rPr>
        <w:t xml:space="preserve"> can be organi</w:t>
      </w:r>
      <w:r w:rsidR="00C019DF">
        <w:rPr>
          <w:szCs w:val="22"/>
          <w:lang w:val="en-AU"/>
        </w:rPr>
        <w:t>s</w:t>
      </w:r>
      <w:r w:rsidRPr="00356C5B">
        <w:rPr>
          <w:szCs w:val="22"/>
          <w:lang w:val="en-AU"/>
        </w:rPr>
        <w:t>ed broadly into four chapters</w:t>
      </w:r>
      <w:r w:rsidR="00F52DD2" w:rsidRPr="00356C5B">
        <w:rPr>
          <w:szCs w:val="22"/>
          <w:lang w:val="en-AU"/>
        </w:rPr>
        <w:t xml:space="preserve">: </w:t>
      </w:r>
    </w:p>
    <w:p w:rsidR="00727A54" w:rsidRPr="00356C5B" w:rsidRDefault="00C019DF" w:rsidP="001746AF">
      <w:pPr>
        <w:pStyle w:val="ListParagraph"/>
        <w:numPr>
          <w:ilvl w:val="0"/>
          <w:numId w:val="18"/>
        </w:numPr>
        <w:rPr>
          <w:szCs w:val="22"/>
          <w:lang w:val="en-AU"/>
        </w:rPr>
      </w:pPr>
      <w:r>
        <w:rPr>
          <w:szCs w:val="22"/>
          <w:lang w:val="en-AU"/>
        </w:rPr>
        <w:t>s</w:t>
      </w:r>
      <w:r w:rsidR="00727A54" w:rsidRPr="00356C5B">
        <w:rPr>
          <w:szCs w:val="22"/>
          <w:lang w:val="en-AU"/>
        </w:rPr>
        <w:t xml:space="preserve">eparation of duties between the network provider and market operator (Chapter 3); </w:t>
      </w:r>
    </w:p>
    <w:p w:rsidR="00727A54" w:rsidRPr="00356C5B" w:rsidRDefault="00C019DF" w:rsidP="001746AF">
      <w:pPr>
        <w:pStyle w:val="ListParagraph"/>
        <w:numPr>
          <w:ilvl w:val="0"/>
          <w:numId w:val="18"/>
        </w:numPr>
        <w:rPr>
          <w:szCs w:val="22"/>
          <w:lang w:val="en-AU"/>
        </w:rPr>
      </w:pPr>
      <w:r>
        <w:rPr>
          <w:szCs w:val="22"/>
          <w:lang w:val="en-AU"/>
        </w:rPr>
        <w:t>r</w:t>
      </w:r>
      <w:r w:rsidR="00727A54" w:rsidRPr="00356C5B">
        <w:rPr>
          <w:szCs w:val="22"/>
          <w:lang w:val="en-AU"/>
        </w:rPr>
        <w:t xml:space="preserve">ole of a designated retailer (Chapter 4); </w:t>
      </w:r>
    </w:p>
    <w:p w:rsidR="00727A54" w:rsidRPr="00356C5B" w:rsidRDefault="00C019DF" w:rsidP="001746AF">
      <w:pPr>
        <w:pStyle w:val="ListParagraph"/>
        <w:numPr>
          <w:ilvl w:val="0"/>
          <w:numId w:val="18"/>
        </w:numPr>
        <w:rPr>
          <w:szCs w:val="22"/>
          <w:lang w:val="en-AU"/>
        </w:rPr>
      </w:pPr>
      <w:r>
        <w:rPr>
          <w:szCs w:val="22"/>
          <w:lang w:val="en-AU"/>
        </w:rPr>
        <w:t>m</w:t>
      </w:r>
      <w:r w:rsidR="00727A54" w:rsidRPr="00356C5B">
        <w:rPr>
          <w:szCs w:val="22"/>
          <w:lang w:val="en-AU"/>
        </w:rPr>
        <w:t>etering and access to information (Chapter 5); and</w:t>
      </w:r>
    </w:p>
    <w:p w:rsidR="00727A54" w:rsidRPr="00356C5B" w:rsidRDefault="00C019DF" w:rsidP="001746AF">
      <w:pPr>
        <w:pStyle w:val="ListParagraph"/>
        <w:numPr>
          <w:ilvl w:val="0"/>
          <w:numId w:val="18"/>
        </w:numPr>
        <w:rPr>
          <w:lang w:val="en-AU"/>
        </w:rPr>
      </w:pPr>
      <w:r>
        <w:rPr>
          <w:szCs w:val="22"/>
          <w:lang w:val="en-AU"/>
        </w:rPr>
        <w:t>o</w:t>
      </w:r>
      <w:r w:rsidR="00727A54" w:rsidRPr="00356C5B">
        <w:rPr>
          <w:szCs w:val="22"/>
          <w:lang w:val="en-AU"/>
        </w:rPr>
        <w:t xml:space="preserve">ther issues (Chapter 6). </w:t>
      </w:r>
    </w:p>
    <w:p w:rsidR="00383002" w:rsidRPr="00356C5B" w:rsidRDefault="00383002" w:rsidP="00FC7E44">
      <w:pPr>
        <w:numPr>
          <w:ilvl w:val="0"/>
          <w:numId w:val="11"/>
        </w:numPr>
        <w:ind w:left="567" w:hanging="567"/>
        <w:rPr>
          <w:lang w:val="en-AU"/>
        </w:rPr>
      </w:pPr>
      <w:r w:rsidRPr="00356C5B">
        <w:rPr>
          <w:lang w:val="en-AU"/>
        </w:rPr>
        <w:t xml:space="preserve">This chapter provides a summary of the draft decisions in each chapter. </w:t>
      </w:r>
    </w:p>
    <w:p w:rsidR="00383002" w:rsidRPr="00356C5B" w:rsidRDefault="00383002" w:rsidP="00383002">
      <w:pPr>
        <w:rPr>
          <w:i/>
          <w:lang w:val="en-AU"/>
        </w:rPr>
      </w:pPr>
    </w:p>
    <w:p w:rsidR="00383002" w:rsidRPr="00356C5B" w:rsidRDefault="00383002" w:rsidP="00383002">
      <w:pPr>
        <w:rPr>
          <w:i/>
          <w:lang w:val="en-AU"/>
        </w:rPr>
      </w:pPr>
      <w:r w:rsidRPr="00356C5B">
        <w:rPr>
          <w:i/>
          <w:lang w:val="en-AU"/>
        </w:rPr>
        <w:t>Separation of duties between the network provider and market operator (Chapter 3)</w:t>
      </w:r>
    </w:p>
    <w:p w:rsidR="00727A54" w:rsidRPr="00356C5B" w:rsidRDefault="00727A54" w:rsidP="00FC7E44">
      <w:pPr>
        <w:numPr>
          <w:ilvl w:val="0"/>
          <w:numId w:val="11"/>
        </w:numPr>
        <w:ind w:left="567" w:hanging="567"/>
        <w:rPr>
          <w:lang w:val="en-AU"/>
        </w:rPr>
      </w:pPr>
      <w:r w:rsidRPr="00356C5B">
        <w:rPr>
          <w:szCs w:val="22"/>
          <w:lang w:val="en-AU"/>
        </w:rPr>
        <w:t>PWC requested clarification on assigning or confirming existing responsibilities between the networ</w:t>
      </w:r>
      <w:r w:rsidR="009964C5" w:rsidRPr="00356C5B">
        <w:rPr>
          <w:szCs w:val="22"/>
          <w:lang w:val="en-AU"/>
        </w:rPr>
        <w:t xml:space="preserve">k provider and market operator. </w:t>
      </w:r>
    </w:p>
    <w:p w:rsidR="009964C5" w:rsidRPr="00356C5B" w:rsidRDefault="00AF119D" w:rsidP="00727A54">
      <w:pPr>
        <w:numPr>
          <w:ilvl w:val="0"/>
          <w:numId w:val="11"/>
        </w:numPr>
        <w:ind w:left="567" w:hanging="567"/>
        <w:rPr>
          <w:rFonts w:cs="Arial"/>
          <w:szCs w:val="22"/>
          <w:lang w:val="en-AU"/>
        </w:rPr>
      </w:pPr>
      <w:r w:rsidRPr="00356C5B">
        <w:rPr>
          <w:rFonts w:cs="Arial"/>
          <w:szCs w:val="22"/>
          <w:lang w:val="en-AU"/>
        </w:rPr>
        <w:t xml:space="preserve">The Commission </w:t>
      </w:r>
      <w:r w:rsidR="009964C5" w:rsidRPr="00356C5B">
        <w:rPr>
          <w:rFonts w:cs="Arial"/>
          <w:szCs w:val="22"/>
          <w:lang w:val="en-AU"/>
        </w:rPr>
        <w:t>notes that the extent of System Control’s role as a wholesale market operator outside of calculating virtual settlements as per th</w:t>
      </w:r>
      <w:r w:rsidR="00426900">
        <w:rPr>
          <w:rFonts w:cs="Arial"/>
          <w:szCs w:val="22"/>
          <w:lang w:val="en-AU"/>
        </w:rPr>
        <w:t>e System Control Technical Code</w:t>
      </w:r>
      <w:r w:rsidR="009964C5" w:rsidRPr="00356C5B">
        <w:rPr>
          <w:rFonts w:cs="Arial"/>
          <w:szCs w:val="22"/>
          <w:lang w:val="en-AU"/>
        </w:rPr>
        <w:t xml:space="preserve"> is subject to review by the Territory Government. </w:t>
      </w:r>
    </w:p>
    <w:p w:rsidR="009964C5" w:rsidRPr="00356C5B" w:rsidRDefault="009964C5" w:rsidP="00727A54">
      <w:pPr>
        <w:numPr>
          <w:ilvl w:val="0"/>
          <w:numId w:val="11"/>
        </w:numPr>
        <w:ind w:left="567" w:hanging="567"/>
        <w:rPr>
          <w:rFonts w:cs="Arial"/>
          <w:szCs w:val="22"/>
          <w:lang w:val="en-AU"/>
        </w:rPr>
      </w:pPr>
      <w:r w:rsidRPr="00356C5B">
        <w:rPr>
          <w:rFonts w:cs="Arial"/>
          <w:szCs w:val="22"/>
          <w:lang w:val="en-AU"/>
        </w:rPr>
        <w:t>However, the Commission notes that the</w:t>
      </w:r>
      <w:r w:rsidR="007265C5">
        <w:rPr>
          <w:rFonts w:cs="Arial"/>
          <w:szCs w:val="22"/>
          <w:lang w:val="en-AU"/>
        </w:rPr>
        <w:t>se</w:t>
      </w:r>
      <w:r w:rsidRPr="00356C5B">
        <w:rPr>
          <w:rFonts w:cs="Arial"/>
          <w:szCs w:val="22"/>
          <w:lang w:val="en-AU"/>
        </w:rPr>
        <w:t xml:space="preserve"> functions are performed by </w:t>
      </w:r>
      <w:r w:rsidR="00C019DF">
        <w:rPr>
          <w:rFonts w:cs="Arial"/>
          <w:szCs w:val="22"/>
          <w:lang w:val="en-AU"/>
        </w:rPr>
        <w:t>the Australian Energy Market Operator (AEMO)</w:t>
      </w:r>
      <w:r w:rsidRPr="00356C5B">
        <w:rPr>
          <w:rFonts w:cs="Arial"/>
          <w:szCs w:val="22"/>
          <w:lang w:val="en-AU"/>
        </w:rPr>
        <w:t xml:space="preserve"> in the </w:t>
      </w:r>
      <w:r w:rsidR="00C019DF">
        <w:rPr>
          <w:rFonts w:cs="Arial"/>
          <w:szCs w:val="22"/>
          <w:lang w:val="en-AU"/>
        </w:rPr>
        <w:t>National Electricity Market (</w:t>
      </w:r>
      <w:r w:rsidRPr="00356C5B">
        <w:rPr>
          <w:rFonts w:cs="Arial"/>
          <w:szCs w:val="22"/>
          <w:lang w:val="en-AU"/>
        </w:rPr>
        <w:t>NEM</w:t>
      </w:r>
      <w:r w:rsidR="00C019DF">
        <w:rPr>
          <w:rFonts w:cs="Arial"/>
          <w:szCs w:val="22"/>
          <w:lang w:val="en-AU"/>
        </w:rPr>
        <w:t>)</w:t>
      </w:r>
      <w:r w:rsidRPr="00356C5B">
        <w:rPr>
          <w:rFonts w:cs="Arial"/>
          <w:szCs w:val="22"/>
          <w:lang w:val="en-AU"/>
        </w:rPr>
        <w:t xml:space="preserve"> and there are similarities in these functions being performed by System Control (rather than being performed by the network provider). Thus, the Commission will not restrict System Control accessing data where it is </w:t>
      </w:r>
      <w:r w:rsidR="00736708" w:rsidRPr="00356C5B">
        <w:rPr>
          <w:rFonts w:cs="Arial"/>
          <w:szCs w:val="22"/>
          <w:lang w:val="en-AU"/>
        </w:rPr>
        <w:t xml:space="preserve">assisting PWC Networks to perform functions under </w:t>
      </w:r>
      <w:r w:rsidR="00EB26AA">
        <w:rPr>
          <w:rFonts w:cs="Arial"/>
          <w:szCs w:val="22"/>
          <w:lang w:val="en-AU"/>
        </w:rPr>
        <w:t>s</w:t>
      </w:r>
      <w:r w:rsidR="00736708" w:rsidRPr="00356C5B">
        <w:rPr>
          <w:rFonts w:cs="Arial"/>
          <w:szCs w:val="22"/>
          <w:lang w:val="en-AU"/>
        </w:rPr>
        <w:t xml:space="preserve">ection 6 and 8 of </w:t>
      </w:r>
      <w:r w:rsidR="00CF3F57">
        <w:rPr>
          <w:rFonts w:cs="Arial"/>
          <w:szCs w:val="22"/>
          <w:lang w:val="en-AU"/>
        </w:rPr>
        <w:t>the ERS Code</w:t>
      </w:r>
      <w:r w:rsidR="00736708" w:rsidRPr="00356C5B">
        <w:rPr>
          <w:rFonts w:cs="Arial"/>
          <w:szCs w:val="22"/>
          <w:lang w:val="en-AU"/>
        </w:rPr>
        <w:t xml:space="preserve">. </w:t>
      </w:r>
    </w:p>
    <w:p w:rsidR="00727A54" w:rsidRPr="00356C5B" w:rsidRDefault="003054B8" w:rsidP="00E60274">
      <w:pPr>
        <w:numPr>
          <w:ilvl w:val="0"/>
          <w:numId w:val="11"/>
        </w:numPr>
        <w:ind w:left="567" w:hanging="567"/>
        <w:rPr>
          <w:rFonts w:cs="Arial"/>
          <w:szCs w:val="22"/>
          <w:lang w:val="en-AU"/>
        </w:rPr>
      </w:pPr>
      <w:r w:rsidRPr="00356C5B">
        <w:rPr>
          <w:rFonts w:cs="Arial"/>
          <w:szCs w:val="22"/>
          <w:lang w:val="en-AU"/>
        </w:rPr>
        <w:t>T</w:t>
      </w:r>
      <w:r w:rsidR="00AF119D" w:rsidRPr="00356C5B">
        <w:rPr>
          <w:rFonts w:cs="Arial"/>
          <w:szCs w:val="22"/>
          <w:lang w:val="en-AU"/>
        </w:rPr>
        <w:t xml:space="preserve">he </w:t>
      </w:r>
      <w:r w:rsidRPr="00356C5B">
        <w:rPr>
          <w:rFonts w:cs="Arial"/>
          <w:szCs w:val="22"/>
          <w:lang w:val="en-AU"/>
        </w:rPr>
        <w:t xml:space="preserve">Commission will amend </w:t>
      </w:r>
      <w:r w:rsidR="00CF3F57">
        <w:rPr>
          <w:rFonts w:cs="Arial"/>
          <w:szCs w:val="22"/>
          <w:lang w:val="en-AU"/>
        </w:rPr>
        <w:t>the ERS Code</w:t>
      </w:r>
      <w:r w:rsidR="00AF119D" w:rsidRPr="00356C5B">
        <w:rPr>
          <w:rFonts w:cs="Arial"/>
          <w:szCs w:val="22"/>
          <w:lang w:val="en-AU"/>
        </w:rPr>
        <w:t xml:space="preserve"> </w:t>
      </w:r>
      <w:r w:rsidR="00727A54" w:rsidRPr="00356C5B">
        <w:rPr>
          <w:rFonts w:cs="Arial"/>
          <w:szCs w:val="22"/>
          <w:lang w:val="en-AU"/>
        </w:rPr>
        <w:t xml:space="preserve">to explicitly clarify that </w:t>
      </w:r>
      <w:r w:rsidRPr="00356C5B">
        <w:rPr>
          <w:rFonts w:cs="Arial"/>
          <w:szCs w:val="22"/>
          <w:lang w:val="en-AU"/>
        </w:rPr>
        <w:t>a third party</w:t>
      </w:r>
      <w:r w:rsidR="00600B71">
        <w:rPr>
          <w:rFonts w:cs="Arial"/>
          <w:szCs w:val="22"/>
          <w:lang w:val="en-AU"/>
        </w:rPr>
        <w:t>, for example,</w:t>
      </w:r>
      <w:r w:rsidRPr="00356C5B">
        <w:rPr>
          <w:rFonts w:cs="Arial"/>
          <w:szCs w:val="22"/>
          <w:lang w:val="en-AU"/>
        </w:rPr>
        <w:t xml:space="preserve"> System Control, assisting PWC Networks to perform</w:t>
      </w:r>
      <w:r w:rsidR="00727A54" w:rsidRPr="00356C5B">
        <w:rPr>
          <w:rFonts w:cs="Arial"/>
          <w:szCs w:val="22"/>
          <w:lang w:val="en-AU"/>
        </w:rPr>
        <w:t xml:space="preserve"> </w:t>
      </w:r>
      <w:r w:rsidR="00440448">
        <w:rPr>
          <w:rFonts w:cs="Arial"/>
          <w:szCs w:val="22"/>
          <w:lang w:val="en-AU"/>
        </w:rPr>
        <w:t>certain</w:t>
      </w:r>
      <w:r w:rsidR="00727A54" w:rsidRPr="00356C5B">
        <w:rPr>
          <w:rFonts w:cs="Arial"/>
          <w:szCs w:val="22"/>
          <w:lang w:val="en-AU"/>
        </w:rPr>
        <w:t xml:space="preserve"> a</w:t>
      </w:r>
      <w:r w:rsidRPr="00356C5B">
        <w:rPr>
          <w:rFonts w:cs="Arial"/>
          <w:szCs w:val="22"/>
          <w:lang w:val="en-AU"/>
        </w:rPr>
        <w:t xml:space="preserve">ctivities under </w:t>
      </w:r>
      <w:r w:rsidR="00600B71">
        <w:rPr>
          <w:rFonts w:cs="Arial"/>
          <w:szCs w:val="22"/>
          <w:lang w:val="en-AU"/>
        </w:rPr>
        <w:t>s</w:t>
      </w:r>
      <w:r w:rsidRPr="00356C5B">
        <w:rPr>
          <w:rFonts w:cs="Arial"/>
          <w:szCs w:val="22"/>
          <w:lang w:val="en-AU"/>
        </w:rPr>
        <w:t xml:space="preserve">ection 6 and 8 of </w:t>
      </w:r>
      <w:r w:rsidR="00CF3F57">
        <w:rPr>
          <w:rFonts w:cs="Arial"/>
          <w:szCs w:val="22"/>
          <w:lang w:val="en-AU"/>
        </w:rPr>
        <w:t>the ERS Code</w:t>
      </w:r>
      <w:r w:rsidRPr="00356C5B">
        <w:rPr>
          <w:rFonts w:cs="Arial"/>
          <w:szCs w:val="22"/>
          <w:lang w:val="en-AU"/>
        </w:rPr>
        <w:t xml:space="preserve">, </w:t>
      </w:r>
      <w:r w:rsidR="00727A54" w:rsidRPr="00356C5B">
        <w:rPr>
          <w:rFonts w:cs="Arial"/>
          <w:szCs w:val="22"/>
          <w:lang w:val="en-AU"/>
        </w:rPr>
        <w:t xml:space="preserve">can access data held </w:t>
      </w:r>
      <w:r w:rsidRPr="00356C5B">
        <w:rPr>
          <w:rFonts w:cs="Arial"/>
          <w:szCs w:val="22"/>
          <w:lang w:val="en-AU"/>
        </w:rPr>
        <w:t>by PWC Networks.</w:t>
      </w:r>
    </w:p>
    <w:p w:rsidR="00D0325E" w:rsidRPr="00356C5B" w:rsidRDefault="009710AB" w:rsidP="00D0325E">
      <w:pPr>
        <w:numPr>
          <w:ilvl w:val="0"/>
          <w:numId w:val="11"/>
        </w:numPr>
        <w:ind w:left="567" w:hanging="567"/>
        <w:rPr>
          <w:rFonts w:cs="Arial"/>
          <w:szCs w:val="22"/>
          <w:lang w:val="en-AU"/>
        </w:rPr>
      </w:pPr>
      <w:r w:rsidRPr="00356C5B">
        <w:rPr>
          <w:rFonts w:cs="Arial"/>
          <w:szCs w:val="22"/>
          <w:lang w:val="en-AU"/>
        </w:rPr>
        <w:t>The Commissio</w:t>
      </w:r>
      <w:r w:rsidR="00762B7D" w:rsidRPr="00356C5B">
        <w:rPr>
          <w:rFonts w:cs="Arial"/>
          <w:szCs w:val="22"/>
          <w:lang w:val="en-AU"/>
        </w:rPr>
        <w:t>n</w:t>
      </w:r>
      <w:r w:rsidR="0071162A" w:rsidRPr="00356C5B">
        <w:rPr>
          <w:rFonts w:cs="Arial"/>
          <w:szCs w:val="22"/>
          <w:lang w:val="en-AU"/>
        </w:rPr>
        <w:t xml:space="preserve"> </w:t>
      </w:r>
      <w:r w:rsidR="00D0325E" w:rsidRPr="00356C5B">
        <w:rPr>
          <w:rFonts w:cs="Arial"/>
          <w:szCs w:val="22"/>
          <w:lang w:val="en-AU"/>
        </w:rPr>
        <w:t>also clarifies</w:t>
      </w:r>
      <w:r w:rsidR="003D72A8" w:rsidRPr="00356C5B">
        <w:rPr>
          <w:rFonts w:cs="Arial"/>
          <w:szCs w:val="22"/>
          <w:lang w:val="en-AU"/>
        </w:rPr>
        <w:t xml:space="preserve"> that System Control is</w:t>
      </w:r>
      <w:r w:rsidR="00C728CF" w:rsidRPr="00356C5B">
        <w:rPr>
          <w:rFonts w:cs="Arial"/>
          <w:szCs w:val="22"/>
          <w:lang w:val="en-AU"/>
        </w:rPr>
        <w:t xml:space="preserve"> not restricted from </w:t>
      </w:r>
      <w:r w:rsidR="003D72A8" w:rsidRPr="00356C5B">
        <w:rPr>
          <w:rFonts w:cs="Arial"/>
          <w:szCs w:val="22"/>
          <w:lang w:val="en-AU"/>
        </w:rPr>
        <w:t>access</w:t>
      </w:r>
      <w:r w:rsidR="00C728CF" w:rsidRPr="00356C5B">
        <w:rPr>
          <w:rFonts w:cs="Arial"/>
          <w:szCs w:val="22"/>
          <w:lang w:val="en-AU"/>
        </w:rPr>
        <w:t>ing</w:t>
      </w:r>
      <w:r w:rsidR="003D72A8" w:rsidRPr="00356C5B">
        <w:rPr>
          <w:rFonts w:cs="Arial"/>
          <w:szCs w:val="22"/>
          <w:lang w:val="en-AU"/>
        </w:rPr>
        <w:t xml:space="preserve"> customer meter data to perform services in Alice Springs and Tennant Creek.  </w:t>
      </w:r>
    </w:p>
    <w:p w:rsidR="00E41AD1" w:rsidRPr="00356C5B" w:rsidRDefault="00E41AD1" w:rsidP="00E41AD1">
      <w:pPr>
        <w:rPr>
          <w:rFonts w:cs="Arial"/>
          <w:szCs w:val="22"/>
          <w:lang w:val="en-AU"/>
        </w:rPr>
      </w:pPr>
    </w:p>
    <w:p w:rsidR="00E41AD1" w:rsidRPr="00356C5B" w:rsidRDefault="00E41AD1" w:rsidP="00E41AD1">
      <w:pPr>
        <w:rPr>
          <w:rFonts w:cs="Arial"/>
          <w:i/>
          <w:szCs w:val="22"/>
          <w:lang w:val="en-AU"/>
        </w:rPr>
      </w:pPr>
      <w:r w:rsidRPr="00356C5B">
        <w:rPr>
          <w:rFonts w:cs="Arial"/>
          <w:i/>
          <w:szCs w:val="22"/>
          <w:lang w:val="en-AU"/>
        </w:rPr>
        <w:t>Role of a designated retailer (Chapter 4)</w:t>
      </w:r>
    </w:p>
    <w:p w:rsidR="00B1419E" w:rsidRPr="00356C5B" w:rsidRDefault="00762B7D" w:rsidP="002F1ECE">
      <w:pPr>
        <w:numPr>
          <w:ilvl w:val="0"/>
          <w:numId w:val="11"/>
        </w:numPr>
        <w:ind w:left="567" w:hanging="567"/>
        <w:rPr>
          <w:rFonts w:cs="Arial"/>
          <w:szCs w:val="22"/>
          <w:lang w:val="en-AU"/>
        </w:rPr>
      </w:pPr>
      <w:r w:rsidRPr="00356C5B">
        <w:rPr>
          <w:rFonts w:cs="Arial"/>
          <w:szCs w:val="22"/>
          <w:lang w:val="en-AU"/>
        </w:rPr>
        <w:t>The Commission</w:t>
      </w:r>
      <w:r w:rsidR="00B1419E" w:rsidRPr="00356C5B">
        <w:rPr>
          <w:rFonts w:cs="Arial"/>
          <w:szCs w:val="22"/>
          <w:lang w:val="en-AU"/>
        </w:rPr>
        <w:t xml:space="preserve"> </w:t>
      </w:r>
      <w:r w:rsidR="00BF29F2" w:rsidRPr="00356C5B">
        <w:rPr>
          <w:rFonts w:cs="Arial"/>
          <w:szCs w:val="22"/>
          <w:lang w:val="en-AU"/>
        </w:rPr>
        <w:t>propose</w:t>
      </w:r>
      <w:r w:rsidRPr="00356C5B">
        <w:rPr>
          <w:rFonts w:cs="Arial"/>
          <w:szCs w:val="22"/>
          <w:lang w:val="en-AU"/>
        </w:rPr>
        <w:t>s</w:t>
      </w:r>
      <w:r w:rsidR="00BF29F2" w:rsidRPr="00356C5B">
        <w:rPr>
          <w:rFonts w:cs="Arial"/>
          <w:szCs w:val="22"/>
          <w:lang w:val="en-AU"/>
        </w:rPr>
        <w:t xml:space="preserve"> to</w:t>
      </w:r>
      <w:r w:rsidR="00880E2D">
        <w:rPr>
          <w:rFonts w:cs="Arial"/>
          <w:szCs w:val="22"/>
          <w:lang w:val="en-AU"/>
        </w:rPr>
        <w:t xml:space="preserve"> define a ‘</w:t>
      </w:r>
      <w:r w:rsidR="00B1419E" w:rsidRPr="00356C5B">
        <w:rPr>
          <w:rFonts w:cs="Arial"/>
          <w:szCs w:val="22"/>
          <w:lang w:val="en-AU"/>
        </w:rPr>
        <w:t>responsible retailer</w:t>
      </w:r>
      <w:r w:rsidR="00880E2D">
        <w:rPr>
          <w:rFonts w:cs="Arial"/>
          <w:szCs w:val="22"/>
          <w:lang w:val="en-AU"/>
        </w:rPr>
        <w:t>’</w:t>
      </w:r>
      <w:r w:rsidR="00B1419E" w:rsidRPr="00356C5B">
        <w:rPr>
          <w:rFonts w:cs="Arial"/>
          <w:szCs w:val="22"/>
          <w:lang w:val="en-AU"/>
        </w:rPr>
        <w:t xml:space="preserve"> in </w:t>
      </w:r>
      <w:r w:rsidR="00CF3F57">
        <w:rPr>
          <w:rFonts w:cs="Arial"/>
          <w:szCs w:val="22"/>
          <w:lang w:val="en-AU"/>
        </w:rPr>
        <w:t>the ERS Code</w:t>
      </w:r>
      <w:r w:rsidR="00B1419E" w:rsidRPr="00356C5B">
        <w:rPr>
          <w:rFonts w:cs="Arial"/>
          <w:szCs w:val="22"/>
          <w:lang w:val="en-AU"/>
        </w:rPr>
        <w:t xml:space="preserve"> as a retailer for a premises </w:t>
      </w:r>
      <w:r w:rsidR="00880E2D">
        <w:rPr>
          <w:rFonts w:cs="Arial"/>
          <w:szCs w:val="22"/>
          <w:lang w:val="en-AU"/>
        </w:rPr>
        <w:t>that</w:t>
      </w:r>
      <w:r w:rsidR="00B1419E" w:rsidRPr="00356C5B">
        <w:rPr>
          <w:rFonts w:cs="Arial"/>
          <w:szCs w:val="22"/>
          <w:lang w:val="en-AU"/>
        </w:rPr>
        <w:t xml:space="preserve"> has obtained the ve</w:t>
      </w:r>
      <w:r w:rsidR="002F1ECE" w:rsidRPr="00356C5B">
        <w:rPr>
          <w:rFonts w:cs="Arial"/>
          <w:szCs w:val="22"/>
          <w:lang w:val="en-AU"/>
        </w:rPr>
        <w:t>rifiable consent of a customer.</w:t>
      </w:r>
      <w:r w:rsidR="00B1419E" w:rsidRPr="00356C5B">
        <w:rPr>
          <w:rFonts w:cs="Arial"/>
          <w:szCs w:val="22"/>
          <w:lang w:val="en-AU"/>
        </w:rPr>
        <w:t xml:space="preserve"> </w:t>
      </w:r>
    </w:p>
    <w:p w:rsidR="00B1419E" w:rsidRPr="00356C5B" w:rsidRDefault="00B1419E" w:rsidP="00B1419E">
      <w:pPr>
        <w:numPr>
          <w:ilvl w:val="0"/>
          <w:numId w:val="11"/>
        </w:numPr>
        <w:ind w:left="567" w:hanging="567"/>
        <w:rPr>
          <w:rFonts w:cs="Arial"/>
          <w:szCs w:val="22"/>
          <w:lang w:val="en-AU"/>
        </w:rPr>
      </w:pPr>
      <w:r w:rsidRPr="00356C5B">
        <w:rPr>
          <w:rFonts w:cs="Arial"/>
          <w:szCs w:val="22"/>
          <w:lang w:val="en-AU"/>
        </w:rPr>
        <w:t>This will provide clarity for situations where customers are not allocated a retailer and for out of contract customers</w:t>
      </w:r>
      <w:r w:rsidR="00AD526F">
        <w:rPr>
          <w:rFonts w:cs="Arial"/>
          <w:szCs w:val="22"/>
          <w:lang w:val="en-AU"/>
        </w:rPr>
        <w:t xml:space="preserve"> in which</w:t>
      </w:r>
      <w:r w:rsidRPr="00356C5B">
        <w:rPr>
          <w:rFonts w:cs="Arial"/>
          <w:szCs w:val="22"/>
          <w:lang w:val="en-AU"/>
        </w:rPr>
        <w:t xml:space="preserve"> a retailer continues to be the </w:t>
      </w:r>
      <w:r w:rsidR="00C42A88">
        <w:rPr>
          <w:rFonts w:cs="Arial"/>
          <w:szCs w:val="22"/>
          <w:lang w:val="en-AU"/>
        </w:rPr>
        <w:lastRenderedPageBreak/>
        <w:t>‘</w:t>
      </w:r>
      <w:r w:rsidR="00C42A88" w:rsidRPr="00356C5B">
        <w:rPr>
          <w:rFonts w:cs="Arial"/>
          <w:szCs w:val="22"/>
          <w:lang w:val="en-AU"/>
        </w:rPr>
        <w:t>responsible retailer</w:t>
      </w:r>
      <w:r w:rsidR="00C42A88">
        <w:rPr>
          <w:rFonts w:cs="Arial"/>
          <w:szCs w:val="22"/>
          <w:lang w:val="en-AU"/>
        </w:rPr>
        <w:t>’</w:t>
      </w:r>
      <w:r w:rsidR="00C42A88" w:rsidRPr="00356C5B">
        <w:rPr>
          <w:rFonts w:cs="Arial"/>
          <w:szCs w:val="22"/>
          <w:lang w:val="en-AU"/>
        </w:rPr>
        <w:t xml:space="preserve"> </w:t>
      </w:r>
      <w:r w:rsidRPr="00356C5B">
        <w:rPr>
          <w:rFonts w:cs="Arial"/>
          <w:szCs w:val="22"/>
          <w:lang w:val="en-AU"/>
        </w:rPr>
        <w:t xml:space="preserve">until verifiable consent is given by a customer under </w:t>
      </w:r>
      <w:r w:rsidR="001A082A">
        <w:rPr>
          <w:rFonts w:cs="Arial"/>
          <w:szCs w:val="22"/>
          <w:lang w:val="en-AU"/>
        </w:rPr>
        <w:t>s</w:t>
      </w:r>
      <w:r w:rsidRPr="00356C5B">
        <w:rPr>
          <w:rFonts w:cs="Arial"/>
          <w:szCs w:val="22"/>
          <w:lang w:val="en-AU"/>
        </w:rPr>
        <w:t xml:space="preserve">ection 8 of </w:t>
      </w:r>
      <w:r w:rsidR="00CF3F57">
        <w:rPr>
          <w:rFonts w:cs="Arial"/>
          <w:szCs w:val="22"/>
          <w:lang w:val="en-AU"/>
        </w:rPr>
        <w:t>the ERS Code</w:t>
      </w:r>
      <w:r w:rsidRPr="00356C5B">
        <w:rPr>
          <w:rFonts w:cs="Arial"/>
          <w:szCs w:val="22"/>
          <w:lang w:val="en-AU"/>
        </w:rPr>
        <w:t>, to transfer to another retailer.</w:t>
      </w:r>
    </w:p>
    <w:p w:rsidR="00B1419E" w:rsidRPr="00356C5B" w:rsidRDefault="00762B7D" w:rsidP="00B1419E">
      <w:pPr>
        <w:numPr>
          <w:ilvl w:val="0"/>
          <w:numId w:val="11"/>
        </w:numPr>
        <w:ind w:left="567" w:hanging="567"/>
        <w:rPr>
          <w:rFonts w:cs="Arial"/>
          <w:szCs w:val="22"/>
          <w:lang w:val="en-AU"/>
        </w:rPr>
      </w:pPr>
      <w:r w:rsidRPr="00356C5B">
        <w:rPr>
          <w:rFonts w:cs="Arial"/>
          <w:szCs w:val="22"/>
          <w:lang w:val="en-AU"/>
        </w:rPr>
        <w:t>The Commission</w:t>
      </w:r>
      <w:r w:rsidR="00B1419E" w:rsidRPr="00356C5B">
        <w:rPr>
          <w:rFonts w:cs="Arial"/>
          <w:szCs w:val="22"/>
          <w:lang w:val="en-AU"/>
        </w:rPr>
        <w:t xml:space="preserve"> propose</w:t>
      </w:r>
      <w:r w:rsidRPr="00356C5B">
        <w:rPr>
          <w:rFonts w:cs="Arial"/>
          <w:szCs w:val="22"/>
          <w:lang w:val="en-AU"/>
        </w:rPr>
        <w:t>s</w:t>
      </w:r>
      <w:r w:rsidR="00B1419E" w:rsidRPr="00356C5B">
        <w:rPr>
          <w:rFonts w:cs="Arial"/>
          <w:szCs w:val="22"/>
          <w:lang w:val="en-AU"/>
        </w:rPr>
        <w:t xml:space="preserve"> to require </w:t>
      </w:r>
      <w:r w:rsidR="00F270F4" w:rsidRPr="00356C5B">
        <w:rPr>
          <w:rFonts w:cs="Arial"/>
          <w:szCs w:val="22"/>
          <w:lang w:val="en-AU"/>
        </w:rPr>
        <w:t>PWC Networks</w:t>
      </w:r>
      <w:r w:rsidR="00B1419E" w:rsidRPr="00356C5B">
        <w:rPr>
          <w:rFonts w:cs="Arial"/>
          <w:szCs w:val="22"/>
          <w:lang w:val="en-AU"/>
        </w:rPr>
        <w:t xml:space="preserve"> to provide a quarterly report to the Commission on the number of meters where energy continues to be consumed after the disconnection process</w:t>
      </w:r>
      <w:r w:rsidR="0003473A" w:rsidRPr="00356C5B">
        <w:rPr>
          <w:rFonts w:cs="Arial"/>
          <w:szCs w:val="22"/>
          <w:lang w:val="en-AU"/>
        </w:rPr>
        <w:t>, or meters where electricity is consumed but no retailer is nominated</w:t>
      </w:r>
      <w:r w:rsidR="00B1419E" w:rsidRPr="00356C5B">
        <w:rPr>
          <w:rFonts w:cs="Arial"/>
          <w:szCs w:val="22"/>
          <w:lang w:val="en-AU"/>
        </w:rPr>
        <w:t xml:space="preserve">. This reporting will include </w:t>
      </w:r>
      <w:r w:rsidR="0003473A" w:rsidRPr="00356C5B">
        <w:rPr>
          <w:rFonts w:cs="Arial"/>
          <w:szCs w:val="22"/>
          <w:lang w:val="en-AU"/>
        </w:rPr>
        <w:t>r</w:t>
      </w:r>
      <w:r w:rsidR="00B1419E" w:rsidRPr="00356C5B">
        <w:rPr>
          <w:rFonts w:cs="Arial"/>
          <w:szCs w:val="22"/>
          <w:lang w:val="en-AU"/>
        </w:rPr>
        <w:t xml:space="preserve">easons for this occurring and what steps </w:t>
      </w:r>
      <w:r w:rsidR="00E634EA">
        <w:rPr>
          <w:rFonts w:cs="Arial"/>
          <w:szCs w:val="22"/>
          <w:lang w:val="en-AU"/>
        </w:rPr>
        <w:t>were</w:t>
      </w:r>
      <w:r w:rsidR="00B1419E" w:rsidRPr="00356C5B">
        <w:rPr>
          <w:rFonts w:cs="Arial"/>
          <w:szCs w:val="22"/>
          <w:lang w:val="en-AU"/>
        </w:rPr>
        <w:t xml:space="preserve"> taken to properly disconnect the meters or contact the customer to commence billing. </w:t>
      </w:r>
    </w:p>
    <w:p w:rsidR="00B1419E" w:rsidRPr="00356C5B" w:rsidRDefault="00762B7D" w:rsidP="00B1419E">
      <w:pPr>
        <w:numPr>
          <w:ilvl w:val="0"/>
          <w:numId w:val="11"/>
        </w:numPr>
        <w:ind w:left="567" w:hanging="567"/>
        <w:rPr>
          <w:rFonts w:cs="Arial"/>
          <w:szCs w:val="22"/>
          <w:lang w:val="en-AU"/>
        </w:rPr>
      </w:pPr>
      <w:r w:rsidRPr="00356C5B">
        <w:rPr>
          <w:rFonts w:cs="Arial"/>
          <w:szCs w:val="22"/>
          <w:lang w:val="en-AU"/>
        </w:rPr>
        <w:t>The Commission</w:t>
      </w:r>
      <w:r w:rsidR="00B1419E" w:rsidRPr="00356C5B">
        <w:rPr>
          <w:rFonts w:cs="Arial"/>
          <w:szCs w:val="22"/>
          <w:lang w:val="en-AU"/>
        </w:rPr>
        <w:t xml:space="preserve"> will also explicitly clarify that access to meter data</w:t>
      </w:r>
      <w:r w:rsidR="002C48B0" w:rsidRPr="00356C5B">
        <w:rPr>
          <w:rFonts w:cs="Arial"/>
          <w:szCs w:val="22"/>
          <w:lang w:val="en-AU"/>
        </w:rPr>
        <w:t xml:space="preserve"> should be provided</w:t>
      </w:r>
      <w:r w:rsidR="00E634EA">
        <w:rPr>
          <w:rFonts w:cs="Arial"/>
          <w:szCs w:val="22"/>
          <w:lang w:val="en-AU"/>
        </w:rPr>
        <w:t xml:space="preserve"> to the ‘</w:t>
      </w:r>
      <w:r w:rsidR="00B1419E" w:rsidRPr="00356C5B">
        <w:rPr>
          <w:rFonts w:cs="Arial"/>
          <w:szCs w:val="22"/>
          <w:lang w:val="en-AU"/>
        </w:rPr>
        <w:t>responsible retailer</w:t>
      </w:r>
      <w:r w:rsidR="00E634EA">
        <w:rPr>
          <w:rFonts w:cs="Arial"/>
          <w:szCs w:val="22"/>
          <w:lang w:val="en-AU"/>
        </w:rPr>
        <w:t>’</w:t>
      </w:r>
      <w:r w:rsidR="00B1419E" w:rsidRPr="00356C5B">
        <w:rPr>
          <w:rFonts w:cs="Arial"/>
          <w:szCs w:val="22"/>
          <w:lang w:val="en-AU"/>
        </w:rPr>
        <w:t xml:space="preserve">, </w:t>
      </w:r>
      <w:r w:rsidR="00892E77" w:rsidRPr="00356C5B">
        <w:rPr>
          <w:rFonts w:cs="Arial"/>
          <w:szCs w:val="22"/>
          <w:lang w:val="en-AU"/>
        </w:rPr>
        <w:t>including to</w:t>
      </w:r>
      <w:r w:rsidR="00B1419E" w:rsidRPr="00356C5B">
        <w:rPr>
          <w:rFonts w:cs="Arial"/>
          <w:szCs w:val="22"/>
          <w:lang w:val="en-AU"/>
        </w:rPr>
        <w:t xml:space="preserve"> Jacana</w:t>
      </w:r>
      <w:r w:rsidR="009B0BDB">
        <w:rPr>
          <w:rFonts w:cs="Arial"/>
          <w:szCs w:val="22"/>
          <w:lang w:val="en-AU"/>
        </w:rPr>
        <w:t xml:space="preserve"> Energy</w:t>
      </w:r>
      <w:r w:rsidR="00B1419E" w:rsidRPr="00356C5B">
        <w:rPr>
          <w:rFonts w:cs="Arial"/>
          <w:szCs w:val="22"/>
          <w:lang w:val="en-AU"/>
        </w:rPr>
        <w:t xml:space="preserve"> at greenfield sites.  </w:t>
      </w:r>
      <w:r w:rsidR="00F270F4" w:rsidRPr="00356C5B">
        <w:rPr>
          <w:rFonts w:cs="Arial"/>
          <w:szCs w:val="22"/>
          <w:lang w:val="en-AU"/>
        </w:rPr>
        <w:t>The Commission will review</w:t>
      </w:r>
      <w:r w:rsidR="00B1419E" w:rsidRPr="00356C5B">
        <w:rPr>
          <w:rFonts w:cs="Arial"/>
          <w:szCs w:val="22"/>
          <w:lang w:val="en-AU"/>
        </w:rPr>
        <w:t xml:space="preserve"> this should the </w:t>
      </w:r>
      <w:r w:rsidR="00822730" w:rsidRPr="00356C5B">
        <w:rPr>
          <w:rFonts w:cs="Arial"/>
          <w:szCs w:val="22"/>
          <w:lang w:val="en-AU"/>
        </w:rPr>
        <w:t xml:space="preserve">current </w:t>
      </w:r>
      <w:r w:rsidR="009B0BDB">
        <w:rPr>
          <w:rFonts w:cs="Arial"/>
          <w:szCs w:val="22"/>
          <w:lang w:val="en-AU"/>
        </w:rPr>
        <w:t>‘</w:t>
      </w:r>
      <w:r w:rsidR="00B1419E" w:rsidRPr="00356C5B">
        <w:rPr>
          <w:rFonts w:cs="Arial"/>
          <w:szCs w:val="22"/>
          <w:lang w:val="en-AU"/>
        </w:rPr>
        <w:t>settlement</w:t>
      </w:r>
      <w:r w:rsidR="003C171A" w:rsidRPr="00356C5B">
        <w:rPr>
          <w:rFonts w:cs="Arial"/>
          <w:szCs w:val="22"/>
          <w:lang w:val="en-AU"/>
        </w:rPr>
        <w:t xml:space="preserve"> by difference</w:t>
      </w:r>
      <w:r w:rsidR="009B0BDB">
        <w:rPr>
          <w:rFonts w:cs="Arial"/>
          <w:szCs w:val="22"/>
          <w:lang w:val="en-AU"/>
        </w:rPr>
        <w:t>’</w:t>
      </w:r>
      <w:r w:rsidR="00B1419E" w:rsidRPr="00356C5B">
        <w:rPr>
          <w:rFonts w:cs="Arial"/>
          <w:szCs w:val="22"/>
          <w:lang w:val="en-AU"/>
        </w:rPr>
        <w:t xml:space="preserve"> calculation methodology change.</w:t>
      </w:r>
    </w:p>
    <w:p w:rsidR="00B1419E" w:rsidRPr="00356C5B" w:rsidRDefault="00B1419E" w:rsidP="00B1419E">
      <w:pPr>
        <w:numPr>
          <w:ilvl w:val="0"/>
          <w:numId w:val="11"/>
        </w:numPr>
        <w:ind w:left="567" w:hanging="567"/>
        <w:rPr>
          <w:rFonts w:cs="Arial"/>
          <w:szCs w:val="22"/>
          <w:lang w:val="en-AU"/>
        </w:rPr>
      </w:pPr>
      <w:r w:rsidRPr="00356C5B">
        <w:rPr>
          <w:rFonts w:cs="Arial"/>
          <w:szCs w:val="22"/>
          <w:lang w:val="en-AU"/>
        </w:rPr>
        <w:t>In situations where a retailer</w:t>
      </w:r>
      <w:r w:rsidR="00196220" w:rsidRPr="00356C5B">
        <w:rPr>
          <w:rFonts w:cs="Arial"/>
          <w:szCs w:val="22"/>
          <w:lang w:val="en-AU"/>
        </w:rPr>
        <w:t xml:space="preserve"> has been allocated to a customer</w:t>
      </w:r>
      <w:r w:rsidRPr="00356C5B">
        <w:rPr>
          <w:rFonts w:cs="Arial"/>
          <w:szCs w:val="22"/>
          <w:lang w:val="en-AU"/>
        </w:rPr>
        <w:t xml:space="preserve">, retailers must: </w:t>
      </w:r>
    </w:p>
    <w:p w:rsidR="00B1419E" w:rsidRPr="00356C5B" w:rsidRDefault="00B1419E" w:rsidP="001746AF">
      <w:pPr>
        <w:pStyle w:val="ListParagraph"/>
        <w:numPr>
          <w:ilvl w:val="0"/>
          <w:numId w:val="27"/>
        </w:numPr>
        <w:rPr>
          <w:rFonts w:cs="Arial"/>
          <w:szCs w:val="22"/>
          <w:lang w:val="en-AU"/>
        </w:rPr>
      </w:pPr>
      <w:r w:rsidRPr="00356C5B">
        <w:rPr>
          <w:rFonts w:cs="Arial"/>
          <w:szCs w:val="22"/>
          <w:lang w:val="en-AU"/>
        </w:rPr>
        <w:t xml:space="preserve">Inform the customer that it is the retailer; </w:t>
      </w:r>
    </w:p>
    <w:p w:rsidR="00B1419E" w:rsidRPr="00356C5B" w:rsidRDefault="00B1419E" w:rsidP="001746AF">
      <w:pPr>
        <w:pStyle w:val="ListParagraph"/>
        <w:numPr>
          <w:ilvl w:val="0"/>
          <w:numId w:val="27"/>
        </w:numPr>
        <w:rPr>
          <w:rFonts w:cs="Arial"/>
          <w:szCs w:val="22"/>
          <w:lang w:val="en-AU"/>
        </w:rPr>
      </w:pPr>
      <w:r w:rsidRPr="00356C5B">
        <w:rPr>
          <w:rFonts w:cs="Arial"/>
          <w:szCs w:val="22"/>
          <w:lang w:val="en-AU"/>
        </w:rPr>
        <w:t xml:space="preserve">Inform the customer that it is able to choose other retailers; and </w:t>
      </w:r>
    </w:p>
    <w:p w:rsidR="00B1419E" w:rsidRPr="00356C5B" w:rsidRDefault="00B1419E" w:rsidP="001746AF">
      <w:pPr>
        <w:pStyle w:val="ListParagraph"/>
        <w:numPr>
          <w:ilvl w:val="0"/>
          <w:numId w:val="27"/>
        </w:numPr>
        <w:rPr>
          <w:rFonts w:cs="Arial"/>
          <w:szCs w:val="22"/>
          <w:lang w:val="en-AU"/>
        </w:rPr>
      </w:pPr>
      <w:r w:rsidRPr="00356C5B">
        <w:rPr>
          <w:rFonts w:cs="Arial"/>
          <w:szCs w:val="22"/>
          <w:lang w:val="en-AU"/>
        </w:rPr>
        <w:t xml:space="preserve">Make </w:t>
      </w:r>
      <w:r w:rsidR="003F5BA6" w:rsidRPr="00356C5B">
        <w:rPr>
          <w:rFonts w:cs="Arial"/>
          <w:szCs w:val="22"/>
          <w:lang w:val="en-AU"/>
        </w:rPr>
        <w:t>best endeavours</w:t>
      </w:r>
      <w:r w:rsidRPr="00356C5B">
        <w:rPr>
          <w:rFonts w:cs="Arial"/>
          <w:szCs w:val="22"/>
          <w:lang w:val="en-AU"/>
        </w:rPr>
        <w:t xml:space="preserve"> to obtain verifiable consent of the customer to establish the formal customer relationship.  </w:t>
      </w:r>
    </w:p>
    <w:p w:rsidR="0034523C" w:rsidRPr="00356C5B" w:rsidRDefault="00762B7D" w:rsidP="004A0699">
      <w:pPr>
        <w:numPr>
          <w:ilvl w:val="0"/>
          <w:numId w:val="11"/>
        </w:numPr>
        <w:ind w:left="567" w:hanging="567"/>
        <w:rPr>
          <w:rFonts w:cs="Arial"/>
          <w:szCs w:val="22"/>
          <w:lang w:val="en-AU"/>
        </w:rPr>
      </w:pPr>
      <w:r w:rsidRPr="00356C5B">
        <w:rPr>
          <w:rFonts w:cs="Arial"/>
          <w:szCs w:val="22"/>
          <w:lang w:val="en-AU"/>
        </w:rPr>
        <w:t>The Commission</w:t>
      </w:r>
      <w:r w:rsidR="00B1419E" w:rsidRPr="00356C5B">
        <w:rPr>
          <w:rFonts w:cs="Arial"/>
          <w:szCs w:val="22"/>
          <w:lang w:val="en-AU"/>
        </w:rPr>
        <w:t xml:space="preserve"> also </w:t>
      </w:r>
      <w:r w:rsidR="004A0699" w:rsidRPr="00356C5B">
        <w:rPr>
          <w:rFonts w:cs="Arial"/>
          <w:szCs w:val="22"/>
          <w:lang w:val="en-AU"/>
        </w:rPr>
        <w:t>propose</w:t>
      </w:r>
      <w:r w:rsidRPr="00356C5B">
        <w:rPr>
          <w:rFonts w:cs="Arial"/>
          <w:szCs w:val="22"/>
          <w:lang w:val="en-AU"/>
        </w:rPr>
        <w:t>s</w:t>
      </w:r>
      <w:r w:rsidR="004A0699" w:rsidRPr="00356C5B">
        <w:rPr>
          <w:rFonts w:cs="Arial"/>
          <w:szCs w:val="22"/>
          <w:lang w:val="en-AU"/>
        </w:rPr>
        <w:t xml:space="preserve"> to </w:t>
      </w:r>
      <w:r w:rsidR="00B1419E" w:rsidRPr="00356C5B">
        <w:rPr>
          <w:rFonts w:cs="Arial"/>
          <w:szCs w:val="22"/>
          <w:lang w:val="en-AU"/>
        </w:rPr>
        <w:t xml:space="preserve">explicitly outline a requirement for retailer contracts to have a clause stating what happens when the term of a contract ends, noting that retailers selling to customers using under 750 MWh </w:t>
      </w:r>
      <w:r w:rsidR="00B035B2">
        <w:rPr>
          <w:rFonts w:cs="Arial"/>
          <w:szCs w:val="22"/>
          <w:lang w:val="en-AU"/>
        </w:rPr>
        <w:t xml:space="preserve">           </w:t>
      </w:r>
      <w:r w:rsidR="00B1419E" w:rsidRPr="00356C5B">
        <w:rPr>
          <w:rFonts w:cs="Arial"/>
          <w:szCs w:val="22"/>
          <w:lang w:val="en-AU"/>
        </w:rPr>
        <w:t>per annum (</w:t>
      </w:r>
      <w:r w:rsidR="0097034B">
        <w:rPr>
          <w:rFonts w:cs="Arial"/>
          <w:szCs w:val="22"/>
          <w:lang w:val="en-AU"/>
        </w:rPr>
        <w:t>that is,</w:t>
      </w:r>
      <w:r w:rsidR="00B1419E" w:rsidRPr="00356C5B">
        <w:rPr>
          <w:rFonts w:cs="Arial"/>
          <w:szCs w:val="22"/>
          <w:lang w:val="en-AU"/>
        </w:rPr>
        <w:t xml:space="preserve"> prescribed customers) have standard terms and conditions under Section 91 of the </w:t>
      </w:r>
      <w:r w:rsidR="0064344D">
        <w:rPr>
          <w:rFonts w:cs="Arial"/>
          <w:szCs w:val="22"/>
          <w:lang w:val="en-AU"/>
        </w:rPr>
        <w:t>ERA. Retailers are required to offer these terms and conditions to these customers.</w:t>
      </w:r>
      <w:r w:rsidR="00B1419E" w:rsidRPr="00356C5B">
        <w:rPr>
          <w:rFonts w:cs="Arial"/>
          <w:szCs w:val="22"/>
          <w:lang w:val="en-AU"/>
        </w:rPr>
        <w:t xml:space="preserve"> </w:t>
      </w:r>
    </w:p>
    <w:p w:rsidR="004A0699" w:rsidRPr="00356C5B" w:rsidRDefault="004A0699" w:rsidP="00B15FCA">
      <w:pPr>
        <w:rPr>
          <w:rFonts w:cs="Arial"/>
          <w:i/>
          <w:szCs w:val="22"/>
          <w:lang w:val="en-AU"/>
        </w:rPr>
      </w:pPr>
    </w:p>
    <w:p w:rsidR="00B15FCA" w:rsidRPr="00356C5B" w:rsidRDefault="00B15FCA" w:rsidP="00B15FCA">
      <w:pPr>
        <w:rPr>
          <w:rFonts w:cs="Arial"/>
          <w:i/>
          <w:szCs w:val="22"/>
          <w:lang w:val="en-AU"/>
        </w:rPr>
      </w:pPr>
      <w:r w:rsidRPr="00356C5B">
        <w:rPr>
          <w:rFonts w:cs="Arial"/>
          <w:i/>
          <w:szCs w:val="22"/>
          <w:lang w:val="en-AU"/>
        </w:rPr>
        <w:t xml:space="preserve">Metering and access to information (Chapter 5) </w:t>
      </w:r>
    </w:p>
    <w:p w:rsidR="007D1809" w:rsidRPr="00356C5B" w:rsidRDefault="007D1809" w:rsidP="00E80641">
      <w:pPr>
        <w:numPr>
          <w:ilvl w:val="0"/>
          <w:numId w:val="11"/>
        </w:numPr>
        <w:ind w:left="567" w:hanging="567"/>
        <w:rPr>
          <w:rFonts w:cs="Arial"/>
          <w:szCs w:val="22"/>
          <w:lang w:val="en-AU"/>
        </w:rPr>
      </w:pPr>
      <w:r w:rsidRPr="00356C5B">
        <w:rPr>
          <w:rFonts w:cs="Arial"/>
          <w:szCs w:val="22"/>
          <w:lang w:val="en-AU"/>
        </w:rPr>
        <w:t xml:space="preserve">PWC sought </w:t>
      </w:r>
      <w:r w:rsidR="00006B8D" w:rsidRPr="00356C5B">
        <w:rPr>
          <w:rFonts w:cs="Arial"/>
          <w:szCs w:val="22"/>
          <w:lang w:val="en-AU"/>
        </w:rPr>
        <w:t xml:space="preserve">the following </w:t>
      </w:r>
      <w:r w:rsidRPr="00356C5B">
        <w:rPr>
          <w:rFonts w:cs="Arial"/>
          <w:szCs w:val="22"/>
          <w:lang w:val="en-AU"/>
        </w:rPr>
        <w:t xml:space="preserve">amendments to </w:t>
      </w:r>
      <w:r w:rsidR="00CF3F57">
        <w:rPr>
          <w:rFonts w:cs="Arial"/>
          <w:szCs w:val="22"/>
          <w:lang w:val="en-AU"/>
        </w:rPr>
        <w:t>the ERS Code</w:t>
      </w:r>
      <w:r w:rsidRPr="00356C5B">
        <w:rPr>
          <w:rFonts w:cs="Arial"/>
          <w:szCs w:val="22"/>
          <w:lang w:val="en-AU"/>
        </w:rPr>
        <w:t xml:space="preserve">: </w:t>
      </w:r>
    </w:p>
    <w:p w:rsidR="007D1809" w:rsidRPr="00356C5B" w:rsidRDefault="007D1809" w:rsidP="001746AF">
      <w:pPr>
        <w:pStyle w:val="ListParagraph"/>
        <w:numPr>
          <w:ilvl w:val="0"/>
          <w:numId w:val="19"/>
        </w:numPr>
        <w:rPr>
          <w:rFonts w:cs="Arial"/>
          <w:szCs w:val="22"/>
          <w:lang w:val="en-AU"/>
        </w:rPr>
      </w:pPr>
      <w:r w:rsidRPr="00356C5B">
        <w:rPr>
          <w:rFonts w:cs="Arial"/>
          <w:szCs w:val="22"/>
          <w:lang w:val="en-AU"/>
        </w:rPr>
        <w:t xml:space="preserve">requirement </w:t>
      </w:r>
      <w:r w:rsidR="009B38D5" w:rsidRPr="00356C5B">
        <w:rPr>
          <w:rFonts w:cs="Arial"/>
          <w:szCs w:val="22"/>
          <w:lang w:val="en-AU"/>
        </w:rPr>
        <w:t>for</w:t>
      </w:r>
      <w:r w:rsidRPr="00356C5B">
        <w:rPr>
          <w:rFonts w:cs="Arial"/>
          <w:szCs w:val="22"/>
          <w:lang w:val="en-AU"/>
        </w:rPr>
        <w:t xml:space="preserve"> retailer</w:t>
      </w:r>
      <w:r w:rsidR="00D23C2A" w:rsidRPr="00356C5B">
        <w:rPr>
          <w:rFonts w:cs="Arial"/>
          <w:szCs w:val="22"/>
          <w:lang w:val="en-AU"/>
        </w:rPr>
        <w:t>s</w:t>
      </w:r>
      <w:r w:rsidRPr="00356C5B">
        <w:rPr>
          <w:rFonts w:cs="Arial"/>
          <w:szCs w:val="22"/>
          <w:lang w:val="en-AU"/>
        </w:rPr>
        <w:t xml:space="preserve"> to provide customer information to PWC as the network provider; </w:t>
      </w:r>
    </w:p>
    <w:p w:rsidR="007D1809" w:rsidRPr="00356C5B" w:rsidRDefault="00D23C2A" w:rsidP="001746AF">
      <w:pPr>
        <w:pStyle w:val="ListParagraph"/>
        <w:numPr>
          <w:ilvl w:val="0"/>
          <w:numId w:val="19"/>
        </w:numPr>
        <w:rPr>
          <w:rFonts w:cs="Arial"/>
          <w:szCs w:val="22"/>
          <w:lang w:val="en-AU"/>
        </w:rPr>
      </w:pPr>
      <w:r w:rsidRPr="00356C5B">
        <w:rPr>
          <w:rFonts w:cs="Arial"/>
          <w:szCs w:val="22"/>
          <w:lang w:val="en-AU"/>
        </w:rPr>
        <w:t>requirement to have a</w:t>
      </w:r>
      <w:r w:rsidR="007D1809" w:rsidRPr="00356C5B">
        <w:rPr>
          <w:rFonts w:cs="Arial"/>
          <w:szCs w:val="22"/>
          <w:lang w:val="en-AU"/>
        </w:rPr>
        <w:t xml:space="preserve"> remote communications-enabled interval meter to transfer a customer; and</w:t>
      </w:r>
    </w:p>
    <w:p w:rsidR="007D1809" w:rsidRPr="00356C5B" w:rsidRDefault="00722064" w:rsidP="001746AF">
      <w:pPr>
        <w:pStyle w:val="ListParagraph"/>
        <w:numPr>
          <w:ilvl w:val="0"/>
          <w:numId w:val="19"/>
        </w:numPr>
        <w:rPr>
          <w:rFonts w:cs="Arial"/>
          <w:szCs w:val="22"/>
          <w:lang w:val="en-AU"/>
        </w:rPr>
      </w:pPr>
      <w:r w:rsidRPr="00356C5B">
        <w:rPr>
          <w:rFonts w:cs="Arial"/>
          <w:szCs w:val="22"/>
          <w:lang w:val="en-AU"/>
        </w:rPr>
        <w:t xml:space="preserve">give authority to PWC’s </w:t>
      </w:r>
      <w:r w:rsidR="009B21D3">
        <w:rPr>
          <w:rFonts w:cs="Arial"/>
          <w:szCs w:val="22"/>
          <w:lang w:val="en-AU"/>
        </w:rPr>
        <w:t>n</w:t>
      </w:r>
      <w:r w:rsidRPr="00356C5B">
        <w:rPr>
          <w:rFonts w:cs="Arial"/>
          <w:szCs w:val="22"/>
          <w:lang w:val="en-AU"/>
        </w:rPr>
        <w:t xml:space="preserve">ational </w:t>
      </w:r>
      <w:r w:rsidR="009B21D3">
        <w:rPr>
          <w:rFonts w:cs="Arial"/>
          <w:szCs w:val="22"/>
          <w:lang w:val="en-AU"/>
        </w:rPr>
        <w:t>m</w:t>
      </w:r>
      <w:r w:rsidRPr="00356C5B">
        <w:rPr>
          <w:rFonts w:cs="Arial"/>
          <w:szCs w:val="22"/>
          <w:lang w:val="en-AU"/>
        </w:rPr>
        <w:t xml:space="preserve">etering </w:t>
      </w:r>
      <w:r w:rsidR="009B21D3">
        <w:rPr>
          <w:rFonts w:cs="Arial"/>
          <w:szCs w:val="22"/>
          <w:lang w:val="en-AU"/>
        </w:rPr>
        <w:t>i</w:t>
      </w:r>
      <w:r w:rsidRPr="00356C5B">
        <w:rPr>
          <w:rFonts w:cs="Arial"/>
          <w:szCs w:val="22"/>
          <w:lang w:val="en-AU"/>
        </w:rPr>
        <w:t xml:space="preserve">dentifier (NMI) procedure, and to </w:t>
      </w:r>
      <w:r w:rsidR="007D1809" w:rsidRPr="00356C5B">
        <w:rPr>
          <w:rFonts w:cs="Arial"/>
          <w:szCs w:val="22"/>
          <w:lang w:val="en-AU"/>
        </w:rPr>
        <w:t xml:space="preserve">require publication of the </w:t>
      </w:r>
      <w:r w:rsidRPr="00356C5B">
        <w:rPr>
          <w:rFonts w:cs="Arial"/>
          <w:szCs w:val="22"/>
          <w:lang w:val="en-AU"/>
        </w:rPr>
        <w:t>NMI</w:t>
      </w:r>
      <w:r w:rsidR="007D1809" w:rsidRPr="00356C5B">
        <w:rPr>
          <w:rFonts w:cs="Arial"/>
          <w:szCs w:val="22"/>
          <w:lang w:val="en-AU"/>
        </w:rPr>
        <w:t xml:space="preserve"> on retail customer bills. </w:t>
      </w:r>
    </w:p>
    <w:p w:rsidR="00E80641" w:rsidRPr="00356C5B" w:rsidRDefault="00762B7D" w:rsidP="00E80641">
      <w:pPr>
        <w:numPr>
          <w:ilvl w:val="0"/>
          <w:numId w:val="11"/>
        </w:numPr>
        <w:ind w:left="567" w:hanging="567"/>
        <w:rPr>
          <w:rFonts w:cs="Arial"/>
          <w:szCs w:val="22"/>
          <w:lang w:val="en-AU"/>
        </w:rPr>
      </w:pPr>
      <w:r w:rsidRPr="00356C5B">
        <w:rPr>
          <w:rFonts w:cs="Arial"/>
          <w:szCs w:val="22"/>
          <w:lang w:val="en-AU"/>
        </w:rPr>
        <w:t>The Commission</w:t>
      </w:r>
      <w:r w:rsidR="00E80641" w:rsidRPr="00356C5B">
        <w:rPr>
          <w:lang w:val="en-AU"/>
        </w:rPr>
        <w:t xml:space="preserve"> propose</w:t>
      </w:r>
      <w:r w:rsidRPr="00356C5B">
        <w:rPr>
          <w:lang w:val="en-AU"/>
        </w:rPr>
        <w:t>s</w:t>
      </w:r>
      <w:r w:rsidR="00E80641" w:rsidRPr="00356C5B">
        <w:rPr>
          <w:lang w:val="en-AU"/>
        </w:rPr>
        <w:t xml:space="preserve"> </w:t>
      </w:r>
      <w:r w:rsidR="00876966">
        <w:rPr>
          <w:lang w:val="en-AU"/>
        </w:rPr>
        <w:t>to include</w:t>
      </w:r>
      <w:r w:rsidR="00E80641" w:rsidRPr="00356C5B">
        <w:rPr>
          <w:lang w:val="en-AU"/>
        </w:rPr>
        <w:t xml:space="preserve"> a clause stating that all electricity entities will be explicitly required to use their best endeavours to assist and provide information to each other to </w:t>
      </w:r>
      <w:r w:rsidR="006166EC" w:rsidRPr="00356C5B">
        <w:rPr>
          <w:lang w:val="en-AU"/>
        </w:rPr>
        <w:t>fulfil</w:t>
      </w:r>
      <w:r w:rsidR="00E80641" w:rsidRPr="00356C5B">
        <w:rPr>
          <w:lang w:val="en-AU"/>
        </w:rPr>
        <w:t xml:space="preserve"> their obligations under </w:t>
      </w:r>
      <w:r w:rsidR="00CF3F57">
        <w:rPr>
          <w:lang w:val="en-AU"/>
        </w:rPr>
        <w:t>the ERS Code</w:t>
      </w:r>
      <w:r w:rsidR="00E80641" w:rsidRPr="00356C5B">
        <w:rPr>
          <w:lang w:val="en-AU"/>
        </w:rPr>
        <w:t xml:space="preserve">. </w:t>
      </w:r>
    </w:p>
    <w:p w:rsidR="00825CEA" w:rsidRPr="00356C5B" w:rsidRDefault="00951AB4" w:rsidP="00E80641">
      <w:pPr>
        <w:numPr>
          <w:ilvl w:val="0"/>
          <w:numId w:val="11"/>
        </w:numPr>
        <w:ind w:left="567" w:hanging="567"/>
        <w:rPr>
          <w:rFonts w:cs="Arial"/>
          <w:szCs w:val="22"/>
          <w:lang w:val="en-AU"/>
        </w:rPr>
      </w:pPr>
      <w:r w:rsidRPr="00356C5B">
        <w:rPr>
          <w:rFonts w:cs="Arial"/>
          <w:szCs w:val="22"/>
          <w:lang w:val="en-AU"/>
        </w:rPr>
        <w:t>The Commission will amend</w:t>
      </w:r>
      <w:r w:rsidR="00E80641" w:rsidRPr="00356C5B">
        <w:rPr>
          <w:rFonts w:cs="Arial"/>
          <w:szCs w:val="22"/>
          <w:lang w:val="en-AU"/>
        </w:rPr>
        <w:t xml:space="preserve"> clause 5.1.1 </w:t>
      </w:r>
      <w:r w:rsidR="006166EC" w:rsidRPr="00356C5B">
        <w:rPr>
          <w:rFonts w:cs="Arial"/>
          <w:szCs w:val="22"/>
          <w:lang w:val="en-AU"/>
        </w:rPr>
        <w:t xml:space="preserve">of </w:t>
      </w:r>
      <w:r w:rsidR="00CF3F57">
        <w:rPr>
          <w:rFonts w:cs="Arial"/>
          <w:szCs w:val="22"/>
          <w:lang w:val="en-AU"/>
        </w:rPr>
        <w:t>the ERS Code</w:t>
      </w:r>
      <w:r w:rsidR="005B5E9B" w:rsidRPr="00356C5B">
        <w:rPr>
          <w:rFonts w:cs="Arial"/>
          <w:szCs w:val="22"/>
          <w:lang w:val="en-AU"/>
        </w:rPr>
        <w:t>, which</w:t>
      </w:r>
      <w:r w:rsidR="006166EC" w:rsidRPr="00356C5B">
        <w:rPr>
          <w:rFonts w:cs="Arial"/>
          <w:szCs w:val="22"/>
          <w:lang w:val="en-AU"/>
        </w:rPr>
        <w:t xml:space="preserve"> </w:t>
      </w:r>
      <w:r w:rsidR="005B5E9B" w:rsidRPr="00356C5B">
        <w:rPr>
          <w:rFonts w:cs="Arial"/>
          <w:szCs w:val="22"/>
          <w:lang w:val="en-AU"/>
        </w:rPr>
        <w:t>requires</w:t>
      </w:r>
      <w:r w:rsidR="00E80641" w:rsidRPr="00356C5B">
        <w:rPr>
          <w:rFonts w:cs="Arial"/>
          <w:szCs w:val="22"/>
          <w:lang w:val="en-AU"/>
        </w:rPr>
        <w:t xml:space="preserve"> customers to have an interval meter to transfer </w:t>
      </w:r>
      <w:r w:rsidR="006166EC" w:rsidRPr="00356C5B">
        <w:rPr>
          <w:rFonts w:cs="Arial"/>
          <w:szCs w:val="22"/>
          <w:lang w:val="en-AU"/>
        </w:rPr>
        <w:t>retailers</w:t>
      </w:r>
      <w:r w:rsidR="00907458" w:rsidRPr="00356C5B">
        <w:rPr>
          <w:rFonts w:cs="Arial"/>
          <w:szCs w:val="22"/>
          <w:lang w:val="en-AU"/>
        </w:rPr>
        <w:t>. This requirement will</w:t>
      </w:r>
      <w:r w:rsidR="00E80641" w:rsidRPr="00356C5B">
        <w:rPr>
          <w:rFonts w:cs="Arial"/>
          <w:szCs w:val="22"/>
          <w:lang w:val="en-AU"/>
        </w:rPr>
        <w:t xml:space="preserve"> expire on 30 June 2019. </w:t>
      </w:r>
    </w:p>
    <w:p w:rsidR="00E80641" w:rsidRPr="00356C5B" w:rsidRDefault="00825CEA" w:rsidP="00E80641">
      <w:pPr>
        <w:numPr>
          <w:ilvl w:val="0"/>
          <w:numId w:val="11"/>
        </w:numPr>
        <w:ind w:left="567" w:hanging="567"/>
        <w:rPr>
          <w:rFonts w:cs="Arial"/>
          <w:szCs w:val="22"/>
          <w:lang w:val="en-AU"/>
        </w:rPr>
      </w:pPr>
      <w:r w:rsidRPr="00356C5B">
        <w:rPr>
          <w:rFonts w:cs="Arial"/>
          <w:szCs w:val="22"/>
          <w:lang w:val="en-AU"/>
        </w:rPr>
        <w:t>In</w:t>
      </w:r>
      <w:r w:rsidR="005961F4" w:rsidRPr="00356C5B">
        <w:rPr>
          <w:rFonts w:cs="Arial"/>
          <w:szCs w:val="22"/>
          <w:lang w:val="en-AU"/>
        </w:rPr>
        <w:t xml:space="preserve"> the Commission’s July 2016 consultation paper, the Commission noted that PWC has discretion to read the meter manually or remotely in the existing Code</w:t>
      </w:r>
      <w:r w:rsidR="002D4C7F" w:rsidRPr="00356C5B">
        <w:rPr>
          <w:rFonts w:cs="Arial"/>
          <w:szCs w:val="22"/>
          <w:lang w:val="en-AU"/>
        </w:rPr>
        <w:t>,</w:t>
      </w:r>
      <w:r w:rsidR="005961F4" w:rsidRPr="00356C5B">
        <w:rPr>
          <w:rFonts w:cs="Arial"/>
          <w:szCs w:val="22"/>
          <w:lang w:val="en-AU"/>
        </w:rPr>
        <w:t xml:space="preserve"> and that the remote communications capability of a meter is separate to whether the meter is an interval or accumulation meter. </w:t>
      </w:r>
      <w:r w:rsidRPr="00356C5B">
        <w:rPr>
          <w:rFonts w:cs="Arial"/>
          <w:szCs w:val="22"/>
          <w:lang w:val="en-AU"/>
        </w:rPr>
        <w:t xml:space="preserve">Accepting PWC’s proposed amendment would add a further barrier to competition by only </w:t>
      </w:r>
      <w:r w:rsidRPr="00356C5B">
        <w:rPr>
          <w:rFonts w:cs="Arial"/>
          <w:szCs w:val="22"/>
          <w:lang w:val="en-AU"/>
        </w:rPr>
        <w:lastRenderedPageBreak/>
        <w:t>allowing a customer to switch retailer if the interval meter has had remote communications functionality installed</w:t>
      </w:r>
      <w:r w:rsidR="008679EC" w:rsidRPr="00356C5B">
        <w:rPr>
          <w:rFonts w:cs="Arial"/>
          <w:szCs w:val="22"/>
          <w:lang w:val="en-AU"/>
        </w:rPr>
        <w:t xml:space="preserve">. The Commission does not agree that remote communication on meters is required. </w:t>
      </w:r>
      <w:r w:rsidRPr="00356C5B">
        <w:rPr>
          <w:rFonts w:cs="Arial"/>
          <w:szCs w:val="22"/>
          <w:lang w:val="en-AU"/>
        </w:rPr>
        <w:t xml:space="preserve"> </w:t>
      </w:r>
    </w:p>
    <w:p w:rsidR="00E80641" w:rsidRPr="00356C5B" w:rsidRDefault="00E80641" w:rsidP="00E80641">
      <w:pPr>
        <w:numPr>
          <w:ilvl w:val="0"/>
          <w:numId w:val="11"/>
        </w:numPr>
        <w:ind w:left="567" w:hanging="567"/>
        <w:rPr>
          <w:rFonts w:cs="Arial"/>
          <w:szCs w:val="24"/>
          <w:lang w:val="en-AU"/>
        </w:rPr>
      </w:pPr>
      <w:r w:rsidRPr="00356C5B">
        <w:rPr>
          <w:rFonts w:cs="Arial"/>
          <w:szCs w:val="24"/>
          <w:lang w:val="en-AU"/>
        </w:rPr>
        <w:t>The Commission’s position is that the System Control Technical Code should give authority to the detailed</w:t>
      </w:r>
      <w:r w:rsidR="00AD7664" w:rsidRPr="00356C5B">
        <w:rPr>
          <w:rFonts w:cs="Arial"/>
          <w:szCs w:val="24"/>
          <w:lang w:val="en-AU"/>
        </w:rPr>
        <w:t xml:space="preserve"> technical specifications of PWC’s</w:t>
      </w:r>
      <w:r w:rsidRPr="00356C5B">
        <w:rPr>
          <w:rFonts w:cs="Arial"/>
          <w:szCs w:val="24"/>
          <w:lang w:val="en-AU"/>
        </w:rPr>
        <w:t xml:space="preserve"> </w:t>
      </w:r>
      <w:r w:rsidR="00C5560C">
        <w:rPr>
          <w:rFonts w:cs="Arial"/>
          <w:szCs w:val="24"/>
          <w:lang w:val="en-AU"/>
        </w:rPr>
        <w:t>NMI</w:t>
      </w:r>
      <w:r w:rsidRPr="00356C5B">
        <w:rPr>
          <w:rFonts w:cs="Arial"/>
          <w:szCs w:val="24"/>
          <w:lang w:val="en-AU"/>
        </w:rPr>
        <w:t xml:space="preserve"> procedure and that no changes to </w:t>
      </w:r>
      <w:r w:rsidR="00CF3F57">
        <w:rPr>
          <w:rFonts w:cs="Arial"/>
          <w:szCs w:val="24"/>
          <w:lang w:val="en-AU"/>
        </w:rPr>
        <w:t>the ERS Code</w:t>
      </w:r>
      <w:r w:rsidRPr="00356C5B">
        <w:rPr>
          <w:rFonts w:cs="Arial"/>
          <w:szCs w:val="24"/>
          <w:lang w:val="en-AU"/>
        </w:rPr>
        <w:t xml:space="preserve"> </w:t>
      </w:r>
      <w:r w:rsidR="00AD7664" w:rsidRPr="00356C5B">
        <w:rPr>
          <w:rFonts w:cs="Arial"/>
          <w:szCs w:val="24"/>
          <w:lang w:val="en-AU"/>
        </w:rPr>
        <w:t>are required to give authority to the procedure</w:t>
      </w:r>
      <w:r w:rsidRPr="00356C5B">
        <w:rPr>
          <w:rFonts w:cs="Arial"/>
          <w:szCs w:val="24"/>
          <w:lang w:val="en-AU"/>
        </w:rPr>
        <w:t>.</w:t>
      </w:r>
    </w:p>
    <w:p w:rsidR="00E80641" w:rsidRPr="00356C5B" w:rsidRDefault="00CF136C" w:rsidP="00E80641">
      <w:pPr>
        <w:numPr>
          <w:ilvl w:val="0"/>
          <w:numId w:val="11"/>
        </w:numPr>
        <w:ind w:left="567" w:hanging="567"/>
        <w:rPr>
          <w:rFonts w:cs="Arial"/>
          <w:szCs w:val="24"/>
          <w:lang w:val="en-AU"/>
        </w:rPr>
      </w:pPr>
      <w:r w:rsidRPr="00356C5B">
        <w:rPr>
          <w:rFonts w:cs="Arial"/>
          <w:szCs w:val="24"/>
          <w:lang w:val="en-AU"/>
        </w:rPr>
        <w:t xml:space="preserve">The Commission </w:t>
      </w:r>
      <w:r w:rsidR="0070370A" w:rsidRPr="00356C5B">
        <w:rPr>
          <w:rFonts w:cs="Arial"/>
          <w:szCs w:val="24"/>
          <w:lang w:val="en-AU"/>
        </w:rPr>
        <w:t>proposes</w:t>
      </w:r>
      <w:r w:rsidR="00E80641" w:rsidRPr="00356C5B">
        <w:rPr>
          <w:rFonts w:cs="Arial"/>
          <w:szCs w:val="24"/>
          <w:lang w:val="en-AU"/>
        </w:rPr>
        <w:t xml:space="preserve"> a requirement for retailers to publish NMIs on bills </w:t>
      </w:r>
      <w:r w:rsidR="0070370A" w:rsidRPr="00356C5B">
        <w:rPr>
          <w:rFonts w:cs="Arial"/>
          <w:szCs w:val="24"/>
          <w:lang w:val="en-AU"/>
        </w:rPr>
        <w:t>that will apply</w:t>
      </w:r>
      <w:r w:rsidR="001933A4" w:rsidRPr="00356C5B">
        <w:rPr>
          <w:rFonts w:cs="Arial"/>
          <w:szCs w:val="24"/>
          <w:lang w:val="en-AU"/>
        </w:rPr>
        <w:t xml:space="preserve"> on bills printed after 1 J</w:t>
      </w:r>
      <w:r w:rsidR="00D86802" w:rsidRPr="00356C5B">
        <w:rPr>
          <w:rFonts w:cs="Arial"/>
          <w:szCs w:val="24"/>
          <w:lang w:val="en-AU"/>
        </w:rPr>
        <w:t>uly</w:t>
      </w:r>
      <w:r w:rsidR="001933A4" w:rsidRPr="00356C5B">
        <w:rPr>
          <w:rFonts w:cs="Arial"/>
          <w:szCs w:val="24"/>
          <w:lang w:val="en-AU"/>
        </w:rPr>
        <w:t xml:space="preserve"> 2018</w:t>
      </w:r>
      <w:r w:rsidR="00E80641" w:rsidRPr="00356C5B">
        <w:rPr>
          <w:rFonts w:cs="Arial"/>
          <w:szCs w:val="24"/>
          <w:lang w:val="en-AU"/>
        </w:rPr>
        <w:t xml:space="preserve">. </w:t>
      </w:r>
    </w:p>
    <w:p w:rsidR="00D448E3" w:rsidRPr="00356C5B" w:rsidRDefault="00D448E3" w:rsidP="00D448E3">
      <w:pPr>
        <w:rPr>
          <w:rFonts w:cs="Arial"/>
          <w:i/>
          <w:szCs w:val="24"/>
          <w:lang w:val="en-AU"/>
        </w:rPr>
      </w:pPr>
    </w:p>
    <w:p w:rsidR="00727A54" w:rsidRPr="00356C5B" w:rsidRDefault="00D448E3" w:rsidP="00D448E3">
      <w:pPr>
        <w:rPr>
          <w:i/>
          <w:lang w:val="en-AU"/>
        </w:rPr>
      </w:pPr>
      <w:r w:rsidRPr="00356C5B">
        <w:rPr>
          <w:rFonts w:cs="Arial"/>
          <w:i/>
          <w:szCs w:val="24"/>
          <w:lang w:val="en-AU"/>
        </w:rPr>
        <w:t>Other issues (Chapter 6)</w:t>
      </w:r>
    </w:p>
    <w:p w:rsidR="00F944B1" w:rsidRPr="00356C5B" w:rsidRDefault="00136686" w:rsidP="00D7217F">
      <w:pPr>
        <w:numPr>
          <w:ilvl w:val="0"/>
          <w:numId w:val="11"/>
        </w:numPr>
        <w:ind w:left="567" w:hanging="567"/>
        <w:rPr>
          <w:lang w:val="en-AU"/>
        </w:rPr>
      </w:pPr>
      <w:r w:rsidRPr="00356C5B">
        <w:rPr>
          <w:lang w:val="en-AU"/>
        </w:rPr>
        <w:t xml:space="preserve">Jacana’s submission requested that the Commission review the process in which </w:t>
      </w:r>
      <w:r w:rsidR="00C5560C">
        <w:rPr>
          <w:lang w:val="en-AU"/>
        </w:rPr>
        <w:t>s</w:t>
      </w:r>
      <w:r w:rsidRPr="00356C5B">
        <w:rPr>
          <w:lang w:val="en-AU"/>
        </w:rPr>
        <w:t xml:space="preserve">ervice </w:t>
      </w:r>
      <w:r w:rsidR="00C5560C">
        <w:rPr>
          <w:lang w:val="en-AU"/>
        </w:rPr>
        <w:t>o</w:t>
      </w:r>
      <w:r w:rsidRPr="00356C5B">
        <w:rPr>
          <w:lang w:val="en-AU"/>
        </w:rPr>
        <w:t xml:space="preserve">rder </w:t>
      </w:r>
      <w:r w:rsidR="00C5560C">
        <w:rPr>
          <w:lang w:val="en-AU"/>
        </w:rPr>
        <w:t>p</w:t>
      </w:r>
      <w:r w:rsidRPr="00356C5B">
        <w:rPr>
          <w:lang w:val="en-AU"/>
        </w:rPr>
        <w:t>rocedures</w:t>
      </w:r>
      <w:r w:rsidR="00F944B1" w:rsidRPr="00356C5B">
        <w:rPr>
          <w:lang w:val="en-AU"/>
        </w:rPr>
        <w:t xml:space="preserve"> are</w:t>
      </w:r>
      <w:r w:rsidRPr="00356C5B">
        <w:rPr>
          <w:lang w:val="en-AU"/>
        </w:rPr>
        <w:t xml:space="preserve"> made</w:t>
      </w:r>
      <w:r w:rsidR="00F944B1" w:rsidRPr="00356C5B">
        <w:rPr>
          <w:lang w:val="en-AU"/>
        </w:rPr>
        <w:t xml:space="preserve"> and amended</w:t>
      </w:r>
      <w:r w:rsidRPr="00356C5B">
        <w:rPr>
          <w:lang w:val="en-AU"/>
        </w:rPr>
        <w:t xml:space="preserve"> by PWC under </w:t>
      </w:r>
      <w:r w:rsidR="00CF3F57">
        <w:rPr>
          <w:lang w:val="en-AU"/>
        </w:rPr>
        <w:t>the ERS Code</w:t>
      </w:r>
      <w:r w:rsidR="00F944B1" w:rsidRPr="00356C5B">
        <w:rPr>
          <w:lang w:val="en-AU"/>
        </w:rPr>
        <w:t xml:space="preserve">, and incorporate a review of metrology procedures. </w:t>
      </w:r>
    </w:p>
    <w:p w:rsidR="00136686" w:rsidRPr="00356C5B" w:rsidRDefault="00DF29D3" w:rsidP="00D7217F">
      <w:pPr>
        <w:numPr>
          <w:ilvl w:val="0"/>
          <w:numId w:val="11"/>
        </w:numPr>
        <w:ind w:left="567" w:hanging="567"/>
        <w:rPr>
          <w:lang w:val="en-AU"/>
        </w:rPr>
      </w:pPr>
      <w:r w:rsidRPr="00356C5B">
        <w:rPr>
          <w:rFonts w:cs="Arial"/>
          <w:szCs w:val="24"/>
          <w:lang w:val="en-AU"/>
        </w:rPr>
        <w:t>The Commission</w:t>
      </w:r>
      <w:r w:rsidR="00F944B1" w:rsidRPr="00356C5B">
        <w:rPr>
          <w:lang w:val="en-AU"/>
        </w:rPr>
        <w:t xml:space="preserve"> also considered</w:t>
      </w:r>
      <w:r w:rsidR="00D470F0" w:rsidRPr="00356C5B">
        <w:rPr>
          <w:lang w:val="en-AU"/>
        </w:rPr>
        <w:t xml:space="preserve"> suitable</w:t>
      </w:r>
      <w:r w:rsidR="00F944B1" w:rsidRPr="00356C5B">
        <w:rPr>
          <w:lang w:val="en-AU"/>
        </w:rPr>
        <w:t xml:space="preserve"> timeframes for implementation of an amended Code. </w:t>
      </w:r>
      <w:r w:rsidR="00136686" w:rsidRPr="00356C5B">
        <w:rPr>
          <w:lang w:val="en-AU"/>
        </w:rPr>
        <w:t xml:space="preserve"> </w:t>
      </w:r>
    </w:p>
    <w:p w:rsidR="00D448E3" w:rsidRPr="00356C5B" w:rsidRDefault="00D7217F" w:rsidP="00D7217F">
      <w:pPr>
        <w:numPr>
          <w:ilvl w:val="0"/>
          <w:numId w:val="11"/>
        </w:numPr>
        <w:ind w:left="567" w:hanging="567"/>
        <w:rPr>
          <w:lang w:val="en-AU"/>
        </w:rPr>
      </w:pPr>
      <w:r w:rsidRPr="00356C5B">
        <w:rPr>
          <w:lang w:val="en-AU"/>
        </w:rPr>
        <w:t>The Commission</w:t>
      </w:r>
      <w:r w:rsidR="00D448E3" w:rsidRPr="00356C5B">
        <w:rPr>
          <w:lang w:val="en-AU"/>
        </w:rPr>
        <w:t xml:space="preserve"> </w:t>
      </w:r>
      <w:r w:rsidRPr="00356C5B">
        <w:rPr>
          <w:lang w:val="en-AU"/>
        </w:rPr>
        <w:t>will include requirements for PWC to review</w:t>
      </w:r>
      <w:r w:rsidR="00D448E3" w:rsidRPr="00356C5B">
        <w:rPr>
          <w:lang w:val="en-AU"/>
        </w:rPr>
        <w:t xml:space="preserve"> </w:t>
      </w:r>
      <w:r w:rsidR="00C5560C">
        <w:rPr>
          <w:lang w:val="en-AU"/>
        </w:rPr>
        <w:t>s</w:t>
      </w:r>
      <w:r w:rsidR="00C5560C" w:rsidRPr="00356C5B">
        <w:rPr>
          <w:lang w:val="en-AU"/>
        </w:rPr>
        <w:t xml:space="preserve">ervice </w:t>
      </w:r>
      <w:r w:rsidR="00C5560C">
        <w:rPr>
          <w:lang w:val="en-AU"/>
        </w:rPr>
        <w:t>o</w:t>
      </w:r>
      <w:r w:rsidR="00C5560C" w:rsidRPr="00356C5B">
        <w:rPr>
          <w:lang w:val="en-AU"/>
        </w:rPr>
        <w:t xml:space="preserve">rder </w:t>
      </w:r>
      <w:r w:rsidR="00C5560C">
        <w:rPr>
          <w:lang w:val="en-AU"/>
        </w:rPr>
        <w:t>p</w:t>
      </w:r>
      <w:r w:rsidR="00C5560C" w:rsidRPr="00356C5B">
        <w:rPr>
          <w:lang w:val="en-AU"/>
        </w:rPr>
        <w:t>rocedures</w:t>
      </w:r>
      <w:r w:rsidRPr="00356C5B">
        <w:rPr>
          <w:lang w:val="en-AU"/>
        </w:rPr>
        <w:t xml:space="preserve"> made under </w:t>
      </w:r>
      <w:r w:rsidR="00CF3F57">
        <w:rPr>
          <w:lang w:val="en-AU"/>
        </w:rPr>
        <w:t>the ERS Code</w:t>
      </w:r>
      <w:r w:rsidR="00D448E3" w:rsidRPr="00356C5B">
        <w:rPr>
          <w:lang w:val="en-AU"/>
        </w:rPr>
        <w:t xml:space="preserve"> when requested by the Commission; and</w:t>
      </w:r>
      <w:r w:rsidRPr="00356C5B">
        <w:rPr>
          <w:lang w:val="en-AU"/>
        </w:rPr>
        <w:t xml:space="preserve"> u</w:t>
      </w:r>
      <w:r w:rsidR="00D448E3" w:rsidRPr="00356C5B">
        <w:rPr>
          <w:lang w:val="en-AU"/>
        </w:rPr>
        <w:t xml:space="preserve">ndertake consultation with stakeholders when doing so. </w:t>
      </w:r>
    </w:p>
    <w:p w:rsidR="00D448E3" w:rsidRPr="00356C5B" w:rsidRDefault="00D448E3" w:rsidP="00D7217F">
      <w:pPr>
        <w:numPr>
          <w:ilvl w:val="0"/>
          <w:numId w:val="11"/>
        </w:numPr>
        <w:ind w:left="567" w:hanging="567"/>
        <w:rPr>
          <w:lang w:val="en-AU"/>
        </w:rPr>
      </w:pPr>
      <w:r w:rsidRPr="00356C5B">
        <w:rPr>
          <w:lang w:val="en-AU"/>
        </w:rPr>
        <w:t xml:space="preserve">The Commission will also clarify that the Commission can approve the </w:t>
      </w:r>
      <w:r w:rsidR="00C5560C">
        <w:rPr>
          <w:lang w:val="en-AU"/>
        </w:rPr>
        <w:t>s</w:t>
      </w:r>
      <w:r w:rsidR="00C5560C" w:rsidRPr="00356C5B">
        <w:rPr>
          <w:lang w:val="en-AU"/>
        </w:rPr>
        <w:t xml:space="preserve">ervice </w:t>
      </w:r>
      <w:r w:rsidR="00C5560C">
        <w:rPr>
          <w:lang w:val="en-AU"/>
        </w:rPr>
        <w:t>o</w:t>
      </w:r>
      <w:r w:rsidR="00C5560C" w:rsidRPr="00356C5B">
        <w:rPr>
          <w:lang w:val="en-AU"/>
        </w:rPr>
        <w:t xml:space="preserve">rder </w:t>
      </w:r>
      <w:r w:rsidR="00C5560C">
        <w:rPr>
          <w:lang w:val="en-AU"/>
        </w:rPr>
        <w:t>p</w:t>
      </w:r>
      <w:r w:rsidR="00C5560C" w:rsidRPr="00356C5B">
        <w:rPr>
          <w:lang w:val="en-AU"/>
        </w:rPr>
        <w:t xml:space="preserve">rocedures </w:t>
      </w:r>
      <w:r w:rsidRPr="00356C5B">
        <w:rPr>
          <w:lang w:val="en-AU"/>
        </w:rPr>
        <w:t xml:space="preserve">for a fixed term, for which upon expiry PWC will be required to submit revised or updated </w:t>
      </w:r>
      <w:r w:rsidR="00C5560C">
        <w:rPr>
          <w:lang w:val="en-AU"/>
        </w:rPr>
        <w:t>p</w:t>
      </w:r>
      <w:r w:rsidRPr="00356C5B">
        <w:rPr>
          <w:lang w:val="en-AU"/>
        </w:rPr>
        <w:t xml:space="preserve">rocedures to the Commission for approval. </w:t>
      </w:r>
    </w:p>
    <w:p w:rsidR="00D448E3" w:rsidRPr="00356C5B" w:rsidRDefault="00DF29D3" w:rsidP="00D7217F">
      <w:pPr>
        <w:numPr>
          <w:ilvl w:val="0"/>
          <w:numId w:val="11"/>
        </w:numPr>
        <w:ind w:left="567" w:hanging="567"/>
        <w:rPr>
          <w:lang w:val="en-AU"/>
        </w:rPr>
      </w:pPr>
      <w:r w:rsidRPr="00356C5B">
        <w:rPr>
          <w:lang w:val="en-AU"/>
        </w:rPr>
        <w:t>The Commission</w:t>
      </w:r>
      <w:r w:rsidR="00D448E3" w:rsidRPr="00356C5B">
        <w:rPr>
          <w:lang w:val="en-AU"/>
        </w:rPr>
        <w:t xml:space="preserve"> will consider a review of the metrology arrangements and </w:t>
      </w:r>
      <w:r w:rsidR="00C5560C">
        <w:rPr>
          <w:lang w:val="en-AU"/>
        </w:rPr>
        <w:t>s</w:t>
      </w:r>
      <w:r w:rsidR="00C5560C" w:rsidRPr="00356C5B">
        <w:rPr>
          <w:lang w:val="en-AU"/>
        </w:rPr>
        <w:t xml:space="preserve">ervice </w:t>
      </w:r>
      <w:r w:rsidR="00C5560C">
        <w:rPr>
          <w:lang w:val="en-AU"/>
        </w:rPr>
        <w:t>o</w:t>
      </w:r>
      <w:r w:rsidR="00C5560C" w:rsidRPr="00356C5B">
        <w:rPr>
          <w:lang w:val="en-AU"/>
        </w:rPr>
        <w:t xml:space="preserve">rder </w:t>
      </w:r>
      <w:r w:rsidR="00C5560C">
        <w:rPr>
          <w:lang w:val="en-AU"/>
        </w:rPr>
        <w:t>p</w:t>
      </w:r>
      <w:r w:rsidR="00C5560C" w:rsidRPr="00356C5B">
        <w:rPr>
          <w:lang w:val="en-AU"/>
        </w:rPr>
        <w:t xml:space="preserve">rocedures </w:t>
      </w:r>
      <w:r w:rsidR="00D448E3" w:rsidRPr="00356C5B">
        <w:rPr>
          <w:lang w:val="en-AU"/>
        </w:rPr>
        <w:t xml:space="preserve">taking into account developments in the Territory electricity industry after 30 June 2019. </w:t>
      </w:r>
    </w:p>
    <w:p w:rsidR="00D448E3" w:rsidRPr="00356C5B" w:rsidRDefault="00BC44F9" w:rsidP="00D7217F">
      <w:pPr>
        <w:numPr>
          <w:ilvl w:val="0"/>
          <w:numId w:val="11"/>
        </w:numPr>
        <w:ind w:left="567" w:hanging="567"/>
        <w:rPr>
          <w:lang w:val="en-AU"/>
        </w:rPr>
      </w:pPr>
      <w:r w:rsidRPr="00356C5B">
        <w:rPr>
          <w:lang w:val="en-AU"/>
        </w:rPr>
        <w:t>I</w:t>
      </w:r>
      <w:r w:rsidR="00D448E3" w:rsidRPr="00356C5B">
        <w:rPr>
          <w:lang w:val="en-AU"/>
        </w:rPr>
        <w:t xml:space="preserve">tems where the Commission has amended </w:t>
      </w:r>
      <w:r w:rsidR="00CF3F57">
        <w:rPr>
          <w:lang w:val="en-AU"/>
        </w:rPr>
        <w:t>the ERS Code</w:t>
      </w:r>
      <w:r w:rsidR="00D448E3" w:rsidRPr="00356C5B">
        <w:rPr>
          <w:lang w:val="en-AU"/>
        </w:rPr>
        <w:t xml:space="preserve"> to provide clarity to existing arrangements</w:t>
      </w:r>
      <w:r w:rsidRPr="00356C5B">
        <w:rPr>
          <w:lang w:val="en-AU"/>
        </w:rPr>
        <w:t xml:space="preserve"> will commence immediately upon release of a final Code</w:t>
      </w:r>
      <w:r w:rsidR="00D448E3" w:rsidRPr="00356C5B">
        <w:rPr>
          <w:lang w:val="en-AU"/>
        </w:rPr>
        <w:t>.</w:t>
      </w:r>
    </w:p>
    <w:p w:rsidR="00B9165A" w:rsidRDefault="00D448E3" w:rsidP="00383002">
      <w:pPr>
        <w:numPr>
          <w:ilvl w:val="0"/>
          <w:numId w:val="11"/>
        </w:numPr>
        <w:ind w:left="567" w:hanging="567"/>
        <w:rPr>
          <w:lang w:val="en-AU"/>
        </w:rPr>
      </w:pPr>
      <w:r w:rsidRPr="00356C5B">
        <w:rPr>
          <w:lang w:val="en-AU"/>
        </w:rPr>
        <w:t xml:space="preserve">Where the Commission proposes to impose new requirements or significantly amend existing requirements, these will apply as of 1 July 2019. </w:t>
      </w:r>
    </w:p>
    <w:p w:rsidR="00A567B3" w:rsidRDefault="00EB67CC" w:rsidP="00383002">
      <w:pPr>
        <w:numPr>
          <w:ilvl w:val="0"/>
          <w:numId w:val="11"/>
        </w:numPr>
        <w:ind w:left="567" w:hanging="567"/>
        <w:rPr>
          <w:lang w:val="en-AU"/>
        </w:rPr>
      </w:pPr>
      <w:r w:rsidRPr="00A567B3">
        <w:rPr>
          <w:lang w:val="en-AU"/>
        </w:rPr>
        <w:t>T</w:t>
      </w:r>
      <w:r w:rsidR="00A567B3">
        <w:rPr>
          <w:lang w:val="en-AU"/>
        </w:rPr>
        <w:t>imeframes for the Commission’s proposed amendments will be as follows:</w:t>
      </w:r>
    </w:p>
    <w:p w:rsidR="00EB67CC" w:rsidRDefault="00A567B3" w:rsidP="00A567B3">
      <w:pPr>
        <w:ind w:left="567"/>
        <w:rPr>
          <w:lang w:val="en-AU"/>
        </w:rPr>
      </w:pPr>
      <w:r>
        <w:rPr>
          <w:lang w:val="en-AU"/>
        </w:rPr>
        <w:t xml:space="preserve"> </w:t>
      </w:r>
    </w:p>
    <w:tbl>
      <w:tblPr>
        <w:tblStyle w:val="LightList-Accent1"/>
        <w:tblW w:w="5000" w:type="pct"/>
        <w:tblLook w:val="04A0" w:firstRow="1" w:lastRow="0" w:firstColumn="1" w:lastColumn="0" w:noHBand="0" w:noVBand="1"/>
        <w:tblDescription w:val="Issues and proposed changes"/>
      </w:tblPr>
      <w:tblGrid>
        <w:gridCol w:w="1147"/>
        <w:gridCol w:w="5167"/>
        <w:gridCol w:w="1972"/>
      </w:tblGrid>
      <w:tr w:rsidR="00A567B3" w:rsidTr="00C556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2" w:type="pct"/>
            <w:tcBorders>
              <w:top w:val="single" w:sz="8" w:space="0" w:color="4F81BD" w:themeColor="accent1"/>
              <w:right w:val="single" w:sz="8" w:space="0" w:color="4F81BD" w:themeColor="accent1"/>
            </w:tcBorders>
          </w:tcPr>
          <w:p w:rsidR="00A567B3" w:rsidRDefault="00A567B3" w:rsidP="00A567B3">
            <w:pPr>
              <w:rPr>
                <w:lang w:val="en-AU"/>
              </w:rPr>
            </w:pPr>
            <w:r>
              <w:rPr>
                <w:lang w:val="en-AU"/>
              </w:rPr>
              <w:t>Issue</w:t>
            </w:r>
          </w:p>
        </w:tc>
        <w:tc>
          <w:tcPr>
            <w:tcW w:w="3118" w:type="pct"/>
            <w:tcBorders>
              <w:top w:val="single" w:sz="8" w:space="0" w:color="4F81BD" w:themeColor="accent1"/>
              <w:left w:val="single" w:sz="8" w:space="0" w:color="4F81BD" w:themeColor="accent1"/>
              <w:right w:val="single" w:sz="8" w:space="0" w:color="4F81BD" w:themeColor="accent1"/>
            </w:tcBorders>
          </w:tcPr>
          <w:p w:rsidR="00A567B3" w:rsidRDefault="00A567B3" w:rsidP="00A567B3">
            <w:pPr>
              <w:cnfStyle w:val="100000000000" w:firstRow="1" w:lastRow="0" w:firstColumn="0" w:lastColumn="0" w:oddVBand="0" w:evenVBand="0" w:oddHBand="0" w:evenHBand="0" w:firstRowFirstColumn="0" w:firstRowLastColumn="0" w:lastRowFirstColumn="0" w:lastRowLastColumn="0"/>
              <w:rPr>
                <w:lang w:val="en-AU"/>
              </w:rPr>
            </w:pPr>
            <w:r>
              <w:rPr>
                <w:lang w:val="en-AU"/>
              </w:rPr>
              <w:t>Proposed Change</w:t>
            </w:r>
          </w:p>
        </w:tc>
        <w:tc>
          <w:tcPr>
            <w:tcW w:w="1190" w:type="pct"/>
            <w:tcBorders>
              <w:top w:val="single" w:sz="8" w:space="0" w:color="4F81BD" w:themeColor="accent1"/>
              <w:left w:val="single" w:sz="8" w:space="0" w:color="4F81BD" w:themeColor="accent1"/>
            </w:tcBorders>
          </w:tcPr>
          <w:p w:rsidR="00A567B3" w:rsidRDefault="00A567B3" w:rsidP="00A567B3">
            <w:pPr>
              <w:cnfStyle w:val="100000000000" w:firstRow="1" w:lastRow="0" w:firstColumn="0" w:lastColumn="0" w:oddVBand="0" w:evenVBand="0" w:oddHBand="0" w:evenHBand="0" w:firstRowFirstColumn="0" w:firstRowLastColumn="0" w:lastRowFirstColumn="0" w:lastRowLastColumn="0"/>
              <w:rPr>
                <w:lang w:val="en-AU"/>
              </w:rPr>
            </w:pPr>
            <w:r>
              <w:rPr>
                <w:lang w:val="en-AU"/>
              </w:rPr>
              <w:t>Effective</w:t>
            </w:r>
          </w:p>
        </w:tc>
      </w:tr>
      <w:tr w:rsidR="005E0C18"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5E0C18" w:rsidRDefault="005E0C18" w:rsidP="00A567B3">
            <w:pPr>
              <w:rPr>
                <w:lang w:val="en-AU"/>
              </w:rPr>
            </w:pPr>
            <w:r>
              <w:rPr>
                <w:lang w:val="en-AU"/>
              </w:rPr>
              <w:t xml:space="preserve">Chapter 3: Proposed Separation of Duties </w:t>
            </w:r>
          </w:p>
        </w:tc>
      </w:tr>
      <w:tr w:rsidR="00A567B3" w:rsidTr="00C5560C">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tcPr>
          <w:p w:rsidR="00A567B3" w:rsidRPr="00986195" w:rsidRDefault="00A567B3" w:rsidP="00A567B3">
            <w:pPr>
              <w:rPr>
                <w:lang w:val="en-AU"/>
              </w:rPr>
            </w:pPr>
            <w:r w:rsidRPr="00986195">
              <w:rPr>
                <w:lang w:val="en-AU"/>
              </w:rPr>
              <w:t>1</w:t>
            </w:r>
          </w:p>
        </w:tc>
        <w:tc>
          <w:tcPr>
            <w:tcW w:w="3118" w:type="pct"/>
            <w:tcBorders>
              <w:left w:val="single" w:sz="8" w:space="0" w:color="4F81BD" w:themeColor="accent1"/>
              <w:right w:val="single" w:sz="8" w:space="0" w:color="4F81BD" w:themeColor="accent1"/>
            </w:tcBorders>
          </w:tcPr>
          <w:p w:rsidR="00A567B3" w:rsidRDefault="00A567B3" w:rsidP="008C1272">
            <w:pPr>
              <w:cnfStyle w:val="000000000000" w:firstRow="0" w:lastRow="0" w:firstColumn="0" w:lastColumn="0" w:oddVBand="0" w:evenVBand="0" w:oddHBand="0" w:evenHBand="0" w:firstRowFirstColumn="0" w:firstRowLastColumn="0" w:lastRowFirstColumn="0" w:lastRowLastColumn="0"/>
              <w:rPr>
                <w:lang w:val="en-AU"/>
              </w:rPr>
            </w:pPr>
            <w:r w:rsidRPr="00A567B3">
              <w:rPr>
                <w:lang w:val="en-AU"/>
              </w:rPr>
              <w:t xml:space="preserve">The Commission proposes </w:t>
            </w:r>
            <w:r w:rsidR="00CF3F57">
              <w:rPr>
                <w:lang w:val="en-AU"/>
              </w:rPr>
              <w:t>the ERS Code</w:t>
            </w:r>
            <w:r w:rsidRPr="00A567B3">
              <w:rPr>
                <w:lang w:val="en-AU"/>
              </w:rPr>
              <w:t xml:space="preserve"> specify that a third party assisting PWC Networks to perform functions under </w:t>
            </w:r>
            <w:r w:rsidR="00BC6887">
              <w:rPr>
                <w:lang w:val="en-AU"/>
              </w:rPr>
              <w:t>s</w:t>
            </w:r>
            <w:r w:rsidRPr="00A567B3">
              <w:rPr>
                <w:lang w:val="en-AU"/>
              </w:rPr>
              <w:t xml:space="preserve">ection 6, </w:t>
            </w:r>
            <w:r w:rsidR="00BC6887">
              <w:rPr>
                <w:lang w:val="en-AU"/>
              </w:rPr>
              <w:t>for example,</w:t>
            </w:r>
            <w:r w:rsidRPr="00A567B3">
              <w:rPr>
                <w:lang w:val="en-AU"/>
              </w:rPr>
              <w:t xml:space="preserve"> System Control, may access </w:t>
            </w:r>
            <w:r w:rsidR="00620EFC">
              <w:rPr>
                <w:lang w:val="en-AU"/>
              </w:rPr>
              <w:t>s</w:t>
            </w:r>
            <w:r w:rsidRPr="00A567B3">
              <w:rPr>
                <w:lang w:val="en-AU"/>
              </w:rPr>
              <w:t xml:space="preserve">tanding </w:t>
            </w:r>
            <w:r w:rsidR="00620EFC">
              <w:rPr>
                <w:lang w:val="en-AU"/>
              </w:rPr>
              <w:t>d</w:t>
            </w:r>
            <w:r w:rsidRPr="00A567B3">
              <w:rPr>
                <w:lang w:val="en-AU"/>
              </w:rPr>
              <w:t xml:space="preserve">ata and </w:t>
            </w:r>
            <w:r w:rsidR="00620EFC">
              <w:rPr>
                <w:lang w:val="en-AU"/>
              </w:rPr>
              <w:t>h</w:t>
            </w:r>
            <w:r w:rsidRPr="00A567B3">
              <w:rPr>
                <w:lang w:val="en-AU"/>
              </w:rPr>
              <w:t xml:space="preserve">istorical </w:t>
            </w:r>
            <w:r w:rsidR="00620EFC">
              <w:rPr>
                <w:lang w:val="en-AU"/>
              </w:rPr>
              <w:t>c</w:t>
            </w:r>
            <w:r w:rsidRPr="00A567B3">
              <w:rPr>
                <w:lang w:val="en-AU"/>
              </w:rPr>
              <w:t xml:space="preserve">onsumption </w:t>
            </w:r>
            <w:r w:rsidR="00620EFC">
              <w:rPr>
                <w:lang w:val="en-AU"/>
              </w:rPr>
              <w:t>d</w:t>
            </w:r>
            <w:r w:rsidRPr="00A567B3">
              <w:rPr>
                <w:lang w:val="en-AU"/>
              </w:rPr>
              <w:t xml:space="preserve">ata in </w:t>
            </w:r>
            <w:r w:rsidR="008C1272">
              <w:rPr>
                <w:lang w:val="en-AU"/>
              </w:rPr>
              <w:t>s</w:t>
            </w:r>
            <w:r w:rsidRPr="00A567B3">
              <w:rPr>
                <w:lang w:val="en-AU"/>
              </w:rPr>
              <w:t xml:space="preserve">ection 6. This includes data created and recorded by PWC Networks, including NMI and standing data.  Access should be subject to a similar level of </w:t>
            </w:r>
            <w:r w:rsidRPr="00A567B3">
              <w:rPr>
                <w:lang w:val="en-AU"/>
              </w:rPr>
              <w:lastRenderedPageBreak/>
              <w:t>confidentiality and privacy requirements as imposed on PWC Networks.</w:t>
            </w:r>
          </w:p>
        </w:tc>
        <w:tc>
          <w:tcPr>
            <w:tcW w:w="1190" w:type="pct"/>
            <w:tcBorders>
              <w:left w:val="single" w:sz="8" w:space="0" w:color="4F81BD" w:themeColor="accent1"/>
            </w:tcBorders>
          </w:tcPr>
          <w:p w:rsidR="00A567B3" w:rsidRDefault="00A567B3"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 xml:space="preserve">Immediately upon release of amended Code </w:t>
            </w:r>
          </w:p>
        </w:tc>
      </w:tr>
      <w:tr w:rsidR="00A567B3"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tcPr>
          <w:p w:rsidR="00A567B3" w:rsidRDefault="00A567B3" w:rsidP="00A567B3">
            <w:pPr>
              <w:rPr>
                <w:lang w:val="en-AU"/>
              </w:rPr>
            </w:pPr>
            <w:r>
              <w:rPr>
                <w:lang w:val="en-AU"/>
              </w:rPr>
              <w:t>2</w:t>
            </w:r>
          </w:p>
        </w:tc>
        <w:tc>
          <w:tcPr>
            <w:tcW w:w="3118" w:type="pct"/>
            <w:tcBorders>
              <w:left w:val="single" w:sz="8" w:space="0" w:color="4F81BD" w:themeColor="accent1"/>
              <w:right w:val="single" w:sz="8" w:space="0" w:color="4F81BD" w:themeColor="accent1"/>
            </w:tcBorders>
          </w:tcPr>
          <w:p w:rsidR="00A567B3" w:rsidRDefault="00A567B3" w:rsidP="00FE0545">
            <w:pPr>
              <w:cnfStyle w:val="000000100000" w:firstRow="0" w:lastRow="0" w:firstColumn="0" w:lastColumn="0" w:oddVBand="0" w:evenVBand="0" w:oddHBand="1" w:evenHBand="0" w:firstRowFirstColumn="0" w:firstRowLastColumn="0" w:lastRowFirstColumn="0" w:lastRowLastColumn="0"/>
              <w:rPr>
                <w:lang w:val="en-AU"/>
              </w:rPr>
            </w:pPr>
            <w:r w:rsidRPr="00A567B3">
              <w:rPr>
                <w:lang w:val="en-AU"/>
              </w:rPr>
              <w:t xml:space="preserve">The Commission proposes </w:t>
            </w:r>
            <w:r w:rsidR="00CF3F57">
              <w:rPr>
                <w:lang w:val="en-AU"/>
              </w:rPr>
              <w:t>the ERS Code</w:t>
            </w:r>
            <w:r w:rsidRPr="00A567B3">
              <w:rPr>
                <w:lang w:val="en-AU"/>
              </w:rPr>
              <w:t xml:space="preserve"> specify that a third party assisting PWC Networks to perform functions under </w:t>
            </w:r>
            <w:r w:rsidR="00FE0545">
              <w:rPr>
                <w:lang w:val="en-AU"/>
              </w:rPr>
              <w:t>s</w:t>
            </w:r>
            <w:r w:rsidRPr="00A567B3">
              <w:rPr>
                <w:lang w:val="en-AU"/>
              </w:rPr>
              <w:t xml:space="preserve">ection 8, </w:t>
            </w:r>
            <w:r w:rsidR="00FE0545">
              <w:rPr>
                <w:lang w:val="en-AU"/>
              </w:rPr>
              <w:t>for example,</w:t>
            </w:r>
            <w:r w:rsidRPr="00A567B3">
              <w:rPr>
                <w:lang w:val="en-AU"/>
              </w:rPr>
              <w:t xml:space="preserve"> System Control, may access customer and meter data.  Access should be subject to a similar level of confidentiality and privacy requirements as imposed on PWC Networks.</w:t>
            </w:r>
          </w:p>
        </w:tc>
        <w:tc>
          <w:tcPr>
            <w:tcW w:w="1190" w:type="pct"/>
            <w:tcBorders>
              <w:left w:val="single" w:sz="8" w:space="0" w:color="4F81BD" w:themeColor="accent1"/>
            </w:tcBorders>
          </w:tcPr>
          <w:p w:rsidR="00A567B3" w:rsidRDefault="00A567B3"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Immediately upon release of amended Code</w:t>
            </w:r>
          </w:p>
        </w:tc>
      </w:tr>
      <w:tr w:rsidR="00A567B3" w:rsidTr="00C5560C">
        <w:tc>
          <w:tcPr>
            <w:cnfStyle w:val="001000000000" w:firstRow="0" w:lastRow="0" w:firstColumn="1" w:lastColumn="0" w:oddVBand="0" w:evenVBand="0" w:oddHBand="0" w:evenHBand="0" w:firstRowFirstColumn="0" w:firstRowLastColumn="0" w:lastRowFirstColumn="0" w:lastRowLastColumn="0"/>
            <w:tcW w:w="692" w:type="pct"/>
            <w:tcBorders>
              <w:bottom w:val="single" w:sz="8" w:space="0" w:color="4F81BD" w:themeColor="accent1"/>
              <w:right w:val="single" w:sz="8" w:space="0" w:color="4F81BD" w:themeColor="accent1"/>
            </w:tcBorders>
          </w:tcPr>
          <w:p w:rsidR="00A567B3" w:rsidRDefault="00A567B3" w:rsidP="00A567B3">
            <w:pPr>
              <w:rPr>
                <w:lang w:val="en-AU"/>
              </w:rPr>
            </w:pPr>
            <w:r>
              <w:rPr>
                <w:lang w:val="en-AU"/>
              </w:rPr>
              <w:t>3</w:t>
            </w:r>
          </w:p>
        </w:tc>
        <w:tc>
          <w:tcPr>
            <w:tcW w:w="3118" w:type="pct"/>
            <w:tcBorders>
              <w:left w:val="single" w:sz="8" w:space="0" w:color="4F81BD" w:themeColor="accent1"/>
              <w:bottom w:val="single" w:sz="8" w:space="0" w:color="4F81BD" w:themeColor="accent1"/>
              <w:right w:val="single" w:sz="8" w:space="0" w:color="4F81BD" w:themeColor="accent1"/>
            </w:tcBorders>
          </w:tcPr>
          <w:p w:rsidR="00A567B3" w:rsidRDefault="00A567B3" w:rsidP="00A567B3">
            <w:pPr>
              <w:cnfStyle w:val="000000000000" w:firstRow="0" w:lastRow="0" w:firstColumn="0" w:lastColumn="0" w:oddVBand="0" w:evenVBand="0" w:oddHBand="0" w:evenHBand="0" w:firstRowFirstColumn="0" w:firstRowLastColumn="0" w:lastRowFirstColumn="0" w:lastRowLastColumn="0"/>
              <w:rPr>
                <w:lang w:val="en-AU"/>
              </w:rPr>
            </w:pPr>
            <w:r w:rsidRPr="00A567B3">
              <w:rPr>
                <w:lang w:val="en-AU"/>
              </w:rPr>
              <w:t xml:space="preserve">The Commission’s position is that no additional change is required to </w:t>
            </w:r>
            <w:r w:rsidR="00CF3F57">
              <w:rPr>
                <w:lang w:val="en-AU"/>
              </w:rPr>
              <w:t>the ERS Code</w:t>
            </w:r>
            <w:r>
              <w:rPr>
                <w:lang w:val="en-AU"/>
              </w:rPr>
              <w:t xml:space="preserve"> to specify that PWC is able to access data in Alice Springs and Tennant Creek</w:t>
            </w:r>
            <w:r w:rsidRPr="00A567B3">
              <w:rPr>
                <w:lang w:val="en-AU"/>
              </w:rPr>
              <w:t xml:space="preserve">.  </w:t>
            </w:r>
          </w:p>
        </w:tc>
        <w:tc>
          <w:tcPr>
            <w:tcW w:w="1190" w:type="pct"/>
            <w:tcBorders>
              <w:left w:val="single" w:sz="8" w:space="0" w:color="4F81BD" w:themeColor="accent1"/>
              <w:bottom w:val="single" w:sz="8" w:space="0" w:color="4F81BD" w:themeColor="accent1"/>
            </w:tcBorders>
          </w:tcPr>
          <w:p w:rsidR="00A567B3" w:rsidRDefault="00C70705"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Not applicable</w:t>
            </w:r>
          </w:p>
        </w:tc>
      </w:tr>
      <w:tr w:rsidR="007D2EF9"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pct10" w:color="auto" w:fill="auto"/>
          </w:tcPr>
          <w:p w:rsidR="007D2EF9" w:rsidRDefault="007D2EF9" w:rsidP="00A567B3">
            <w:pPr>
              <w:rPr>
                <w:lang w:val="en-AU"/>
              </w:rPr>
            </w:pPr>
            <w:r>
              <w:rPr>
                <w:lang w:val="en-AU"/>
              </w:rPr>
              <w:t>Chapter 4: Role of a designated retailer</w:t>
            </w:r>
          </w:p>
        </w:tc>
      </w:tr>
      <w:tr w:rsidR="005E0C18" w:rsidTr="00C5560C">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0" w:color="auto" w:fill="auto"/>
          </w:tcPr>
          <w:p w:rsidR="005E0C18" w:rsidRDefault="005E0C18" w:rsidP="00A567B3">
            <w:pPr>
              <w:rPr>
                <w:lang w:val="en-AU"/>
              </w:rPr>
            </w:pPr>
            <w:r>
              <w:rPr>
                <w:lang w:val="en-AU"/>
              </w:rPr>
              <w:t>4</w:t>
            </w:r>
          </w:p>
        </w:tc>
        <w:tc>
          <w:tcPr>
            <w:tcW w:w="3118" w:type="pct"/>
            <w:tcBorders>
              <w:left w:val="single" w:sz="8" w:space="0" w:color="4F81BD" w:themeColor="accent1"/>
              <w:right w:val="single" w:sz="8" w:space="0" w:color="4F81BD" w:themeColor="accent1"/>
            </w:tcBorders>
            <w:shd w:val="pct10" w:color="auto" w:fill="auto"/>
          </w:tcPr>
          <w:p w:rsidR="007D2EF9" w:rsidRPr="00FB4609" w:rsidRDefault="007D2EF9" w:rsidP="007D2EF9">
            <w:pPr>
              <w:cnfStyle w:val="000000000000" w:firstRow="0" w:lastRow="0" w:firstColumn="0" w:lastColumn="0" w:oddVBand="0" w:evenVBand="0" w:oddHBand="0" w:evenHBand="0" w:firstRowFirstColumn="0" w:firstRowLastColumn="0" w:lastRowFirstColumn="0" w:lastRowLastColumn="0"/>
              <w:rPr>
                <w:i/>
                <w:lang w:val="en-AU"/>
              </w:rPr>
            </w:pPr>
            <w:r w:rsidRPr="00FB4609">
              <w:rPr>
                <w:i/>
                <w:lang w:val="en-AU"/>
              </w:rPr>
              <w:t xml:space="preserve">Defining a responsible retailer </w:t>
            </w:r>
          </w:p>
          <w:p w:rsidR="007D2EF9" w:rsidRPr="007D2EF9" w:rsidRDefault="007D2EF9" w:rsidP="007D2EF9">
            <w:pPr>
              <w:cnfStyle w:val="000000000000" w:firstRow="0" w:lastRow="0" w:firstColumn="0" w:lastColumn="0" w:oddVBand="0" w:evenVBand="0" w:oddHBand="0" w:evenHBand="0" w:firstRowFirstColumn="0" w:firstRowLastColumn="0" w:lastRowFirstColumn="0" w:lastRowLastColumn="0"/>
              <w:rPr>
                <w:lang w:val="en-AU"/>
              </w:rPr>
            </w:pPr>
            <w:r w:rsidRPr="007D2EF9">
              <w:rPr>
                <w:lang w:val="en-AU"/>
              </w:rPr>
              <w:t xml:space="preserve">The Commission will define a </w:t>
            </w:r>
            <w:r w:rsidR="008D5B82">
              <w:rPr>
                <w:lang w:val="en-AU"/>
              </w:rPr>
              <w:t>‘responsible retailer’</w:t>
            </w:r>
            <w:r w:rsidRPr="007D2EF9">
              <w:rPr>
                <w:lang w:val="en-AU"/>
              </w:rPr>
              <w:t xml:space="preserve"> in </w:t>
            </w:r>
            <w:r w:rsidR="00CF3F57">
              <w:rPr>
                <w:lang w:val="en-AU"/>
              </w:rPr>
              <w:t>the ERS Code</w:t>
            </w:r>
            <w:r w:rsidRPr="007D2EF9">
              <w:rPr>
                <w:lang w:val="en-AU"/>
              </w:rPr>
              <w:t xml:space="preserve"> as a retailer for a premises who has obtained the verifiable consent of a customer, and that the ‘responsible retailer’ applies specifically to:</w:t>
            </w:r>
          </w:p>
          <w:p w:rsidR="007D2EF9" w:rsidRPr="00FB4609" w:rsidRDefault="008D5B82" w:rsidP="001746AF">
            <w:pPr>
              <w:pStyle w:val="ListParagraph"/>
              <w:numPr>
                <w:ilvl w:val="1"/>
                <w:numId w:val="28"/>
              </w:numPr>
              <w:ind w:left="805"/>
              <w:cnfStyle w:val="000000000000" w:firstRow="0" w:lastRow="0" w:firstColumn="0" w:lastColumn="0" w:oddVBand="0" w:evenVBand="0" w:oddHBand="0" w:evenHBand="0" w:firstRowFirstColumn="0" w:firstRowLastColumn="0" w:lastRowFirstColumn="0" w:lastRowLastColumn="0"/>
              <w:rPr>
                <w:lang w:val="en-AU"/>
              </w:rPr>
            </w:pPr>
            <w:r>
              <w:rPr>
                <w:lang w:val="en-AU"/>
              </w:rPr>
              <w:t>g</w:t>
            </w:r>
            <w:r w:rsidR="007D2EF9" w:rsidRPr="00FB4609">
              <w:rPr>
                <w:lang w:val="en-AU"/>
              </w:rPr>
              <w:t>reenfield sites for Jacana Energy where a customer has not nominated a retailer; and</w:t>
            </w:r>
          </w:p>
          <w:p w:rsidR="005E0C18" w:rsidRPr="00FB4609" w:rsidRDefault="008D5B82" w:rsidP="001746AF">
            <w:pPr>
              <w:pStyle w:val="ListParagraph"/>
              <w:numPr>
                <w:ilvl w:val="1"/>
                <w:numId w:val="28"/>
              </w:numPr>
              <w:ind w:left="805"/>
              <w:cnfStyle w:val="000000000000" w:firstRow="0" w:lastRow="0" w:firstColumn="0" w:lastColumn="0" w:oddVBand="0" w:evenVBand="0" w:oddHBand="0" w:evenHBand="0" w:firstRowFirstColumn="0" w:firstRowLastColumn="0" w:lastRowFirstColumn="0" w:lastRowLastColumn="0"/>
              <w:rPr>
                <w:lang w:val="en-AU"/>
              </w:rPr>
            </w:pPr>
            <w:r>
              <w:rPr>
                <w:lang w:val="en-AU"/>
              </w:rPr>
              <w:t>w</w:t>
            </w:r>
            <w:r w:rsidR="007D2EF9" w:rsidRPr="00FB4609">
              <w:rPr>
                <w:lang w:val="en-AU"/>
              </w:rPr>
              <w:t xml:space="preserve">here energy continues to be used at a premises after the disconnection process or completion of a contract.  </w:t>
            </w:r>
          </w:p>
        </w:tc>
        <w:tc>
          <w:tcPr>
            <w:tcW w:w="1190" w:type="pct"/>
            <w:tcBorders>
              <w:left w:val="single" w:sz="8" w:space="0" w:color="4F81BD" w:themeColor="accent1"/>
            </w:tcBorders>
            <w:shd w:val="pct10" w:color="auto" w:fill="auto"/>
          </w:tcPr>
          <w:p w:rsidR="005E0C18" w:rsidRDefault="00FB4609"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Immediately upon release of amended Code</w:t>
            </w:r>
          </w:p>
        </w:tc>
      </w:tr>
      <w:tr w:rsidR="00A567B3"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0" w:color="auto" w:fill="auto"/>
          </w:tcPr>
          <w:p w:rsidR="00A567B3" w:rsidRDefault="00661EC3" w:rsidP="00661EC3">
            <w:pPr>
              <w:rPr>
                <w:lang w:val="en-AU"/>
              </w:rPr>
            </w:pPr>
            <w:r>
              <w:rPr>
                <w:lang w:val="en-AU"/>
              </w:rPr>
              <w:t>4</w:t>
            </w:r>
          </w:p>
        </w:tc>
        <w:tc>
          <w:tcPr>
            <w:tcW w:w="3118" w:type="pct"/>
            <w:tcBorders>
              <w:left w:val="single" w:sz="8" w:space="0" w:color="4F81BD" w:themeColor="accent1"/>
              <w:right w:val="single" w:sz="8" w:space="0" w:color="4F81BD" w:themeColor="accent1"/>
            </w:tcBorders>
            <w:shd w:val="pct10" w:color="auto" w:fill="auto"/>
          </w:tcPr>
          <w:p w:rsidR="00FB4609" w:rsidRPr="007D2EF9" w:rsidRDefault="00FB4609" w:rsidP="00FB4609">
            <w:pPr>
              <w:cnfStyle w:val="000000100000" w:firstRow="0" w:lastRow="0" w:firstColumn="0" w:lastColumn="0" w:oddVBand="0" w:evenVBand="0" w:oddHBand="1" w:evenHBand="0" w:firstRowFirstColumn="0" w:firstRowLastColumn="0" w:lastRowFirstColumn="0" w:lastRowLastColumn="0"/>
              <w:rPr>
                <w:lang w:val="en-AU"/>
              </w:rPr>
            </w:pPr>
            <w:r w:rsidRPr="007D2EF9">
              <w:rPr>
                <w:lang w:val="en-AU"/>
              </w:rPr>
              <w:t>The Commission will require PWC Networks to provide a quarterly report to the Commission on the number of meters without a nominated retailer and where energy continues to be consumed after disconnect</w:t>
            </w:r>
            <w:r w:rsidR="00AE2B03">
              <w:rPr>
                <w:lang w:val="en-AU"/>
              </w:rPr>
              <w:t xml:space="preserve">ion. This report will include: </w:t>
            </w:r>
          </w:p>
          <w:p w:rsidR="00FB4609" w:rsidRPr="00FB4609" w:rsidRDefault="00661EC3" w:rsidP="001746AF">
            <w:pPr>
              <w:pStyle w:val="ListParagraph"/>
              <w:numPr>
                <w:ilvl w:val="1"/>
                <w:numId w:val="29"/>
              </w:numPr>
              <w:ind w:left="805" w:hanging="425"/>
              <w:cnfStyle w:val="000000100000" w:firstRow="0" w:lastRow="0" w:firstColumn="0" w:lastColumn="0" w:oddVBand="0" w:evenVBand="0" w:oddHBand="1" w:evenHBand="0" w:firstRowFirstColumn="0" w:firstRowLastColumn="0" w:lastRowFirstColumn="0" w:lastRowLastColumn="0"/>
              <w:rPr>
                <w:lang w:val="en-AU"/>
              </w:rPr>
            </w:pPr>
            <w:r>
              <w:rPr>
                <w:lang w:val="en-AU"/>
              </w:rPr>
              <w:t>r</w:t>
            </w:r>
            <w:r w:rsidR="00FB4609" w:rsidRPr="00FB4609">
              <w:rPr>
                <w:lang w:val="en-AU"/>
              </w:rPr>
              <w:t>easons for this occurring; and</w:t>
            </w:r>
          </w:p>
          <w:p w:rsidR="00A567B3" w:rsidRPr="00DF2858" w:rsidRDefault="00661EC3" w:rsidP="001746AF">
            <w:pPr>
              <w:pStyle w:val="ListParagraph"/>
              <w:numPr>
                <w:ilvl w:val="1"/>
                <w:numId w:val="29"/>
              </w:numPr>
              <w:ind w:left="805" w:hanging="425"/>
              <w:cnfStyle w:val="000000100000" w:firstRow="0" w:lastRow="0" w:firstColumn="0" w:lastColumn="0" w:oddVBand="0" w:evenVBand="0" w:oddHBand="1" w:evenHBand="0" w:firstRowFirstColumn="0" w:firstRowLastColumn="0" w:lastRowFirstColumn="0" w:lastRowLastColumn="0"/>
              <w:rPr>
                <w:lang w:val="en-AU"/>
              </w:rPr>
            </w:pPr>
            <w:r>
              <w:rPr>
                <w:lang w:val="en-AU"/>
              </w:rPr>
              <w:t>w</w:t>
            </w:r>
            <w:r w:rsidR="00FB4609" w:rsidRPr="00FB4609">
              <w:rPr>
                <w:lang w:val="en-AU"/>
              </w:rPr>
              <w:t xml:space="preserve">hat steps have been taken to properly disconnect the meters; or </w:t>
            </w:r>
            <w:r w:rsidRPr="00DF2858">
              <w:rPr>
                <w:lang w:val="en-AU"/>
              </w:rPr>
              <w:t>t</w:t>
            </w:r>
            <w:r w:rsidR="00FB4609" w:rsidRPr="00DF2858">
              <w:rPr>
                <w:lang w:val="en-AU"/>
              </w:rPr>
              <w:t xml:space="preserve">o contact the customer to commence billing. </w:t>
            </w:r>
          </w:p>
        </w:tc>
        <w:tc>
          <w:tcPr>
            <w:tcW w:w="1190" w:type="pct"/>
            <w:tcBorders>
              <w:left w:val="single" w:sz="8" w:space="0" w:color="4F81BD" w:themeColor="accent1"/>
            </w:tcBorders>
            <w:shd w:val="pct10" w:color="auto" w:fill="auto"/>
          </w:tcPr>
          <w:p w:rsidR="00A567B3" w:rsidRDefault="00FB4609"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Immediately upon release of amended Code</w:t>
            </w:r>
          </w:p>
        </w:tc>
      </w:tr>
      <w:tr w:rsidR="00FB4609" w:rsidTr="00C5560C">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0" w:color="auto" w:fill="auto"/>
          </w:tcPr>
          <w:p w:rsidR="00FB4609" w:rsidRDefault="006401F9" w:rsidP="006401F9">
            <w:pPr>
              <w:rPr>
                <w:lang w:val="en-AU"/>
              </w:rPr>
            </w:pPr>
            <w:r>
              <w:rPr>
                <w:lang w:val="en-AU"/>
              </w:rPr>
              <w:t xml:space="preserve">4 </w:t>
            </w:r>
          </w:p>
        </w:tc>
        <w:tc>
          <w:tcPr>
            <w:tcW w:w="3118" w:type="pct"/>
            <w:tcBorders>
              <w:left w:val="single" w:sz="8" w:space="0" w:color="4F81BD" w:themeColor="accent1"/>
              <w:right w:val="single" w:sz="8" w:space="0" w:color="4F81BD" w:themeColor="accent1"/>
            </w:tcBorders>
            <w:shd w:val="pct10" w:color="auto" w:fill="auto"/>
          </w:tcPr>
          <w:p w:rsidR="00FB4609" w:rsidRPr="00FB4609" w:rsidRDefault="00FB4609" w:rsidP="00FB4609">
            <w:pPr>
              <w:cnfStyle w:val="000000000000" w:firstRow="0" w:lastRow="0" w:firstColumn="0" w:lastColumn="0" w:oddVBand="0" w:evenVBand="0" w:oddHBand="0" w:evenHBand="0" w:firstRowFirstColumn="0" w:firstRowLastColumn="0" w:lastRowFirstColumn="0" w:lastRowLastColumn="0"/>
              <w:rPr>
                <w:i/>
                <w:lang w:val="en-AU"/>
              </w:rPr>
            </w:pPr>
            <w:r w:rsidRPr="00FB4609">
              <w:rPr>
                <w:i/>
                <w:lang w:val="en-AU"/>
              </w:rPr>
              <w:t xml:space="preserve">Access to data </w:t>
            </w:r>
          </w:p>
          <w:p w:rsidR="00FB4609" w:rsidRPr="007D2EF9" w:rsidRDefault="00FB4609" w:rsidP="00F77448">
            <w:pPr>
              <w:cnfStyle w:val="000000000000" w:firstRow="0" w:lastRow="0" w:firstColumn="0" w:lastColumn="0" w:oddVBand="0" w:evenVBand="0" w:oddHBand="0" w:evenHBand="0" w:firstRowFirstColumn="0" w:firstRowLastColumn="0" w:lastRowFirstColumn="0" w:lastRowLastColumn="0"/>
              <w:rPr>
                <w:lang w:val="en-AU"/>
              </w:rPr>
            </w:pPr>
            <w:r w:rsidRPr="007D2EF9">
              <w:rPr>
                <w:lang w:val="en-AU"/>
              </w:rPr>
              <w:t xml:space="preserve">The Commission will also explicitly clarify that PWC Networks and System Control can provide access to meter data to the </w:t>
            </w:r>
            <w:r w:rsidR="006401F9">
              <w:rPr>
                <w:lang w:val="en-AU"/>
              </w:rPr>
              <w:t>‘</w:t>
            </w:r>
            <w:r w:rsidRPr="007D2EF9">
              <w:rPr>
                <w:lang w:val="en-AU"/>
              </w:rPr>
              <w:t>responsible retailer</w:t>
            </w:r>
            <w:r w:rsidR="006401F9">
              <w:rPr>
                <w:lang w:val="en-AU"/>
              </w:rPr>
              <w:t>’</w:t>
            </w:r>
            <w:r w:rsidRPr="007D2EF9">
              <w:rPr>
                <w:lang w:val="en-AU"/>
              </w:rPr>
              <w:t xml:space="preserve">. </w:t>
            </w:r>
            <w:r w:rsidR="0091252D">
              <w:rPr>
                <w:lang w:val="en-AU"/>
              </w:rPr>
              <w:t xml:space="preserve">The Commission </w:t>
            </w:r>
            <w:r w:rsidRPr="007D2EF9">
              <w:rPr>
                <w:lang w:val="en-AU"/>
              </w:rPr>
              <w:t xml:space="preserve">will explicitly define the current market settlement calculation, and this exception </w:t>
            </w:r>
            <w:r w:rsidRPr="007D2EF9">
              <w:rPr>
                <w:lang w:val="en-AU"/>
              </w:rPr>
              <w:lastRenderedPageBreak/>
              <w:t xml:space="preserve">will be subject to review should the settlement </w:t>
            </w:r>
            <w:r>
              <w:rPr>
                <w:lang w:val="en-AU"/>
              </w:rPr>
              <w:t>calculation methodology change.</w:t>
            </w:r>
          </w:p>
        </w:tc>
        <w:tc>
          <w:tcPr>
            <w:tcW w:w="1190" w:type="pct"/>
            <w:tcBorders>
              <w:left w:val="single" w:sz="8" w:space="0" w:color="4F81BD" w:themeColor="accent1"/>
            </w:tcBorders>
            <w:shd w:val="pct10" w:color="auto" w:fill="auto"/>
          </w:tcPr>
          <w:p w:rsidR="00FB4609" w:rsidRDefault="00FB4609"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lastRenderedPageBreak/>
              <w:t>Immediately upon release of amended Code</w:t>
            </w:r>
          </w:p>
        </w:tc>
      </w:tr>
      <w:tr w:rsidR="00FB4609"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0" w:color="auto" w:fill="auto"/>
          </w:tcPr>
          <w:p w:rsidR="00FB4609" w:rsidRDefault="00DD05F0" w:rsidP="00DA78AD">
            <w:pPr>
              <w:rPr>
                <w:lang w:val="en-AU"/>
              </w:rPr>
            </w:pPr>
            <w:r>
              <w:rPr>
                <w:lang w:val="en-AU"/>
              </w:rPr>
              <w:t xml:space="preserve">4 </w:t>
            </w:r>
          </w:p>
        </w:tc>
        <w:tc>
          <w:tcPr>
            <w:tcW w:w="3118" w:type="pct"/>
            <w:tcBorders>
              <w:left w:val="single" w:sz="8" w:space="0" w:color="4F81BD" w:themeColor="accent1"/>
              <w:right w:val="single" w:sz="8" w:space="0" w:color="4F81BD" w:themeColor="accent1"/>
            </w:tcBorders>
            <w:shd w:val="pct10" w:color="auto" w:fill="auto"/>
          </w:tcPr>
          <w:p w:rsidR="00FB4609" w:rsidRPr="00FB4609" w:rsidRDefault="00FB4609" w:rsidP="00FB4609">
            <w:pPr>
              <w:cnfStyle w:val="000000100000" w:firstRow="0" w:lastRow="0" w:firstColumn="0" w:lastColumn="0" w:oddVBand="0" w:evenVBand="0" w:oddHBand="1" w:evenHBand="0" w:firstRowFirstColumn="0" w:firstRowLastColumn="0" w:lastRowFirstColumn="0" w:lastRowLastColumn="0"/>
              <w:rPr>
                <w:i/>
                <w:lang w:val="en-AU"/>
              </w:rPr>
            </w:pPr>
            <w:r w:rsidRPr="00FB4609">
              <w:rPr>
                <w:i/>
                <w:lang w:val="en-AU"/>
              </w:rPr>
              <w:t>Retailer responsibilities in accessing data in specific situations</w:t>
            </w:r>
          </w:p>
          <w:p w:rsidR="00FB4609" w:rsidRPr="007D2EF9" w:rsidRDefault="00FB4609" w:rsidP="00FB4609">
            <w:pPr>
              <w:cnfStyle w:val="000000100000" w:firstRow="0" w:lastRow="0" w:firstColumn="0" w:lastColumn="0" w:oddVBand="0" w:evenVBand="0" w:oddHBand="1" w:evenHBand="0" w:firstRowFirstColumn="0" w:firstRowLastColumn="0" w:lastRowFirstColumn="0" w:lastRowLastColumn="0"/>
              <w:rPr>
                <w:lang w:val="en-AU"/>
              </w:rPr>
            </w:pPr>
            <w:r w:rsidRPr="007D2EF9">
              <w:rPr>
                <w:lang w:val="en-AU"/>
              </w:rPr>
              <w:t xml:space="preserve">In situations where a retailer is required to contact a customer to commence billing, we will require, as a condition of being able to access billing data in these situations, that retailers must: </w:t>
            </w:r>
          </w:p>
          <w:p w:rsidR="00FB4609" w:rsidRPr="00FB4609" w:rsidRDefault="00C81B68" w:rsidP="001746AF">
            <w:pPr>
              <w:pStyle w:val="ListParagraph"/>
              <w:numPr>
                <w:ilvl w:val="1"/>
                <w:numId w:val="30"/>
              </w:numPr>
              <w:ind w:left="805" w:hanging="425"/>
              <w:cnfStyle w:val="000000100000" w:firstRow="0" w:lastRow="0" w:firstColumn="0" w:lastColumn="0" w:oddVBand="0" w:evenVBand="0" w:oddHBand="1" w:evenHBand="0" w:firstRowFirstColumn="0" w:firstRowLastColumn="0" w:lastRowFirstColumn="0" w:lastRowLastColumn="0"/>
              <w:rPr>
                <w:lang w:val="en-AU"/>
              </w:rPr>
            </w:pPr>
            <w:r>
              <w:rPr>
                <w:lang w:val="en-AU"/>
              </w:rPr>
              <w:t>i</w:t>
            </w:r>
            <w:r w:rsidR="00FB4609" w:rsidRPr="00FB4609">
              <w:rPr>
                <w:lang w:val="en-AU"/>
              </w:rPr>
              <w:t xml:space="preserve">nform the customer that it is the retailer; </w:t>
            </w:r>
          </w:p>
          <w:p w:rsidR="00FB4609" w:rsidRDefault="00C81B68" w:rsidP="001746AF">
            <w:pPr>
              <w:pStyle w:val="ListParagraph"/>
              <w:numPr>
                <w:ilvl w:val="1"/>
                <w:numId w:val="30"/>
              </w:numPr>
              <w:ind w:left="805" w:hanging="425"/>
              <w:cnfStyle w:val="000000100000" w:firstRow="0" w:lastRow="0" w:firstColumn="0" w:lastColumn="0" w:oddVBand="0" w:evenVBand="0" w:oddHBand="1" w:evenHBand="0" w:firstRowFirstColumn="0" w:firstRowLastColumn="0" w:lastRowFirstColumn="0" w:lastRowLastColumn="0"/>
              <w:rPr>
                <w:lang w:val="en-AU"/>
              </w:rPr>
            </w:pPr>
            <w:r>
              <w:rPr>
                <w:lang w:val="en-AU"/>
              </w:rPr>
              <w:t>i</w:t>
            </w:r>
            <w:r w:rsidR="00FB4609" w:rsidRPr="00FB4609">
              <w:rPr>
                <w:lang w:val="en-AU"/>
              </w:rPr>
              <w:t xml:space="preserve">nform the customer that it is able to choose other retailers; and </w:t>
            </w:r>
          </w:p>
          <w:p w:rsidR="00FB4609" w:rsidRPr="00FB4609" w:rsidRDefault="00C81B68" w:rsidP="001746AF">
            <w:pPr>
              <w:pStyle w:val="ListParagraph"/>
              <w:numPr>
                <w:ilvl w:val="1"/>
                <w:numId w:val="30"/>
              </w:numPr>
              <w:ind w:left="805" w:hanging="425"/>
              <w:cnfStyle w:val="000000100000" w:firstRow="0" w:lastRow="0" w:firstColumn="0" w:lastColumn="0" w:oddVBand="0" w:evenVBand="0" w:oddHBand="1" w:evenHBand="0" w:firstRowFirstColumn="0" w:firstRowLastColumn="0" w:lastRowFirstColumn="0" w:lastRowLastColumn="0"/>
              <w:rPr>
                <w:lang w:val="en-AU"/>
              </w:rPr>
            </w:pPr>
            <w:r>
              <w:rPr>
                <w:lang w:val="en-AU"/>
              </w:rPr>
              <w:t>m</w:t>
            </w:r>
            <w:r w:rsidR="00FB4609" w:rsidRPr="00FB4609">
              <w:rPr>
                <w:lang w:val="en-AU"/>
              </w:rPr>
              <w:t xml:space="preserve">ake reasonable steps to obtain verifiable consent of the customer to establish the formal customer relationship.  </w:t>
            </w:r>
          </w:p>
        </w:tc>
        <w:tc>
          <w:tcPr>
            <w:tcW w:w="1190" w:type="pct"/>
            <w:tcBorders>
              <w:left w:val="single" w:sz="8" w:space="0" w:color="4F81BD" w:themeColor="accent1"/>
            </w:tcBorders>
            <w:shd w:val="pct10" w:color="auto" w:fill="auto"/>
          </w:tcPr>
          <w:p w:rsidR="00FB4609" w:rsidRDefault="00F45F0F"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Immediately upon release of amended Code</w:t>
            </w:r>
          </w:p>
        </w:tc>
      </w:tr>
      <w:tr w:rsidR="00FB4609" w:rsidTr="00C5560C">
        <w:tc>
          <w:tcPr>
            <w:cnfStyle w:val="001000000000" w:firstRow="0" w:lastRow="0" w:firstColumn="1" w:lastColumn="0" w:oddVBand="0" w:evenVBand="0" w:oddHBand="0" w:evenHBand="0" w:firstRowFirstColumn="0" w:firstRowLastColumn="0" w:lastRowFirstColumn="0" w:lastRowLastColumn="0"/>
            <w:tcW w:w="692" w:type="pct"/>
            <w:tcBorders>
              <w:bottom w:val="single" w:sz="8" w:space="0" w:color="4F81BD" w:themeColor="accent1"/>
              <w:right w:val="single" w:sz="8" w:space="0" w:color="4F81BD" w:themeColor="accent1"/>
            </w:tcBorders>
            <w:shd w:val="pct10" w:color="auto" w:fill="auto"/>
          </w:tcPr>
          <w:p w:rsidR="00FB4609" w:rsidRDefault="00DD05F0" w:rsidP="00DA78AD">
            <w:pPr>
              <w:rPr>
                <w:lang w:val="en-AU"/>
              </w:rPr>
            </w:pPr>
            <w:r>
              <w:rPr>
                <w:lang w:val="en-AU"/>
              </w:rPr>
              <w:t xml:space="preserve">4 </w:t>
            </w:r>
          </w:p>
        </w:tc>
        <w:tc>
          <w:tcPr>
            <w:tcW w:w="3118" w:type="pct"/>
            <w:tcBorders>
              <w:left w:val="single" w:sz="8" w:space="0" w:color="4F81BD" w:themeColor="accent1"/>
              <w:bottom w:val="single" w:sz="8" w:space="0" w:color="4F81BD" w:themeColor="accent1"/>
              <w:right w:val="single" w:sz="8" w:space="0" w:color="4F81BD" w:themeColor="accent1"/>
            </w:tcBorders>
            <w:shd w:val="pct10" w:color="auto" w:fill="auto"/>
          </w:tcPr>
          <w:p w:rsidR="00FB4609" w:rsidRPr="00F45F0F" w:rsidRDefault="00FB4609" w:rsidP="00FB4609">
            <w:pPr>
              <w:cnfStyle w:val="000000000000" w:firstRow="0" w:lastRow="0" w:firstColumn="0" w:lastColumn="0" w:oddVBand="0" w:evenVBand="0" w:oddHBand="0" w:evenHBand="0" w:firstRowFirstColumn="0" w:firstRowLastColumn="0" w:lastRowFirstColumn="0" w:lastRowLastColumn="0"/>
              <w:rPr>
                <w:i/>
                <w:lang w:val="en-AU"/>
              </w:rPr>
            </w:pPr>
            <w:r w:rsidRPr="00F45F0F">
              <w:rPr>
                <w:i/>
                <w:lang w:val="en-AU"/>
              </w:rPr>
              <w:t xml:space="preserve">Requirement for terms upon expiry of contract </w:t>
            </w:r>
          </w:p>
          <w:p w:rsidR="00FB4609" w:rsidRPr="007D2EF9" w:rsidRDefault="00FB4609" w:rsidP="00DA78AD">
            <w:pPr>
              <w:cnfStyle w:val="000000000000" w:firstRow="0" w:lastRow="0" w:firstColumn="0" w:lastColumn="0" w:oddVBand="0" w:evenVBand="0" w:oddHBand="0" w:evenHBand="0" w:firstRowFirstColumn="0" w:firstRowLastColumn="0" w:lastRowFirstColumn="0" w:lastRowLastColumn="0"/>
              <w:rPr>
                <w:lang w:val="en-AU"/>
              </w:rPr>
            </w:pPr>
            <w:r w:rsidRPr="007D2EF9">
              <w:rPr>
                <w:lang w:val="en-AU"/>
              </w:rPr>
              <w:t>The Commission will also explicitly outline a requirement for retailer contracts to have a clause stating what happens when the term of a contract ends, noting that retailers selling to customers using under 750 MWh per annum (</w:t>
            </w:r>
            <w:r w:rsidR="00DA78AD">
              <w:rPr>
                <w:lang w:val="en-AU"/>
              </w:rPr>
              <w:t>that is,</w:t>
            </w:r>
            <w:r w:rsidRPr="007D2EF9">
              <w:rPr>
                <w:lang w:val="en-AU"/>
              </w:rPr>
              <w:t xml:space="preserve"> prescribed customers) have standard terms and conditions under </w:t>
            </w:r>
            <w:r w:rsidR="00DA78AD">
              <w:rPr>
                <w:lang w:val="en-AU"/>
              </w:rPr>
              <w:t>s</w:t>
            </w:r>
            <w:r w:rsidRPr="007D2EF9">
              <w:rPr>
                <w:lang w:val="en-AU"/>
              </w:rPr>
              <w:t>ection 91 of the ERA</w:t>
            </w:r>
            <w:r w:rsidR="00DA78AD">
              <w:rPr>
                <w:lang w:val="en-AU"/>
              </w:rPr>
              <w:t>,</w:t>
            </w:r>
            <w:r w:rsidRPr="007D2EF9">
              <w:rPr>
                <w:lang w:val="en-AU"/>
              </w:rPr>
              <w:t xml:space="preserve"> which the retailer is r</w:t>
            </w:r>
            <w:r>
              <w:rPr>
                <w:lang w:val="en-AU"/>
              </w:rPr>
              <w:t xml:space="preserve">equired to offer to customers. </w:t>
            </w:r>
          </w:p>
        </w:tc>
        <w:tc>
          <w:tcPr>
            <w:tcW w:w="1190" w:type="pct"/>
            <w:tcBorders>
              <w:left w:val="single" w:sz="8" w:space="0" w:color="4F81BD" w:themeColor="accent1"/>
              <w:bottom w:val="single" w:sz="8" w:space="0" w:color="4F81BD" w:themeColor="accent1"/>
            </w:tcBorders>
            <w:shd w:val="pct10" w:color="auto" w:fill="auto"/>
          </w:tcPr>
          <w:p w:rsidR="00FB4609" w:rsidRDefault="00F45F0F"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Immediately upon release of amended Code</w:t>
            </w:r>
          </w:p>
        </w:tc>
      </w:tr>
      <w:tr w:rsidR="007F4481"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0" w:color="auto" w:fill="auto"/>
          </w:tcPr>
          <w:p w:rsidR="007F4481" w:rsidRDefault="00DD05F0" w:rsidP="00A567B3">
            <w:pPr>
              <w:rPr>
                <w:lang w:val="en-AU"/>
              </w:rPr>
            </w:pPr>
            <w:r>
              <w:rPr>
                <w:lang w:val="en-AU"/>
              </w:rPr>
              <w:t>5</w:t>
            </w:r>
          </w:p>
        </w:tc>
        <w:tc>
          <w:tcPr>
            <w:tcW w:w="3118" w:type="pct"/>
            <w:tcBorders>
              <w:left w:val="single" w:sz="8" w:space="0" w:color="4F81BD" w:themeColor="accent1"/>
              <w:right w:val="single" w:sz="8" w:space="0" w:color="4F81BD" w:themeColor="accent1"/>
            </w:tcBorders>
            <w:shd w:val="pct10" w:color="auto" w:fill="auto"/>
          </w:tcPr>
          <w:p w:rsidR="007F4481" w:rsidRPr="007F4481" w:rsidRDefault="007F4481" w:rsidP="00FB4609">
            <w:pPr>
              <w:cnfStyle w:val="000000100000" w:firstRow="0" w:lastRow="0" w:firstColumn="0" w:lastColumn="0" w:oddVBand="0" w:evenVBand="0" w:oddHBand="1" w:evenHBand="0" w:firstRowFirstColumn="0" w:firstRowLastColumn="0" w:lastRowFirstColumn="0" w:lastRowLastColumn="0"/>
              <w:rPr>
                <w:lang w:val="en-AU"/>
              </w:rPr>
            </w:pPr>
            <w:r w:rsidRPr="007F4481">
              <w:rPr>
                <w:lang w:val="en-AU"/>
              </w:rPr>
              <w:t xml:space="preserve">The Commission will amend </w:t>
            </w:r>
            <w:r w:rsidR="00CF3F57">
              <w:rPr>
                <w:lang w:val="en-AU"/>
              </w:rPr>
              <w:t>the ERS Code</w:t>
            </w:r>
            <w:r w:rsidRPr="007F4481">
              <w:rPr>
                <w:lang w:val="en-AU"/>
              </w:rPr>
              <w:t xml:space="preserve"> to specify that information on greenfield sites should be made readily available to retailers.</w:t>
            </w:r>
          </w:p>
        </w:tc>
        <w:tc>
          <w:tcPr>
            <w:tcW w:w="1190" w:type="pct"/>
            <w:tcBorders>
              <w:left w:val="single" w:sz="8" w:space="0" w:color="4F81BD" w:themeColor="accent1"/>
            </w:tcBorders>
            <w:shd w:val="pct10" w:color="auto" w:fill="auto"/>
          </w:tcPr>
          <w:p w:rsidR="007F4481" w:rsidRDefault="007F4481"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Immediately upon release of amended Code</w:t>
            </w:r>
          </w:p>
        </w:tc>
      </w:tr>
      <w:tr w:rsidR="00DA388B" w:rsidTr="00C5560C">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4F81BD" w:themeColor="accent1"/>
              <w:bottom w:val="single" w:sz="8" w:space="0" w:color="4F81BD" w:themeColor="accent1"/>
            </w:tcBorders>
            <w:shd w:val="pct20" w:color="auto" w:fill="auto"/>
          </w:tcPr>
          <w:p w:rsidR="00DA388B" w:rsidRDefault="00DA388B" w:rsidP="00A567B3">
            <w:pPr>
              <w:rPr>
                <w:lang w:val="en-AU"/>
              </w:rPr>
            </w:pPr>
            <w:r>
              <w:rPr>
                <w:lang w:val="en-AU"/>
              </w:rPr>
              <w:t>Chapter 5: Metering and access to information</w:t>
            </w:r>
          </w:p>
        </w:tc>
      </w:tr>
      <w:tr w:rsidR="007F4481"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20" w:color="auto" w:fill="auto"/>
          </w:tcPr>
          <w:p w:rsidR="007F4481" w:rsidRDefault="00DD05F0" w:rsidP="00A567B3">
            <w:pPr>
              <w:rPr>
                <w:lang w:val="en-AU"/>
              </w:rPr>
            </w:pPr>
            <w:r>
              <w:rPr>
                <w:lang w:val="en-AU"/>
              </w:rPr>
              <w:t>6</w:t>
            </w:r>
          </w:p>
        </w:tc>
        <w:tc>
          <w:tcPr>
            <w:tcW w:w="3118" w:type="pct"/>
            <w:tcBorders>
              <w:left w:val="single" w:sz="8" w:space="0" w:color="4F81BD" w:themeColor="accent1"/>
              <w:right w:val="single" w:sz="8" w:space="0" w:color="4F81BD" w:themeColor="accent1"/>
            </w:tcBorders>
            <w:shd w:val="pct20" w:color="auto" w:fill="auto"/>
          </w:tcPr>
          <w:p w:rsidR="007F4481" w:rsidRPr="007F4481" w:rsidRDefault="00F02CDD" w:rsidP="00F02CDD">
            <w:pPr>
              <w:cnfStyle w:val="000000100000" w:firstRow="0" w:lastRow="0" w:firstColumn="0" w:lastColumn="0" w:oddVBand="0" w:evenVBand="0" w:oddHBand="1" w:evenHBand="0" w:firstRowFirstColumn="0" w:firstRowLastColumn="0" w:lastRowFirstColumn="0" w:lastRowLastColumn="0"/>
              <w:rPr>
                <w:lang w:val="en-AU"/>
              </w:rPr>
            </w:pPr>
            <w:r w:rsidRPr="00F02CDD">
              <w:rPr>
                <w:lang w:val="en-AU"/>
              </w:rPr>
              <w:t xml:space="preserve">The Commission’s position is that all electricity entities will be explicitly required to use their best endeavours to assist and provide information to each other to fulfil their obligations under </w:t>
            </w:r>
            <w:r w:rsidR="00CF3F57">
              <w:rPr>
                <w:lang w:val="en-AU"/>
              </w:rPr>
              <w:t>the ERS Code</w:t>
            </w:r>
            <w:r w:rsidRPr="00F02CDD">
              <w:rPr>
                <w:lang w:val="en-AU"/>
              </w:rPr>
              <w:t xml:space="preserve"> and the coordination agreements signed between parties. </w:t>
            </w:r>
          </w:p>
        </w:tc>
        <w:tc>
          <w:tcPr>
            <w:tcW w:w="1190" w:type="pct"/>
            <w:tcBorders>
              <w:left w:val="single" w:sz="8" w:space="0" w:color="4F81BD" w:themeColor="accent1"/>
            </w:tcBorders>
            <w:shd w:val="pct20" w:color="auto" w:fill="auto"/>
          </w:tcPr>
          <w:p w:rsidR="007F4481" w:rsidRDefault="00DD05F0"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Immediately upon release of amended Code</w:t>
            </w:r>
          </w:p>
        </w:tc>
      </w:tr>
      <w:tr w:rsidR="00486191" w:rsidTr="00C5560C">
        <w:tc>
          <w:tcPr>
            <w:cnfStyle w:val="001000000000" w:firstRow="0" w:lastRow="0" w:firstColumn="1" w:lastColumn="0" w:oddVBand="0" w:evenVBand="0" w:oddHBand="0" w:evenHBand="0" w:firstRowFirstColumn="0" w:firstRowLastColumn="0" w:lastRowFirstColumn="0" w:lastRowLastColumn="0"/>
            <w:tcW w:w="692" w:type="pct"/>
            <w:tcBorders>
              <w:top w:val="single" w:sz="8" w:space="0" w:color="4F81BD" w:themeColor="accent1"/>
              <w:bottom w:val="single" w:sz="8" w:space="0" w:color="4F81BD" w:themeColor="accent1"/>
              <w:right w:val="single" w:sz="8" w:space="0" w:color="4F81BD" w:themeColor="accent1"/>
            </w:tcBorders>
            <w:shd w:val="pct20" w:color="auto" w:fill="auto"/>
          </w:tcPr>
          <w:p w:rsidR="00486191" w:rsidRDefault="00DD05F0" w:rsidP="00A567B3">
            <w:pPr>
              <w:rPr>
                <w:lang w:val="en-AU"/>
              </w:rPr>
            </w:pPr>
            <w:r>
              <w:rPr>
                <w:lang w:val="en-AU"/>
              </w:rPr>
              <w:t>7</w:t>
            </w:r>
          </w:p>
        </w:tc>
        <w:tc>
          <w:tcPr>
            <w:tcW w:w="311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pct20" w:color="auto" w:fill="auto"/>
          </w:tcPr>
          <w:p w:rsidR="00486191" w:rsidRPr="00F02CDD" w:rsidRDefault="00486191" w:rsidP="00486191">
            <w:pPr>
              <w:cnfStyle w:val="000000000000" w:firstRow="0" w:lastRow="0" w:firstColumn="0" w:lastColumn="0" w:oddVBand="0" w:evenVBand="0" w:oddHBand="0" w:evenHBand="0" w:firstRowFirstColumn="0" w:firstRowLastColumn="0" w:lastRowFirstColumn="0" w:lastRowLastColumn="0"/>
              <w:rPr>
                <w:lang w:val="en-AU"/>
              </w:rPr>
            </w:pPr>
            <w:r w:rsidRPr="00486191">
              <w:rPr>
                <w:lang w:val="en-AU"/>
              </w:rPr>
              <w:t xml:space="preserve">The Commission’s position is that clause 5.1.1 requiring customers to have an interval meter to transfer will expire on 30 June 2019. </w:t>
            </w:r>
          </w:p>
        </w:tc>
        <w:tc>
          <w:tcPr>
            <w:tcW w:w="1190" w:type="pct"/>
            <w:tcBorders>
              <w:top w:val="single" w:sz="8" w:space="0" w:color="4F81BD" w:themeColor="accent1"/>
              <w:left w:val="single" w:sz="8" w:space="0" w:color="4F81BD" w:themeColor="accent1"/>
              <w:bottom w:val="single" w:sz="8" w:space="0" w:color="4F81BD" w:themeColor="accent1"/>
            </w:tcBorders>
            <w:shd w:val="pct20" w:color="auto" w:fill="auto"/>
          </w:tcPr>
          <w:p w:rsidR="00486191" w:rsidRDefault="00DD05F0"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30 June 2019</w:t>
            </w:r>
          </w:p>
        </w:tc>
      </w:tr>
      <w:tr w:rsidR="00486191"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20" w:color="auto" w:fill="auto"/>
          </w:tcPr>
          <w:p w:rsidR="00486191" w:rsidRDefault="00DD05F0" w:rsidP="00A567B3">
            <w:pPr>
              <w:rPr>
                <w:lang w:val="en-AU"/>
              </w:rPr>
            </w:pPr>
            <w:r>
              <w:rPr>
                <w:lang w:val="en-AU"/>
              </w:rPr>
              <w:t>8</w:t>
            </w:r>
          </w:p>
        </w:tc>
        <w:tc>
          <w:tcPr>
            <w:tcW w:w="3118" w:type="pct"/>
            <w:tcBorders>
              <w:left w:val="single" w:sz="8" w:space="0" w:color="4F81BD" w:themeColor="accent1"/>
              <w:right w:val="single" w:sz="8" w:space="0" w:color="4F81BD" w:themeColor="accent1"/>
            </w:tcBorders>
            <w:shd w:val="pct20" w:color="auto" w:fill="auto"/>
          </w:tcPr>
          <w:p w:rsidR="00486191" w:rsidRPr="00486191" w:rsidRDefault="00486191" w:rsidP="00837724">
            <w:pPr>
              <w:cnfStyle w:val="000000100000" w:firstRow="0" w:lastRow="0" w:firstColumn="0" w:lastColumn="0" w:oddVBand="0" w:evenVBand="0" w:oddHBand="1" w:evenHBand="0" w:firstRowFirstColumn="0" w:firstRowLastColumn="0" w:lastRowFirstColumn="0" w:lastRowLastColumn="0"/>
              <w:rPr>
                <w:lang w:val="en-AU"/>
              </w:rPr>
            </w:pPr>
            <w:r w:rsidRPr="00486191">
              <w:rPr>
                <w:lang w:val="en-AU"/>
              </w:rPr>
              <w:t xml:space="preserve">The Commission’s position is that the System Control Technical Code should give authority to the detailed technical specifications of the NMI </w:t>
            </w:r>
            <w:r w:rsidRPr="00486191">
              <w:rPr>
                <w:lang w:val="en-AU"/>
              </w:rPr>
              <w:lastRenderedPageBreak/>
              <w:t xml:space="preserve">procedure and that no changes to </w:t>
            </w:r>
            <w:r w:rsidR="00CF3F57">
              <w:rPr>
                <w:lang w:val="en-AU"/>
              </w:rPr>
              <w:t>the ERS Code</w:t>
            </w:r>
            <w:r w:rsidRPr="00486191">
              <w:rPr>
                <w:lang w:val="en-AU"/>
              </w:rPr>
              <w:t xml:space="preserve"> are required in this </w:t>
            </w:r>
            <w:r w:rsidR="00837724">
              <w:rPr>
                <w:lang w:val="en-AU"/>
              </w:rPr>
              <w:t>regard</w:t>
            </w:r>
            <w:r w:rsidRPr="00486191">
              <w:rPr>
                <w:lang w:val="en-AU"/>
              </w:rPr>
              <w:t>.</w:t>
            </w:r>
          </w:p>
        </w:tc>
        <w:tc>
          <w:tcPr>
            <w:tcW w:w="1190" w:type="pct"/>
            <w:tcBorders>
              <w:left w:val="single" w:sz="8" w:space="0" w:color="4F81BD" w:themeColor="accent1"/>
            </w:tcBorders>
            <w:shd w:val="pct20" w:color="auto" w:fill="auto"/>
          </w:tcPr>
          <w:p w:rsidR="00486191" w:rsidRDefault="00DD05F0"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lastRenderedPageBreak/>
              <w:t>Not applicable</w:t>
            </w:r>
          </w:p>
        </w:tc>
      </w:tr>
      <w:tr w:rsidR="00486191" w:rsidTr="00C5560C">
        <w:tc>
          <w:tcPr>
            <w:cnfStyle w:val="001000000000" w:firstRow="0" w:lastRow="0" w:firstColumn="1" w:lastColumn="0" w:oddVBand="0" w:evenVBand="0" w:oddHBand="0" w:evenHBand="0" w:firstRowFirstColumn="0" w:firstRowLastColumn="0" w:lastRowFirstColumn="0" w:lastRowLastColumn="0"/>
            <w:tcW w:w="692" w:type="pct"/>
            <w:tcBorders>
              <w:top w:val="single" w:sz="8" w:space="0" w:color="4F81BD" w:themeColor="accent1"/>
              <w:bottom w:val="single" w:sz="8" w:space="0" w:color="4F81BD" w:themeColor="accent1"/>
              <w:right w:val="single" w:sz="8" w:space="0" w:color="4F81BD" w:themeColor="accent1"/>
            </w:tcBorders>
            <w:shd w:val="pct20" w:color="auto" w:fill="auto"/>
          </w:tcPr>
          <w:p w:rsidR="00486191" w:rsidRDefault="00DD05F0" w:rsidP="00837724">
            <w:pPr>
              <w:rPr>
                <w:lang w:val="en-AU"/>
              </w:rPr>
            </w:pPr>
            <w:r>
              <w:rPr>
                <w:lang w:val="en-AU"/>
              </w:rPr>
              <w:t>8</w:t>
            </w:r>
            <w:r w:rsidR="006847F2">
              <w:rPr>
                <w:lang w:val="en-AU"/>
              </w:rPr>
              <w:t xml:space="preserve"> </w:t>
            </w:r>
          </w:p>
        </w:tc>
        <w:tc>
          <w:tcPr>
            <w:tcW w:w="311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pct20" w:color="auto" w:fill="auto"/>
          </w:tcPr>
          <w:p w:rsidR="00486191" w:rsidRPr="00486191" w:rsidRDefault="00486191" w:rsidP="00486191">
            <w:pPr>
              <w:cnfStyle w:val="000000000000" w:firstRow="0" w:lastRow="0" w:firstColumn="0" w:lastColumn="0" w:oddVBand="0" w:evenVBand="0" w:oddHBand="0" w:evenHBand="0" w:firstRowFirstColumn="0" w:firstRowLastColumn="0" w:lastRowFirstColumn="0" w:lastRowLastColumn="0"/>
              <w:rPr>
                <w:lang w:val="en-AU"/>
              </w:rPr>
            </w:pPr>
            <w:r w:rsidRPr="00486191">
              <w:rPr>
                <w:lang w:val="en-AU"/>
              </w:rPr>
              <w:t xml:space="preserve">The Commission’s position is that a requirement for retailers to publish NMIs on bills will be in place on </w:t>
            </w:r>
            <w:r w:rsidR="00630FC1">
              <w:rPr>
                <w:lang w:val="en-AU"/>
              </w:rPr>
              <w:t xml:space="preserve"> </w:t>
            </w:r>
            <w:r w:rsidRPr="00486191">
              <w:rPr>
                <w:lang w:val="en-AU"/>
              </w:rPr>
              <w:t>1 July 2018.</w:t>
            </w:r>
          </w:p>
        </w:tc>
        <w:tc>
          <w:tcPr>
            <w:tcW w:w="1190" w:type="pct"/>
            <w:tcBorders>
              <w:top w:val="single" w:sz="8" w:space="0" w:color="4F81BD" w:themeColor="accent1"/>
              <w:left w:val="single" w:sz="8" w:space="0" w:color="4F81BD" w:themeColor="accent1"/>
              <w:bottom w:val="single" w:sz="8" w:space="0" w:color="4F81BD" w:themeColor="accent1"/>
            </w:tcBorders>
            <w:shd w:val="pct20" w:color="auto" w:fill="auto"/>
          </w:tcPr>
          <w:p w:rsidR="00486191" w:rsidRDefault="00DD05F0"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1 July 2018</w:t>
            </w:r>
          </w:p>
        </w:tc>
      </w:tr>
      <w:tr w:rsidR="00486191"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pct12" w:color="auto" w:fill="auto"/>
          </w:tcPr>
          <w:p w:rsidR="00486191" w:rsidRDefault="00486191" w:rsidP="00A567B3">
            <w:pPr>
              <w:rPr>
                <w:lang w:val="en-AU"/>
              </w:rPr>
            </w:pPr>
            <w:r>
              <w:rPr>
                <w:lang w:val="en-AU"/>
              </w:rPr>
              <w:t xml:space="preserve">Chapter 6: Other issues </w:t>
            </w:r>
          </w:p>
        </w:tc>
      </w:tr>
      <w:tr w:rsidR="00F02CDD" w:rsidTr="00C5560C">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2" w:color="auto" w:fill="auto"/>
          </w:tcPr>
          <w:p w:rsidR="00F02CDD" w:rsidRDefault="00DC3714" w:rsidP="00A567B3">
            <w:pPr>
              <w:rPr>
                <w:lang w:val="en-AU"/>
              </w:rPr>
            </w:pPr>
            <w:r>
              <w:rPr>
                <w:lang w:val="en-AU"/>
              </w:rPr>
              <w:t>9</w:t>
            </w:r>
          </w:p>
        </w:tc>
        <w:tc>
          <w:tcPr>
            <w:tcW w:w="3118" w:type="pct"/>
            <w:tcBorders>
              <w:left w:val="single" w:sz="8" w:space="0" w:color="4F81BD" w:themeColor="accent1"/>
              <w:right w:val="single" w:sz="8" w:space="0" w:color="4F81BD" w:themeColor="accent1"/>
            </w:tcBorders>
            <w:shd w:val="pct12" w:color="auto" w:fill="auto"/>
          </w:tcPr>
          <w:p w:rsidR="00F02CDD" w:rsidRPr="00F02CDD" w:rsidRDefault="00F02CDD" w:rsidP="00F02CDD">
            <w:pPr>
              <w:cnfStyle w:val="000000000000" w:firstRow="0" w:lastRow="0" w:firstColumn="0" w:lastColumn="0" w:oddVBand="0" w:evenVBand="0" w:oddHBand="0" w:evenHBand="0" w:firstRowFirstColumn="0" w:firstRowLastColumn="0" w:lastRowFirstColumn="0" w:lastRowLastColumn="0"/>
              <w:rPr>
                <w:lang w:val="en-AU"/>
              </w:rPr>
            </w:pPr>
            <w:r w:rsidRPr="00F02CDD">
              <w:rPr>
                <w:lang w:val="en-AU"/>
              </w:rPr>
              <w:t xml:space="preserve">The Commission’s position is for appropriate clauses referring to the approval of charges to be amended accordingly to reflect where roles have been transferred to the AER (or where the Commission has residual functions). </w:t>
            </w:r>
          </w:p>
        </w:tc>
        <w:tc>
          <w:tcPr>
            <w:tcW w:w="1190" w:type="pct"/>
            <w:tcBorders>
              <w:left w:val="single" w:sz="8" w:space="0" w:color="4F81BD" w:themeColor="accent1"/>
            </w:tcBorders>
            <w:shd w:val="pct12" w:color="auto" w:fill="auto"/>
          </w:tcPr>
          <w:p w:rsidR="00F02CDD" w:rsidRDefault="00DC3714"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Immediately upon release of amended Code</w:t>
            </w:r>
          </w:p>
        </w:tc>
      </w:tr>
      <w:tr w:rsidR="00DC3714"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2" w:color="auto" w:fill="auto"/>
          </w:tcPr>
          <w:p w:rsidR="00DC3714" w:rsidRDefault="00986195" w:rsidP="00A567B3">
            <w:pPr>
              <w:rPr>
                <w:lang w:val="en-AU"/>
              </w:rPr>
            </w:pPr>
            <w:r>
              <w:rPr>
                <w:lang w:val="en-AU"/>
              </w:rPr>
              <w:t>10</w:t>
            </w:r>
          </w:p>
        </w:tc>
        <w:tc>
          <w:tcPr>
            <w:tcW w:w="3118" w:type="pct"/>
            <w:tcBorders>
              <w:left w:val="single" w:sz="8" w:space="0" w:color="4F81BD" w:themeColor="accent1"/>
              <w:right w:val="single" w:sz="8" w:space="0" w:color="4F81BD" w:themeColor="accent1"/>
            </w:tcBorders>
            <w:shd w:val="pct12" w:color="auto" w:fill="auto"/>
          </w:tcPr>
          <w:p w:rsidR="00DC3714" w:rsidRPr="00F02CDD" w:rsidRDefault="00DC3714" w:rsidP="00DC3714">
            <w:pPr>
              <w:cnfStyle w:val="000000100000" w:firstRow="0" w:lastRow="0" w:firstColumn="0" w:lastColumn="0" w:oddVBand="0" w:evenVBand="0" w:oddHBand="1" w:evenHBand="0" w:firstRowFirstColumn="0" w:firstRowLastColumn="0" w:lastRowFirstColumn="0" w:lastRowLastColumn="0"/>
              <w:rPr>
                <w:lang w:val="en-AU"/>
              </w:rPr>
            </w:pPr>
            <w:r w:rsidRPr="00F02CDD">
              <w:rPr>
                <w:lang w:val="en-AU"/>
              </w:rPr>
              <w:t xml:space="preserve">The Commission agrees that the requirements in clause 8.2.9(b)(i) and (ii) be amended to five business days. </w:t>
            </w:r>
          </w:p>
        </w:tc>
        <w:tc>
          <w:tcPr>
            <w:tcW w:w="1190" w:type="pct"/>
            <w:tcBorders>
              <w:left w:val="single" w:sz="8" w:space="0" w:color="4F81BD" w:themeColor="accent1"/>
            </w:tcBorders>
            <w:shd w:val="pct12" w:color="auto" w:fill="auto"/>
          </w:tcPr>
          <w:p w:rsidR="00DC3714" w:rsidRDefault="00986195"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Immediately upon release of amended Code</w:t>
            </w:r>
          </w:p>
        </w:tc>
      </w:tr>
      <w:tr w:rsidR="00DC3714" w:rsidTr="00C5560C">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2" w:color="auto" w:fill="auto"/>
          </w:tcPr>
          <w:p w:rsidR="00DC3714" w:rsidRDefault="00986195" w:rsidP="00A567B3">
            <w:pPr>
              <w:rPr>
                <w:lang w:val="en-AU"/>
              </w:rPr>
            </w:pPr>
            <w:r>
              <w:rPr>
                <w:lang w:val="en-AU"/>
              </w:rPr>
              <w:t>11</w:t>
            </w:r>
          </w:p>
        </w:tc>
        <w:tc>
          <w:tcPr>
            <w:tcW w:w="3118" w:type="pct"/>
            <w:tcBorders>
              <w:left w:val="single" w:sz="8" w:space="0" w:color="4F81BD" w:themeColor="accent1"/>
              <w:right w:val="single" w:sz="8" w:space="0" w:color="4F81BD" w:themeColor="accent1"/>
            </w:tcBorders>
            <w:shd w:val="pct12" w:color="auto" w:fill="auto"/>
          </w:tcPr>
          <w:p w:rsidR="00DC3714" w:rsidRPr="00F02CDD" w:rsidRDefault="00DC3714" w:rsidP="00DC3714">
            <w:pPr>
              <w:cnfStyle w:val="000000000000" w:firstRow="0" w:lastRow="0" w:firstColumn="0" w:lastColumn="0" w:oddVBand="0" w:evenVBand="0" w:oddHBand="0" w:evenHBand="0" w:firstRowFirstColumn="0" w:firstRowLastColumn="0" w:lastRowFirstColumn="0" w:lastRowLastColumn="0"/>
              <w:rPr>
                <w:lang w:val="en-AU"/>
              </w:rPr>
            </w:pPr>
            <w:r w:rsidRPr="00F02CDD">
              <w:rPr>
                <w:lang w:val="en-AU"/>
              </w:rPr>
              <w:t xml:space="preserve">The Commission’s position is to include requirements for PWC to: </w:t>
            </w:r>
          </w:p>
          <w:p w:rsidR="00DC3714" w:rsidRPr="00986195" w:rsidRDefault="00976B3E" w:rsidP="001746AF">
            <w:pPr>
              <w:pStyle w:val="ListParagraph"/>
              <w:numPr>
                <w:ilvl w:val="1"/>
                <w:numId w:val="31"/>
              </w:numPr>
              <w:ind w:left="947"/>
              <w:cnfStyle w:val="000000000000" w:firstRow="0" w:lastRow="0" w:firstColumn="0" w:lastColumn="0" w:oddVBand="0" w:evenVBand="0" w:oddHBand="0" w:evenHBand="0" w:firstRowFirstColumn="0" w:firstRowLastColumn="0" w:lastRowFirstColumn="0" w:lastRowLastColumn="0"/>
              <w:rPr>
                <w:lang w:val="en-AU"/>
              </w:rPr>
            </w:pPr>
            <w:r>
              <w:rPr>
                <w:lang w:val="en-AU"/>
              </w:rPr>
              <w:t>r</w:t>
            </w:r>
            <w:r w:rsidR="00DC3714" w:rsidRPr="00986195">
              <w:rPr>
                <w:lang w:val="en-AU"/>
              </w:rPr>
              <w:t xml:space="preserve">eview the </w:t>
            </w:r>
            <w:r>
              <w:rPr>
                <w:lang w:val="en-AU"/>
              </w:rPr>
              <w:t>s</w:t>
            </w:r>
            <w:r w:rsidR="00DC3714" w:rsidRPr="00986195">
              <w:rPr>
                <w:lang w:val="en-AU"/>
              </w:rPr>
              <w:t xml:space="preserve">ervice </w:t>
            </w:r>
            <w:r>
              <w:rPr>
                <w:lang w:val="en-AU"/>
              </w:rPr>
              <w:t>o</w:t>
            </w:r>
            <w:r w:rsidR="00DC3714" w:rsidRPr="00986195">
              <w:rPr>
                <w:lang w:val="en-AU"/>
              </w:rPr>
              <w:t xml:space="preserve">rder </w:t>
            </w:r>
            <w:r>
              <w:rPr>
                <w:lang w:val="en-AU"/>
              </w:rPr>
              <w:t>p</w:t>
            </w:r>
            <w:r w:rsidR="00DC3714" w:rsidRPr="00986195">
              <w:rPr>
                <w:lang w:val="en-AU"/>
              </w:rPr>
              <w:t>rocedures when requested by the Commission; and</w:t>
            </w:r>
          </w:p>
          <w:p w:rsidR="00DC3714" w:rsidRPr="00986195" w:rsidRDefault="00976B3E" w:rsidP="001746AF">
            <w:pPr>
              <w:pStyle w:val="ListParagraph"/>
              <w:numPr>
                <w:ilvl w:val="1"/>
                <w:numId w:val="31"/>
              </w:numPr>
              <w:ind w:left="947"/>
              <w:cnfStyle w:val="000000000000" w:firstRow="0" w:lastRow="0" w:firstColumn="0" w:lastColumn="0" w:oddVBand="0" w:evenVBand="0" w:oddHBand="0" w:evenHBand="0" w:firstRowFirstColumn="0" w:firstRowLastColumn="0" w:lastRowFirstColumn="0" w:lastRowLastColumn="0"/>
              <w:rPr>
                <w:lang w:val="en-AU"/>
              </w:rPr>
            </w:pPr>
            <w:r>
              <w:rPr>
                <w:lang w:val="en-AU"/>
              </w:rPr>
              <w:t>u</w:t>
            </w:r>
            <w:r w:rsidR="00DC3714" w:rsidRPr="00986195">
              <w:rPr>
                <w:lang w:val="en-AU"/>
              </w:rPr>
              <w:t xml:space="preserve">ndertake consultation with stakeholders when doing so. </w:t>
            </w:r>
          </w:p>
          <w:p w:rsidR="00DC3714" w:rsidRPr="00F02CDD" w:rsidRDefault="00986195" w:rsidP="00336C1D">
            <w:pPr>
              <w:cnfStyle w:val="000000000000" w:firstRow="0" w:lastRow="0" w:firstColumn="0" w:lastColumn="0" w:oddVBand="0" w:evenVBand="0" w:oddHBand="0" w:evenHBand="0" w:firstRowFirstColumn="0" w:firstRowLastColumn="0" w:lastRowFirstColumn="0" w:lastRowLastColumn="0"/>
              <w:rPr>
                <w:lang w:val="en-AU"/>
              </w:rPr>
            </w:pPr>
            <w:r w:rsidRPr="00F02CDD">
              <w:rPr>
                <w:lang w:val="en-AU"/>
              </w:rPr>
              <w:t xml:space="preserve">The Commission will also clarify that the Commission can approve the </w:t>
            </w:r>
            <w:r w:rsidR="00336C1D">
              <w:rPr>
                <w:lang w:val="en-AU"/>
              </w:rPr>
              <w:t>s</w:t>
            </w:r>
            <w:r w:rsidRPr="00F02CDD">
              <w:rPr>
                <w:lang w:val="en-AU"/>
              </w:rPr>
              <w:t xml:space="preserve">ervice </w:t>
            </w:r>
            <w:r w:rsidR="00336C1D">
              <w:rPr>
                <w:lang w:val="en-AU"/>
              </w:rPr>
              <w:t>o</w:t>
            </w:r>
            <w:r w:rsidRPr="00F02CDD">
              <w:rPr>
                <w:lang w:val="en-AU"/>
              </w:rPr>
              <w:t xml:space="preserve">rder </w:t>
            </w:r>
            <w:r w:rsidR="00336C1D">
              <w:rPr>
                <w:lang w:val="en-AU"/>
              </w:rPr>
              <w:t>p</w:t>
            </w:r>
            <w:r w:rsidRPr="00F02CDD">
              <w:rPr>
                <w:lang w:val="en-AU"/>
              </w:rPr>
              <w:t>rocedures for a fixed term, for which upon expiry</w:t>
            </w:r>
            <w:r w:rsidR="00336C1D">
              <w:rPr>
                <w:lang w:val="en-AU"/>
              </w:rPr>
              <w:t>,</w:t>
            </w:r>
            <w:r w:rsidRPr="00F02CDD">
              <w:rPr>
                <w:lang w:val="en-AU"/>
              </w:rPr>
              <w:t xml:space="preserve"> PWC will be required to submit revised or updated </w:t>
            </w:r>
            <w:r w:rsidR="00336C1D">
              <w:rPr>
                <w:lang w:val="en-AU"/>
              </w:rPr>
              <w:t>p</w:t>
            </w:r>
            <w:r w:rsidRPr="00F02CDD">
              <w:rPr>
                <w:lang w:val="en-AU"/>
              </w:rPr>
              <w:t xml:space="preserve">rocedures to the Commission for approval. </w:t>
            </w:r>
          </w:p>
        </w:tc>
        <w:tc>
          <w:tcPr>
            <w:tcW w:w="1190" w:type="pct"/>
            <w:tcBorders>
              <w:left w:val="single" w:sz="8" w:space="0" w:color="4F81BD" w:themeColor="accent1"/>
            </w:tcBorders>
            <w:shd w:val="pct12" w:color="auto" w:fill="auto"/>
          </w:tcPr>
          <w:p w:rsidR="00DC3714" w:rsidRDefault="00986195" w:rsidP="00A567B3">
            <w:pPr>
              <w:cnfStyle w:val="000000000000" w:firstRow="0" w:lastRow="0" w:firstColumn="0" w:lastColumn="0" w:oddVBand="0" w:evenVBand="0" w:oddHBand="0" w:evenHBand="0" w:firstRowFirstColumn="0" w:firstRowLastColumn="0" w:lastRowFirstColumn="0" w:lastRowLastColumn="0"/>
              <w:rPr>
                <w:lang w:val="en-AU"/>
              </w:rPr>
            </w:pPr>
            <w:r>
              <w:rPr>
                <w:lang w:val="en-AU"/>
              </w:rPr>
              <w:t>Immediately upon release of amended Code</w:t>
            </w:r>
          </w:p>
        </w:tc>
      </w:tr>
      <w:tr w:rsidR="00DC3714" w:rsidTr="00C55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tcBorders>
              <w:right w:val="single" w:sz="8" w:space="0" w:color="4F81BD" w:themeColor="accent1"/>
            </w:tcBorders>
            <w:shd w:val="pct12" w:color="auto" w:fill="auto"/>
          </w:tcPr>
          <w:p w:rsidR="00DC3714" w:rsidRDefault="00986195" w:rsidP="00A567B3">
            <w:pPr>
              <w:rPr>
                <w:lang w:val="en-AU"/>
              </w:rPr>
            </w:pPr>
            <w:r>
              <w:rPr>
                <w:lang w:val="en-AU"/>
              </w:rPr>
              <w:t>12</w:t>
            </w:r>
          </w:p>
        </w:tc>
        <w:tc>
          <w:tcPr>
            <w:tcW w:w="3118" w:type="pct"/>
            <w:tcBorders>
              <w:left w:val="single" w:sz="8" w:space="0" w:color="4F81BD" w:themeColor="accent1"/>
              <w:right w:val="single" w:sz="8" w:space="0" w:color="4F81BD" w:themeColor="accent1"/>
            </w:tcBorders>
            <w:shd w:val="pct12" w:color="auto" w:fill="auto"/>
          </w:tcPr>
          <w:p w:rsidR="00DC3714" w:rsidRPr="00F02CDD" w:rsidRDefault="00DC3714" w:rsidP="00336C1D">
            <w:pPr>
              <w:cnfStyle w:val="000000100000" w:firstRow="0" w:lastRow="0" w:firstColumn="0" w:lastColumn="0" w:oddVBand="0" w:evenVBand="0" w:oddHBand="1" w:evenHBand="0" w:firstRowFirstColumn="0" w:firstRowLastColumn="0" w:lastRowFirstColumn="0" w:lastRowLastColumn="0"/>
              <w:rPr>
                <w:lang w:val="en-AU"/>
              </w:rPr>
            </w:pPr>
            <w:r w:rsidRPr="00DC3714">
              <w:rPr>
                <w:lang w:val="en-AU"/>
              </w:rPr>
              <w:t xml:space="preserve">The Commission’s position is that it will consider a review of the metrology arrangements and </w:t>
            </w:r>
            <w:r w:rsidR="00336C1D">
              <w:rPr>
                <w:lang w:val="en-AU"/>
              </w:rPr>
              <w:t>s</w:t>
            </w:r>
            <w:r w:rsidRPr="00DC3714">
              <w:rPr>
                <w:lang w:val="en-AU"/>
              </w:rPr>
              <w:t xml:space="preserve">ervice </w:t>
            </w:r>
            <w:r w:rsidR="00336C1D">
              <w:rPr>
                <w:lang w:val="en-AU"/>
              </w:rPr>
              <w:t>o</w:t>
            </w:r>
            <w:r w:rsidRPr="00DC3714">
              <w:rPr>
                <w:lang w:val="en-AU"/>
              </w:rPr>
              <w:t xml:space="preserve">rder </w:t>
            </w:r>
            <w:r w:rsidR="00336C1D">
              <w:rPr>
                <w:lang w:val="en-AU"/>
              </w:rPr>
              <w:t>p</w:t>
            </w:r>
            <w:r w:rsidRPr="00DC3714">
              <w:rPr>
                <w:lang w:val="en-AU"/>
              </w:rPr>
              <w:t>rocedures taking into account developments in the Territory electricity industry after 30 June 2019.</w:t>
            </w:r>
          </w:p>
        </w:tc>
        <w:tc>
          <w:tcPr>
            <w:tcW w:w="1190" w:type="pct"/>
            <w:tcBorders>
              <w:left w:val="single" w:sz="8" w:space="0" w:color="4F81BD" w:themeColor="accent1"/>
            </w:tcBorders>
            <w:shd w:val="pct12" w:color="auto" w:fill="auto"/>
          </w:tcPr>
          <w:p w:rsidR="00DC3714" w:rsidRDefault="00986195" w:rsidP="00A567B3">
            <w:pPr>
              <w:cnfStyle w:val="000000100000" w:firstRow="0" w:lastRow="0" w:firstColumn="0" w:lastColumn="0" w:oddVBand="0" w:evenVBand="0" w:oddHBand="1" w:evenHBand="0" w:firstRowFirstColumn="0" w:firstRowLastColumn="0" w:lastRowFirstColumn="0" w:lastRowLastColumn="0"/>
              <w:rPr>
                <w:lang w:val="en-AU"/>
              </w:rPr>
            </w:pPr>
            <w:r>
              <w:rPr>
                <w:lang w:val="en-AU"/>
              </w:rPr>
              <w:t>Not applicable</w:t>
            </w:r>
          </w:p>
        </w:tc>
      </w:tr>
    </w:tbl>
    <w:p w:rsidR="00A567B3" w:rsidRPr="00A567B3" w:rsidRDefault="00A567B3" w:rsidP="00A567B3">
      <w:pPr>
        <w:ind w:left="567"/>
        <w:rPr>
          <w:lang w:val="en-AU"/>
        </w:rPr>
      </w:pPr>
    </w:p>
    <w:p w:rsidR="005F6F00" w:rsidRPr="00356C5B" w:rsidRDefault="00DA279A" w:rsidP="001F5335">
      <w:pPr>
        <w:pStyle w:val="ListParagraph"/>
        <w:ind w:left="1418"/>
        <w:rPr>
          <w:b/>
          <w:i/>
          <w:color w:val="00B050"/>
          <w:szCs w:val="22"/>
          <w:lang w:val="en-AU"/>
        </w:rPr>
      </w:pPr>
      <w:r w:rsidRPr="00356C5B" w:rsidDel="00DA279A">
        <w:rPr>
          <w:szCs w:val="22"/>
          <w:lang w:val="en-AU"/>
        </w:rPr>
        <w:t xml:space="preserve"> </w:t>
      </w:r>
      <w:r w:rsidRPr="00356C5B">
        <w:rPr>
          <w:b/>
          <w:i/>
          <w:color w:val="00B050"/>
          <w:szCs w:val="22"/>
          <w:lang w:val="en-AU"/>
        </w:rPr>
        <w:t xml:space="preserve"> </w:t>
      </w:r>
    </w:p>
    <w:p w:rsidR="00752D0D" w:rsidRPr="00356C5B" w:rsidRDefault="00752D0D" w:rsidP="001F5335">
      <w:pPr>
        <w:ind w:left="851"/>
        <w:rPr>
          <w:szCs w:val="22"/>
          <w:lang w:val="en-AU"/>
        </w:rPr>
        <w:sectPr w:rsidR="00752D0D" w:rsidRPr="00356C5B" w:rsidSect="00FA612D">
          <w:headerReference w:type="default" r:id="rId19"/>
          <w:footerReference w:type="default" r:id="rId20"/>
          <w:pgSz w:w="11906" w:h="16838"/>
          <w:pgMar w:top="1440" w:right="1800" w:bottom="1440" w:left="1800" w:header="720" w:footer="720" w:gutter="0"/>
          <w:cols w:space="720"/>
        </w:sectPr>
      </w:pPr>
    </w:p>
    <w:tbl>
      <w:tblPr>
        <w:tblW w:w="9288" w:type="dxa"/>
        <w:tblLayout w:type="fixed"/>
        <w:tblLook w:val="01E0" w:firstRow="1" w:lastRow="1" w:firstColumn="1" w:lastColumn="1" w:noHBand="0" w:noVBand="0"/>
      </w:tblPr>
      <w:tblGrid>
        <w:gridCol w:w="9288"/>
      </w:tblGrid>
      <w:tr w:rsidR="00752D0D" w:rsidRPr="00356C5B" w:rsidTr="00752D0D">
        <w:trPr>
          <w:trHeight w:val="1059"/>
        </w:trPr>
        <w:tc>
          <w:tcPr>
            <w:tcW w:w="9288" w:type="dxa"/>
          </w:tcPr>
          <w:p w:rsidR="00752D0D" w:rsidRPr="00356C5B" w:rsidRDefault="00752D0D" w:rsidP="004D7DA8">
            <w:pPr>
              <w:pStyle w:val="NumberLevel1"/>
              <w:rPr>
                <w:lang w:val="en-AU"/>
              </w:rPr>
            </w:pPr>
            <w:bookmarkStart w:id="34" w:name="_Toc326315913"/>
          </w:p>
        </w:tc>
      </w:tr>
      <w:tr w:rsidR="00752D0D" w:rsidRPr="00356C5B" w:rsidTr="00752D0D">
        <w:tc>
          <w:tcPr>
            <w:tcW w:w="9288" w:type="dxa"/>
          </w:tcPr>
          <w:p w:rsidR="00752D0D" w:rsidRPr="00356C5B" w:rsidRDefault="00A95FD6" w:rsidP="004D7DA8">
            <w:pPr>
              <w:pStyle w:val="UtilComChapterHeading"/>
              <w:rPr>
                <w:lang w:val="en-AU"/>
              </w:rPr>
            </w:pPr>
            <w:bookmarkStart w:id="35" w:name="_Toc481743915"/>
            <w:r w:rsidRPr="00356C5B">
              <w:rPr>
                <w:lang w:val="en-AU"/>
              </w:rPr>
              <w:t>Separation of Duties between the Market Operator and Network Provider</w:t>
            </w:r>
            <w:bookmarkEnd w:id="35"/>
          </w:p>
        </w:tc>
      </w:tr>
    </w:tbl>
    <w:p w:rsidR="00AC38B1" w:rsidRPr="00356C5B" w:rsidRDefault="009F3977" w:rsidP="00AC38B1">
      <w:pPr>
        <w:pStyle w:val="UtilComHeading2"/>
        <w:rPr>
          <w:lang w:val="en-AU"/>
        </w:rPr>
      </w:pPr>
      <w:bookmarkStart w:id="36" w:name="_Toc481743916"/>
      <w:r w:rsidRPr="00356C5B">
        <w:rPr>
          <w:lang w:val="en-AU"/>
        </w:rPr>
        <w:t xml:space="preserve">Proposed </w:t>
      </w:r>
      <w:r w:rsidR="00AC38B1" w:rsidRPr="00356C5B">
        <w:rPr>
          <w:lang w:val="en-AU"/>
        </w:rPr>
        <w:t>Separation of Duties</w:t>
      </w:r>
      <w:bookmarkEnd w:id="36"/>
      <w:r w:rsidR="00AC38B1" w:rsidRPr="00356C5B">
        <w:rPr>
          <w:lang w:val="en-AU"/>
        </w:rPr>
        <w:t xml:space="preserve"> </w:t>
      </w:r>
    </w:p>
    <w:p w:rsidR="00720655" w:rsidRPr="00356C5B" w:rsidRDefault="00720655" w:rsidP="00720655">
      <w:pPr>
        <w:rPr>
          <w:rFonts w:cs="Arial"/>
          <w:i/>
          <w:szCs w:val="22"/>
          <w:lang w:val="en-AU"/>
        </w:rPr>
      </w:pPr>
      <w:r w:rsidRPr="00356C5B">
        <w:rPr>
          <w:rFonts w:cs="Arial"/>
          <w:i/>
          <w:szCs w:val="22"/>
          <w:lang w:val="en-AU"/>
        </w:rPr>
        <w:t xml:space="preserve">Proposed amendment </w:t>
      </w:r>
    </w:p>
    <w:p w:rsidR="008B4402" w:rsidRPr="00356C5B" w:rsidRDefault="00D66400" w:rsidP="001746AF">
      <w:pPr>
        <w:numPr>
          <w:ilvl w:val="0"/>
          <w:numId w:val="12"/>
        </w:numPr>
        <w:ind w:left="567" w:hanging="567"/>
        <w:rPr>
          <w:rFonts w:cs="Arial"/>
          <w:szCs w:val="22"/>
          <w:lang w:val="en-AU"/>
        </w:rPr>
      </w:pPr>
      <w:r w:rsidRPr="00356C5B">
        <w:rPr>
          <w:rFonts w:cs="Arial"/>
          <w:szCs w:val="22"/>
          <w:lang w:val="en-AU"/>
        </w:rPr>
        <w:t>PWC proposed in its submission to transfer responsibilities, including facilitation of the provision of market data (</w:t>
      </w:r>
      <w:r w:rsidR="005F0FD3">
        <w:rPr>
          <w:rFonts w:cs="Arial"/>
          <w:szCs w:val="22"/>
          <w:lang w:val="en-AU"/>
        </w:rPr>
        <w:t>s</w:t>
      </w:r>
      <w:r w:rsidRPr="00356C5B">
        <w:rPr>
          <w:rFonts w:cs="Arial"/>
          <w:szCs w:val="22"/>
          <w:lang w:val="en-AU"/>
        </w:rPr>
        <w:t>ection 6), and customer transfers (</w:t>
      </w:r>
      <w:r w:rsidR="005F0FD3">
        <w:rPr>
          <w:rFonts w:cs="Arial"/>
          <w:szCs w:val="22"/>
          <w:lang w:val="en-AU"/>
        </w:rPr>
        <w:t>s</w:t>
      </w:r>
      <w:r w:rsidRPr="00356C5B">
        <w:rPr>
          <w:rFonts w:cs="Arial"/>
          <w:szCs w:val="22"/>
          <w:lang w:val="en-AU"/>
        </w:rPr>
        <w:t xml:space="preserve">ection 8), from the network provider to the market operator. </w:t>
      </w:r>
    </w:p>
    <w:p w:rsidR="00720655" w:rsidRPr="00356C5B" w:rsidRDefault="00720655" w:rsidP="001746AF">
      <w:pPr>
        <w:numPr>
          <w:ilvl w:val="0"/>
          <w:numId w:val="12"/>
        </w:numPr>
        <w:ind w:left="567" w:hanging="567"/>
        <w:rPr>
          <w:rFonts w:cs="Arial"/>
          <w:szCs w:val="22"/>
          <w:lang w:val="en-AU"/>
        </w:rPr>
      </w:pPr>
      <w:r w:rsidRPr="00356C5B">
        <w:rPr>
          <w:rFonts w:cs="Arial"/>
          <w:szCs w:val="22"/>
          <w:lang w:val="en-AU"/>
        </w:rPr>
        <w:t xml:space="preserve">Section 6 of </w:t>
      </w:r>
      <w:r w:rsidR="00CF3F57">
        <w:rPr>
          <w:rFonts w:cs="Arial"/>
          <w:szCs w:val="22"/>
          <w:lang w:val="en-AU"/>
        </w:rPr>
        <w:t>the ERS Code</w:t>
      </w:r>
      <w:r w:rsidRPr="00356C5B">
        <w:rPr>
          <w:rFonts w:cs="Arial"/>
          <w:szCs w:val="22"/>
          <w:lang w:val="en-AU"/>
        </w:rPr>
        <w:t xml:space="preserve"> sets out market data use and procedures, and in particular states that the network provider will be responsible for the provision of </w:t>
      </w:r>
      <w:r w:rsidR="001E53F5">
        <w:rPr>
          <w:rFonts w:cs="Arial"/>
          <w:szCs w:val="22"/>
          <w:lang w:val="en-AU"/>
        </w:rPr>
        <w:t>m</w:t>
      </w:r>
      <w:r w:rsidRPr="00356C5B">
        <w:rPr>
          <w:rFonts w:cs="Arial"/>
          <w:szCs w:val="22"/>
          <w:lang w:val="en-AU"/>
        </w:rPr>
        <w:t xml:space="preserve">arket </w:t>
      </w:r>
      <w:r w:rsidR="001E53F5">
        <w:rPr>
          <w:rFonts w:cs="Arial"/>
          <w:szCs w:val="22"/>
          <w:lang w:val="en-AU"/>
        </w:rPr>
        <w:t>d</w:t>
      </w:r>
      <w:r w:rsidRPr="00356C5B">
        <w:rPr>
          <w:rFonts w:cs="Arial"/>
          <w:szCs w:val="22"/>
          <w:lang w:val="en-AU"/>
        </w:rPr>
        <w:t xml:space="preserve">ata to retailers and customers. Section 8 deals with customer transfers and the coordination of meter reads and installations and in particular states that the network provider will be responsible for the provision of </w:t>
      </w:r>
      <w:r w:rsidR="00261E62" w:rsidRPr="00356C5B">
        <w:rPr>
          <w:rFonts w:cs="Arial"/>
          <w:szCs w:val="22"/>
          <w:lang w:val="en-AU"/>
        </w:rPr>
        <w:t>customer transfers</w:t>
      </w:r>
      <w:r w:rsidRPr="00356C5B">
        <w:rPr>
          <w:rFonts w:cs="Arial"/>
          <w:szCs w:val="22"/>
          <w:lang w:val="en-AU"/>
        </w:rPr>
        <w:t xml:space="preserve">. </w:t>
      </w:r>
    </w:p>
    <w:p w:rsidR="00BE7008" w:rsidRPr="00356C5B" w:rsidRDefault="00BE7008" w:rsidP="001746AF">
      <w:pPr>
        <w:numPr>
          <w:ilvl w:val="0"/>
          <w:numId w:val="12"/>
        </w:numPr>
        <w:ind w:left="567" w:hanging="567"/>
        <w:rPr>
          <w:rFonts w:cs="Arial"/>
          <w:szCs w:val="22"/>
          <w:lang w:val="en-AU"/>
        </w:rPr>
      </w:pPr>
      <w:r w:rsidRPr="00356C5B">
        <w:rPr>
          <w:rFonts w:cs="Arial"/>
          <w:szCs w:val="22"/>
          <w:lang w:val="en-AU"/>
        </w:rPr>
        <w:t>In considering whether it is appropriate to transfer the responsibilities of these sections to System Control performing its market operation role, the Commission has considered</w:t>
      </w:r>
      <w:r w:rsidR="00A42A3A" w:rsidRPr="00356C5B">
        <w:rPr>
          <w:rFonts w:cs="Arial"/>
          <w:szCs w:val="22"/>
          <w:lang w:val="en-AU"/>
        </w:rPr>
        <w:t xml:space="preserve"> </w:t>
      </w:r>
      <w:r w:rsidRPr="00356C5B">
        <w:rPr>
          <w:rFonts w:cs="Arial"/>
          <w:szCs w:val="22"/>
          <w:lang w:val="en-AU"/>
        </w:rPr>
        <w:t xml:space="preserve">the </w:t>
      </w:r>
      <w:r w:rsidR="008F70F9" w:rsidRPr="00356C5B">
        <w:rPr>
          <w:rFonts w:cs="Arial"/>
          <w:szCs w:val="22"/>
          <w:lang w:val="en-AU"/>
        </w:rPr>
        <w:t xml:space="preserve">Territory </w:t>
      </w:r>
      <w:r w:rsidRPr="00356C5B">
        <w:rPr>
          <w:rFonts w:cs="Arial"/>
          <w:szCs w:val="22"/>
          <w:lang w:val="en-AU"/>
        </w:rPr>
        <w:t xml:space="preserve">Government’s </w:t>
      </w:r>
      <w:r w:rsidR="006C4FA6" w:rsidRPr="00356C5B">
        <w:rPr>
          <w:rFonts w:cs="Arial"/>
          <w:szCs w:val="22"/>
          <w:lang w:val="en-AU"/>
        </w:rPr>
        <w:t xml:space="preserve">intended role of System Control in performing market operation services </w:t>
      </w:r>
      <w:r w:rsidR="00446BBE" w:rsidRPr="00356C5B">
        <w:rPr>
          <w:rFonts w:cs="Arial"/>
          <w:szCs w:val="22"/>
          <w:lang w:val="en-AU"/>
        </w:rPr>
        <w:t xml:space="preserve">and </w:t>
      </w:r>
      <w:r w:rsidR="00CA6DEA" w:rsidRPr="00356C5B">
        <w:rPr>
          <w:rFonts w:cs="Arial"/>
          <w:szCs w:val="22"/>
          <w:lang w:val="en-AU"/>
        </w:rPr>
        <w:t xml:space="preserve">the </w:t>
      </w:r>
      <w:r w:rsidRPr="00356C5B">
        <w:rPr>
          <w:rFonts w:cs="Arial"/>
          <w:szCs w:val="22"/>
          <w:lang w:val="en-AU"/>
        </w:rPr>
        <w:t xml:space="preserve">reform program relating to further development of wholesale energy arrangements in the </w:t>
      </w:r>
      <w:r w:rsidR="001E53F5">
        <w:rPr>
          <w:rFonts w:cs="Arial"/>
          <w:szCs w:val="22"/>
          <w:lang w:val="en-AU"/>
        </w:rPr>
        <w:t xml:space="preserve">Interim </w:t>
      </w:r>
      <w:r w:rsidRPr="00356C5B">
        <w:rPr>
          <w:rFonts w:cs="Arial"/>
          <w:szCs w:val="22"/>
          <w:lang w:val="en-AU"/>
        </w:rPr>
        <w:t>Northern Territory Electricity Market (</w:t>
      </w:r>
      <w:r w:rsidR="001E53F5">
        <w:rPr>
          <w:rFonts w:cs="Arial"/>
          <w:szCs w:val="22"/>
          <w:lang w:val="en-AU"/>
        </w:rPr>
        <w:t>I-</w:t>
      </w:r>
      <w:r w:rsidRPr="00356C5B">
        <w:rPr>
          <w:rFonts w:cs="Arial"/>
          <w:szCs w:val="22"/>
          <w:lang w:val="en-AU"/>
        </w:rPr>
        <w:t xml:space="preserve">NTEM). </w:t>
      </w:r>
    </w:p>
    <w:p w:rsidR="00AC69FA" w:rsidRDefault="00AC69FA" w:rsidP="00B4598C">
      <w:pPr>
        <w:rPr>
          <w:rFonts w:cs="Arial"/>
          <w:i/>
          <w:szCs w:val="22"/>
          <w:lang w:val="en-AU"/>
        </w:rPr>
      </w:pPr>
    </w:p>
    <w:p w:rsidR="00720655" w:rsidRPr="00356C5B" w:rsidRDefault="00720655" w:rsidP="00B4598C">
      <w:pPr>
        <w:rPr>
          <w:rFonts w:cs="Arial"/>
          <w:i/>
          <w:szCs w:val="22"/>
          <w:lang w:val="en-AU"/>
        </w:rPr>
      </w:pPr>
      <w:r w:rsidRPr="00356C5B">
        <w:rPr>
          <w:rFonts w:cs="Arial"/>
          <w:i/>
          <w:szCs w:val="22"/>
          <w:lang w:val="en-AU"/>
        </w:rPr>
        <w:t xml:space="preserve">System Control’s role in performing wholesale market operations </w:t>
      </w:r>
    </w:p>
    <w:p w:rsidR="007A0CD5" w:rsidRPr="00356C5B" w:rsidRDefault="000E5897" w:rsidP="001746AF">
      <w:pPr>
        <w:numPr>
          <w:ilvl w:val="0"/>
          <w:numId w:val="12"/>
        </w:numPr>
        <w:ind w:left="567" w:hanging="567"/>
        <w:rPr>
          <w:rFonts w:cs="Arial"/>
          <w:szCs w:val="22"/>
          <w:lang w:val="en-AU"/>
        </w:rPr>
      </w:pPr>
      <w:r w:rsidRPr="00356C5B">
        <w:rPr>
          <w:rFonts w:cs="Arial"/>
          <w:szCs w:val="22"/>
          <w:lang w:val="en-AU"/>
        </w:rPr>
        <w:t>The Electricity Reform Administration Regulations</w:t>
      </w:r>
      <w:r w:rsidR="007A0CD5" w:rsidRPr="00356C5B">
        <w:rPr>
          <w:rFonts w:cs="Arial"/>
          <w:szCs w:val="22"/>
          <w:lang w:val="en-AU"/>
        </w:rPr>
        <w:t xml:space="preserve"> </w:t>
      </w:r>
      <w:r w:rsidRPr="00356C5B">
        <w:rPr>
          <w:rFonts w:cs="Arial"/>
          <w:szCs w:val="22"/>
          <w:lang w:val="en-AU"/>
        </w:rPr>
        <w:t xml:space="preserve">and the System Control Technical Code, </w:t>
      </w:r>
      <w:r w:rsidR="007A0CD5" w:rsidRPr="00356C5B">
        <w:rPr>
          <w:rFonts w:cs="Arial"/>
          <w:szCs w:val="22"/>
          <w:lang w:val="en-AU"/>
        </w:rPr>
        <w:t>establish</w:t>
      </w:r>
      <w:r w:rsidR="00261E62" w:rsidRPr="00356C5B">
        <w:rPr>
          <w:rFonts w:cs="Arial"/>
          <w:szCs w:val="22"/>
          <w:lang w:val="en-AU"/>
        </w:rPr>
        <w:t>es</w:t>
      </w:r>
      <w:r w:rsidR="007A0CD5" w:rsidRPr="00356C5B">
        <w:rPr>
          <w:rFonts w:cs="Arial"/>
          <w:szCs w:val="22"/>
          <w:lang w:val="en-AU"/>
        </w:rPr>
        <w:t xml:space="preserve"> the </w:t>
      </w:r>
      <w:r w:rsidR="00254413" w:rsidRPr="00356C5B">
        <w:rPr>
          <w:rFonts w:cs="Arial"/>
          <w:szCs w:val="22"/>
          <w:lang w:val="en-AU"/>
        </w:rPr>
        <w:t>System Controller</w:t>
      </w:r>
      <w:r w:rsidR="007A0CD5" w:rsidRPr="00356C5B">
        <w:rPr>
          <w:rFonts w:cs="Arial"/>
          <w:szCs w:val="22"/>
          <w:lang w:val="en-AU"/>
        </w:rPr>
        <w:t>’s</w:t>
      </w:r>
      <w:r w:rsidR="00254413" w:rsidRPr="00356C5B">
        <w:rPr>
          <w:rFonts w:cs="Arial"/>
          <w:szCs w:val="22"/>
          <w:lang w:val="en-AU"/>
        </w:rPr>
        <w:t xml:space="preserve"> authority to </w:t>
      </w:r>
      <w:r w:rsidR="007A0CD5" w:rsidRPr="00356C5B">
        <w:rPr>
          <w:rFonts w:cs="Arial"/>
          <w:szCs w:val="22"/>
          <w:lang w:val="en-AU"/>
        </w:rPr>
        <w:t>be a market operator.</w:t>
      </w:r>
    </w:p>
    <w:p w:rsidR="007A0CD5" w:rsidRPr="00356C5B" w:rsidRDefault="007A0CD5" w:rsidP="001746AF">
      <w:pPr>
        <w:numPr>
          <w:ilvl w:val="0"/>
          <w:numId w:val="12"/>
        </w:numPr>
        <w:ind w:left="567" w:hanging="567"/>
        <w:rPr>
          <w:rFonts w:cs="Arial"/>
          <w:szCs w:val="22"/>
          <w:lang w:val="en-AU"/>
        </w:rPr>
      </w:pPr>
      <w:r w:rsidRPr="00356C5B">
        <w:rPr>
          <w:rFonts w:cs="Arial"/>
          <w:szCs w:val="22"/>
          <w:lang w:val="en-AU"/>
        </w:rPr>
        <w:t>The Electricity Reform Administration Regulations</w:t>
      </w:r>
      <w:r w:rsidR="00836A04">
        <w:rPr>
          <w:rFonts w:cs="Arial"/>
          <w:szCs w:val="22"/>
          <w:lang w:val="en-AU"/>
        </w:rPr>
        <w:t xml:space="preserve"> (3F) provide</w:t>
      </w:r>
      <w:r w:rsidRPr="00356C5B">
        <w:rPr>
          <w:rFonts w:cs="Arial"/>
          <w:szCs w:val="22"/>
          <w:lang w:val="en-AU"/>
        </w:rPr>
        <w:t xml:space="preserve"> the </w:t>
      </w:r>
      <w:r w:rsidR="00720655" w:rsidRPr="00356C5B">
        <w:rPr>
          <w:rFonts w:cs="Arial"/>
          <w:szCs w:val="22"/>
          <w:lang w:val="en-AU"/>
        </w:rPr>
        <w:t>S</w:t>
      </w:r>
      <w:r w:rsidRPr="00356C5B">
        <w:rPr>
          <w:rFonts w:cs="Arial"/>
          <w:szCs w:val="22"/>
          <w:lang w:val="en-AU"/>
        </w:rPr>
        <w:t xml:space="preserve">ystem </w:t>
      </w:r>
      <w:r w:rsidR="00720655" w:rsidRPr="00356C5B">
        <w:rPr>
          <w:rFonts w:cs="Arial"/>
          <w:szCs w:val="22"/>
          <w:lang w:val="en-AU"/>
        </w:rPr>
        <w:t>C</w:t>
      </w:r>
      <w:r w:rsidRPr="00356C5B">
        <w:rPr>
          <w:rFonts w:cs="Arial"/>
          <w:szCs w:val="22"/>
          <w:lang w:val="en-AU"/>
        </w:rPr>
        <w:t>ontrol</w:t>
      </w:r>
      <w:r w:rsidR="00720655" w:rsidRPr="00356C5B">
        <w:rPr>
          <w:rFonts w:cs="Arial"/>
          <w:szCs w:val="22"/>
          <w:lang w:val="en-AU"/>
        </w:rPr>
        <w:t>ler</w:t>
      </w:r>
      <w:r w:rsidRPr="00356C5B">
        <w:rPr>
          <w:rFonts w:cs="Arial"/>
          <w:szCs w:val="22"/>
          <w:lang w:val="en-AU"/>
        </w:rPr>
        <w:t xml:space="preserve"> an exemption from having a licence to operate a </w:t>
      </w:r>
      <w:r w:rsidR="00720655" w:rsidRPr="00356C5B">
        <w:rPr>
          <w:rFonts w:cs="Arial"/>
          <w:szCs w:val="22"/>
          <w:lang w:val="en-AU"/>
        </w:rPr>
        <w:t>w</w:t>
      </w:r>
      <w:r w:rsidRPr="00356C5B">
        <w:rPr>
          <w:rFonts w:cs="Arial"/>
          <w:szCs w:val="22"/>
          <w:lang w:val="en-AU"/>
        </w:rPr>
        <w:t xml:space="preserve">holesale </w:t>
      </w:r>
      <w:r w:rsidR="00720655" w:rsidRPr="00356C5B">
        <w:rPr>
          <w:rFonts w:cs="Arial"/>
          <w:szCs w:val="22"/>
          <w:lang w:val="en-AU"/>
        </w:rPr>
        <w:t>m</w:t>
      </w:r>
      <w:r w:rsidRPr="00356C5B">
        <w:rPr>
          <w:rFonts w:cs="Arial"/>
          <w:szCs w:val="22"/>
          <w:lang w:val="en-AU"/>
        </w:rPr>
        <w:t xml:space="preserve">arket for the Darwin-Katherine power system. </w:t>
      </w:r>
    </w:p>
    <w:p w:rsidR="000E5897" w:rsidRPr="00356C5B" w:rsidRDefault="00616858" w:rsidP="001746AF">
      <w:pPr>
        <w:numPr>
          <w:ilvl w:val="0"/>
          <w:numId w:val="12"/>
        </w:numPr>
        <w:ind w:left="567" w:hanging="567"/>
        <w:rPr>
          <w:rFonts w:cs="Arial"/>
          <w:szCs w:val="22"/>
          <w:lang w:val="en-AU"/>
        </w:rPr>
      </w:pPr>
      <w:r w:rsidRPr="00356C5B">
        <w:rPr>
          <w:rFonts w:cs="Arial"/>
          <w:szCs w:val="22"/>
          <w:lang w:val="en-AU"/>
        </w:rPr>
        <w:t>The</w:t>
      </w:r>
      <w:r w:rsidR="00213462" w:rsidRPr="00356C5B">
        <w:rPr>
          <w:rFonts w:cs="Arial"/>
          <w:szCs w:val="22"/>
          <w:lang w:val="en-AU"/>
        </w:rPr>
        <w:t xml:space="preserve"> System Control Technical Code</w:t>
      </w:r>
      <w:r w:rsidRPr="00356C5B">
        <w:rPr>
          <w:rFonts w:cs="Arial"/>
          <w:szCs w:val="22"/>
          <w:lang w:val="en-AU"/>
        </w:rPr>
        <w:t xml:space="preserve"> is developed by the System Controller and approved by the Commission.</w:t>
      </w:r>
      <w:r w:rsidR="00213462" w:rsidRPr="00356C5B">
        <w:rPr>
          <w:rFonts w:cs="Arial"/>
          <w:szCs w:val="22"/>
          <w:lang w:val="en-AU"/>
        </w:rPr>
        <w:t xml:space="preserve"> </w:t>
      </w:r>
      <w:r w:rsidR="00446BBE" w:rsidRPr="00356C5B">
        <w:rPr>
          <w:rFonts w:cs="Arial"/>
          <w:szCs w:val="22"/>
          <w:lang w:val="en-AU"/>
        </w:rPr>
        <w:t>The</w:t>
      </w:r>
      <w:r w:rsidR="001F4C7E" w:rsidRPr="00356C5B">
        <w:rPr>
          <w:rFonts w:cs="Arial"/>
          <w:szCs w:val="22"/>
          <w:lang w:val="en-AU"/>
        </w:rPr>
        <w:t xml:space="preserve"> System Controller can propose </w:t>
      </w:r>
      <w:r w:rsidR="00C35029" w:rsidRPr="00356C5B">
        <w:rPr>
          <w:rFonts w:cs="Arial"/>
          <w:szCs w:val="22"/>
          <w:lang w:val="en-AU"/>
        </w:rPr>
        <w:t>amendments</w:t>
      </w:r>
      <w:r w:rsidR="001F4C7E" w:rsidRPr="00356C5B">
        <w:rPr>
          <w:rFonts w:cs="Arial"/>
          <w:szCs w:val="22"/>
          <w:lang w:val="en-AU"/>
        </w:rPr>
        <w:t xml:space="preserve"> to </w:t>
      </w:r>
      <w:r w:rsidR="00CF3F57">
        <w:rPr>
          <w:rFonts w:cs="Arial"/>
          <w:szCs w:val="22"/>
          <w:lang w:val="en-AU"/>
        </w:rPr>
        <w:t xml:space="preserve">the </w:t>
      </w:r>
      <w:r w:rsidR="0091002D">
        <w:rPr>
          <w:rFonts w:cs="Arial"/>
          <w:szCs w:val="22"/>
          <w:lang w:val="en-AU"/>
        </w:rPr>
        <w:t xml:space="preserve">System Control Technical </w:t>
      </w:r>
      <w:r w:rsidR="00CF3F57">
        <w:rPr>
          <w:rFonts w:cs="Arial"/>
          <w:szCs w:val="22"/>
          <w:lang w:val="en-AU"/>
        </w:rPr>
        <w:t>Code</w:t>
      </w:r>
      <w:r w:rsidR="001F4C7E" w:rsidRPr="00356C5B">
        <w:rPr>
          <w:rFonts w:cs="Arial"/>
          <w:szCs w:val="22"/>
          <w:lang w:val="en-AU"/>
        </w:rPr>
        <w:t xml:space="preserve"> to the Commission for approval.</w:t>
      </w:r>
      <w:r w:rsidR="00446BBE" w:rsidRPr="00356C5B">
        <w:rPr>
          <w:rFonts w:cs="Arial"/>
          <w:szCs w:val="22"/>
          <w:lang w:val="en-AU"/>
        </w:rPr>
        <w:t xml:space="preserve"> </w:t>
      </w:r>
    </w:p>
    <w:p w:rsidR="00781B69" w:rsidRDefault="00781B69" w:rsidP="001746AF">
      <w:pPr>
        <w:numPr>
          <w:ilvl w:val="0"/>
          <w:numId w:val="12"/>
        </w:numPr>
        <w:ind w:left="567" w:hanging="567"/>
        <w:rPr>
          <w:rFonts w:cs="Arial"/>
          <w:szCs w:val="22"/>
          <w:lang w:val="en-AU"/>
        </w:rPr>
      </w:pPr>
      <w:r w:rsidRPr="00356C5B">
        <w:rPr>
          <w:rFonts w:cs="Arial"/>
          <w:szCs w:val="22"/>
          <w:lang w:val="en-AU"/>
        </w:rPr>
        <w:t xml:space="preserve">The System Control Technical Code (Attachment 6) specifies the System Controller’s functions in relation to its wholesale market activities of calculating virtual settlements in the Interim Northern Territory Electricity Market (I-NTEM) for the Darwin-Katherine region.  </w:t>
      </w:r>
    </w:p>
    <w:p w:rsidR="00720655" w:rsidRPr="00356C5B" w:rsidRDefault="00F6074D" w:rsidP="001746AF">
      <w:pPr>
        <w:numPr>
          <w:ilvl w:val="0"/>
          <w:numId w:val="12"/>
        </w:numPr>
        <w:ind w:left="567" w:hanging="567"/>
        <w:rPr>
          <w:rFonts w:cs="Arial"/>
          <w:szCs w:val="22"/>
          <w:lang w:val="en-AU"/>
        </w:rPr>
      </w:pPr>
      <w:r>
        <w:rPr>
          <w:rFonts w:cs="Arial"/>
          <w:szCs w:val="22"/>
          <w:lang w:val="en-AU"/>
        </w:rPr>
        <w:lastRenderedPageBreak/>
        <w:t xml:space="preserve">As System Control’s </w:t>
      </w:r>
      <w:r w:rsidR="00781B69">
        <w:rPr>
          <w:rFonts w:cs="Arial"/>
          <w:szCs w:val="22"/>
          <w:lang w:val="en-AU"/>
        </w:rPr>
        <w:t>wholesale market operation</w:t>
      </w:r>
      <w:r w:rsidR="00AC69FA">
        <w:rPr>
          <w:rFonts w:cs="Arial"/>
          <w:szCs w:val="22"/>
          <w:lang w:val="en-AU"/>
        </w:rPr>
        <w:t xml:space="preserve"> activities</w:t>
      </w:r>
      <w:r w:rsidR="00781B69">
        <w:rPr>
          <w:rFonts w:cs="Arial"/>
          <w:szCs w:val="22"/>
          <w:lang w:val="en-AU"/>
        </w:rPr>
        <w:t xml:space="preserve"> under the Regulations</w:t>
      </w:r>
      <w:r w:rsidR="009E28AB" w:rsidRPr="00356C5B">
        <w:rPr>
          <w:rFonts w:cs="Arial"/>
          <w:szCs w:val="22"/>
          <w:lang w:val="en-AU"/>
        </w:rPr>
        <w:t xml:space="preserve"> are currently limited to performing virtual settlements in the </w:t>
      </w:r>
      <w:r w:rsidR="001E53F5">
        <w:rPr>
          <w:rFonts w:cs="Arial"/>
          <w:szCs w:val="22"/>
          <w:lang w:val="en-AU"/>
        </w:rPr>
        <w:t xml:space="preserve">          </w:t>
      </w:r>
      <w:r w:rsidR="00334907" w:rsidRPr="00356C5B">
        <w:rPr>
          <w:rFonts w:cs="Arial"/>
          <w:szCs w:val="22"/>
          <w:lang w:val="en-AU"/>
        </w:rPr>
        <w:t>I-</w:t>
      </w:r>
      <w:r w:rsidR="009E28AB" w:rsidRPr="00356C5B">
        <w:rPr>
          <w:rFonts w:cs="Arial"/>
          <w:szCs w:val="22"/>
          <w:lang w:val="en-AU"/>
        </w:rPr>
        <w:t>N</w:t>
      </w:r>
      <w:r w:rsidR="00334907" w:rsidRPr="00356C5B">
        <w:rPr>
          <w:rFonts w:cs="Arial"/>
          <w:szCs w:val="22"/>
          <w:lang w:val="en-AU"/>
        </w:rPr>
        <w:t>T</w:t>
      </w:r>
      <w:r w:rsidR="009E28AB" w:rsidRPr="00356C5B">
        <w:rPr>
          <w:rFonts w:cs="Arial"/>
          <w:szCs w:val="22"/>
          <w:lang w:val="en-AU"/>
        </w:rPr>
        <w:t xml:space="preserve">EM </w:t>
      </w:r>
      <w:r w:rsidR="007C2DB5" w:rsidRPr="00356C5B">
        <w:rPr>
          <w:rFonts w:cs="Arial"/>
          <w:szCs w:val="22"/>
          <w:lang w:val="en-AU"/>
        </w:rPr>
        <w:t>as specified in the System Control Technical Code</w:t>
      </w:r>
      <w:r>
        <w:rPr>
          <w:rFonts w:cs="Arial"/>
          <w:szCs w:val="22"/>
          <w:lang w:val="en-AU"/>
        </w:rPr>
        <w:t>,</w:t>
      </w:r>
      <w:r w:rsidR="00CC0D5B">
        <w:rPr>
          <w:rFonts w:cs="Arial"/>
          <w:szCs w:val="22"/>
          <w:lang w:val="en-AU"/>
        </w:rPr>
        <w:t xml:space="preserve"> </w:t>
      </w:r>
      <w:r w:rsidR="00720655" w:rsidRPr="00356C5B">
        <w:rPr>
          <w:rFonts w:cs="Arial"/>
          <w:szCs w:val="22"/>
          <w:lang w:val="en-AU"/>
        </w:rPr>
        <w:t>it is not clear to the Commission that market data and customer transfer activities</w:t>
      </w:r>
      <w:r w:rsidR="00261E62" w:rsidRPr="00356C5B">
        <w:rPr>
          <w:rFonts w:cs="Arial"/>
          <w:szCs w:val="22"/>
          <w:lang w:val="en-AU"/>
        </w:rPr>
        <w:t xml:space="preserve"> for all of the Northern Territory</w:t>
      </w:r>
      <w:r w:rsidR="00720655" w:rsidRPr="00356C5B">
        <w:rPr>
          <w:rFonts w:cs="Arial"/>
          <w:szCs w:val="22"/>
          <w:lang w:val="en-AU"/>
        </w:rPr>
        <w:t xml:space="preserve"> fall within the remit of System Control’s </w:t>
      </w:r>
      <w:r w:rsidR="00C80D0D">
        <w:rPr>
          <w:rFonts w:cs="Arial"/>
          <w:szCs w:val="22"/>
          <w:lang w:val="en-AU"/>
        </w:rPr>
        <w:t>‘</w:t>
      </w:r>
      <w:r w:rsidR="00720655" w:rsidRPr="00356C5B">
        <w:rPr>
          <w:rFonts w:cs="Arial"/>
          <w:szCs w:val="22"/>
          <w:lang w:val="en-AU"/>
        </w:rPr>
        <w:t>wholesale market operation</w:t>
      </w:r>
      <w:r w:rsidR="00C80D0D">
        <w:rPr>
          <w:rFonts w:cs="Arial"/>
          <w:szCs w:val="22"/>
          <w:lang w:val="en-AU"/>
        </w:rPr>
        <w:t>’</w:t>
      </w:r>
      <w:r w:rsidR="00720655" w:rsidRPr="00356C5B">
        <w:rPr>
          <w:rFonts w:cs="Arial"/>
          <w:szCs w:val="22"/>
          <w:lang w:val="en-AU"/>
        </w:rPr>
        <w:t xml:space="preserve"> functions</w:t>
      </w:r>
      <w:r w:rsidR="00E35C33">
        <w:rPr>
          <w:rFonts w:cs="Arial"/>
          <w:szCs w:val="22"/>
          <w:lang w:val="en-AU"/>
        </w:rPr>
        <w:t>, or within its System Control licence</w:t>
      </w:r>
      <w:r w:rsidR="00720655" w:rsidRPr="00356C5B">
        <w:rPr>
          <w:rFonts w:cs="Arial"/>
          <w:szCs w:val="22"/>
          <w:lang w:val="en-AU"/>
        </w:rPr>
        <w:t xml:space="preserve">. </w:t>
      </w:r>
    </w:p>
    <w:p w:rsidR="00153633" w:rsidRDefault="00153633" w:rsidP="00B4598C">
      <w:pPr>
        <w:rPr>
          <w:rFonts w:cs="Arial"/>
          <w:i/>
          <w:szCs w:val="22"/>
          <w:lang w:val="en-AU"/>
        </w:rPr>
      </w:pPr>
    </w:p>
    <w:p w:rsidR="00720655" w:rsidRPr="00356C5B" w:rsidRDefault="00720655" w:rsidP="00B4598C">
      <w:pPr>
        <w:rPr>
          <w:rFonts w:cs="Arial"/>
          <w:i/>
          <w:szCs w:val="22"/>
          <w:lang w:val="en-AU"/>
        </w:rPr>
      </w:pPr>
      <w:r w:rsidRPr="00356C5B">
        <w:rPr>
          <w:rFonts w:cs="Arial"/>
          <w:i/>
          <w:szCs w:val="22"/>
          <w:lang w:val="en-AU"/>
        </w:rPr>
        <w:t>Future Government Reforms</w:t>
      </w:r>
    </w:p>
    <w:p w:rsidR="00720655" w:rsidRPr="00356C5B" w:rsidRDefault="001D0471" w:rsidP="001746AF">
      <w:pPr>
        <w:numPr>
          <w:ilvl w:val="0"/>
          <w:numId w:val="12"/>
        </w:numPr>
        <w:ind w:left="567" w:hanging="567"/>
        <w:rPr>
          <w:rFonts w:cs="Arial"/>
          <w:szCs w:val="22"/>
          <w:lang w:val="en-AU"/>
        </w:rPr>
      </w:pPr>
      <w:r w:rsidRPr="00356C5B">
        <w:rPr>
          <w:rFonts w:cs="Arial"/>
          <w:szCs w:val="22"/>
          <w:lang w:val="en-AU"/>
        </w:rPr>
        <w:t>In addition, t</w:t>
      </w:r>
      <w:r w:rsidR="004A31F4" w:rsidRPr="00356C5B">
        <w:rPr>
          <w:rFonts w:cs="Arial"/>
          <w:szCs w:val="22"/>
          <w:lang w:val="en-AU"/>
        </w:rPr>
        <w:t xml:space="preserve">he Commission </w:t>
      </w:r>
      <w:r w:rsidR="003959A9">
        <w:rPr>
          <w:rFonts w:cs="Arial"/>
          <w:szCs w:val="22"/>
          <w:lang w:val="en-AU"/>
        </w:rPr>
        <w:t>understands</w:t>
      </w:r>
      <w:r w:rsidR="004A31F4" w:rsidRPr="00356C5B">
        <w:rPr>
          <w:rFonts w:cs="Arial"/>
          <w:szCs w:val="22"/>
          <w:lang w:val="en-AU"/>
        </w:rPr>
        <w:t xml:space="preserve"> that </w:t>
      </w:r>
      <w:r w:rsidR="0034673B" w:rsidRPr="00356C5B">
        <w:rPr>
          <w:rFonts w:cs="Arial"/>
          <w:szCs w:val="22"/>
          <w:lang w:val="en-AU"/>
        </w:rPr>
        <w:t xml:space="preserve">the </w:t>
      </w:r>
      <w:r w:rsidR="004A31F4" w:rsidRPr="00356C5B">
        <w:rPr>
          <w:rFonts w:cs="Arial"/>
          <w:szCs w:val="22"/>
          <w:lang w:val="en-AU"/>
        </w:rPr>
        <w:t xml:space="preserve">Territory Government is </w:t>
      </w:r>
      <w:r w:rsidRPr="00356C5B">
        <w:rPr>
          <w:rFonts w:cs="Arial"/>
          <w:szCs w:val="22"/>
          <w:lang w:val="en-AU"/>
        </w:rPr>
        <w:t>reviewing the existing</w:t>
      </w:r>
      <w:r w:rsidR="00446BBE" w:rsidRPr="00356C5B">
        <w:rPr>
          <w:rFonts w:cs="Arial"/>
          <w:szCs w:val="22"/>
          <w:lang w:val="en-AU"/>
        </w:rPr>
        <w:t xml:space="preserve"> </w:t>
      </w:r>
      <w:r w:rsidR="00D0100B" w:rsidRPr="00356C5B">
        <w:rPr>
          <w:rFonts w:cs="Arial"/>
          <w:szCs w:val="22"/>
          <w:lang w:val="en-AU"/>
        </w:rPr>
        <w:t xml:space="preserve">wholesale market arrangements </w:t>
      </w:r>
      <w:r w:rsidR="00F87B0F" w:rsidRPr="00356C5B">
        <w:rPr>
          <w:rFonts w:cs="Arial"/>
          <w:szCs w:val="22"/>
          <w:lang w:val="en-AU"/>
        </w:rPr>
        <w:t>that</w:t>
      </w:r>
      <w:r w:rsidR="00446BBE" w:rsidRPr="00356C5B">
        <w:rPr>
          <w:rFonts w:cs="Arial"/>
          <w:szCs w:val="22"/>
          <w:lang w:val="en-AU"/>
        </w:rPr>
        <w:t>, in the near to medium future,</w:t>
      </w:r>
      <w:r w:rsidR="00DB018B" w:rsidRPr="00356C5B">
        <w:rPr>
          <w:rFonts w:cs="Arial"/>
          <w:szCs w:val="22"/>
          <w:lang w:val="en-AU"/>
        </w:rPr>
        <w:t xml:space="preserve"> </w:t>
      </w:r>
      <w:r w:rsidR="00543988" w:rsidRPr="00356C5B">
        <w:rPr>
          <w:rFonts w:cs="Arial"/>
          <w:szCs w:val="22"/>
          <w:lang w:val="en-AU"/>
        </w:rPr>
        <w:t>are expected to</w:t>
      </w:r>
      <w:r w:rsidR="00720655" w:rsidRPr="00356C5B">
        <w:rPr>
          <w:rFonts w:cs="Arial"/>
          <w:szCs w:val="22"/>
          <w:lang w:val="en-AU"/>
        </w:rPr>
        <w:t xml:space="preserve"> </w:t>
      </w:r>
      <w:r w:rsidR="00BF472B" w:rsidRPr="00356C5B">
        <w:rPr>
          <w:rFonts w:cs="Arial"/>
          <w:szCs w:val="22"/>
          <w:lang w:val="en-AU"/>
        </w:rPr>
        <w:t>significantly change the form of the I-NTEM</w:t>
      </w:r>
      <w:r w:rsidR="00543988" w:rsidRPr="00356C5B">
        <w:rPr>
          <w:rFonts w:cs="Arial"/>
          <w:szCs w:val="22"/>
          <w:lang w:val="en-AU"/>
        </w:rPr>
        <w:t xml:space="preserve"> and </w:t>
      </w:r>
      <w:r w:rsidR="00A43B99" w:rsidRPr="00356C5B">
        <w:rPr>
          <w:rFonts w:cs="Arial"/>
          <w:szCs w:val="22"/>
          <w:lang w:val="en-AU"/>
        </w:rPr>
        <w:t>possibly</w:t>
      </w:r>
      <w:r w:rsidR="00543988" w:rsidRPr="00356C5B">
        <w:rPr>
          <w:rFonts w:cs="Arial"/>
          <w:szCs w:val="22"/>
          <w:lang w:val="en-AU"/>
        </w:rPr>
        <w:t xml:space="preserve"> the remit of System Control’s responsibilities</w:t>
      </w:r>
      <w:r w:rsidR="00D025B7" w:rsidRPr="00356C5B">
        <w:rPr>
          <w:rFonts w:cs="Arial"/>
          <w:szCs w:val="22"/>
          <w:lang w:val="en-AU"/>
        </w:rPr>
        <w:t xml:space="preserve">. </w:t>
      </w:r>
      <w:r w:rsidR="00EA5CB9">
        <w:rPr>
          <w:rFonts w:cs="Arial"/>
          <w:szCs w:val="22"/>
          <w:lang w:val="en-AU"/>
        </w:rPr>
        <w:t>The Commission will</w:t>
      </w:r>
      <w:r w:rsidR="00153633">
        <w:rPr>
          <w:rFonts w:cs="Arial"/>
          <w:szCs w:val="22"/>
          <w:lang w:val="en-AU"/>
        </w:rPr>
        <w:t xml:space="preserve"> review </w:t>
      </w:r>
      <w:r w:rsidR="00CF3F57">
        <w:rPr>
          <w:rFonts w:cs="Arial"/>
          <w:szCs w:val="22"/>
          <w:lang w:val="en-AU"/>
        </w:rPr>
        <w:t>the ERS Code</w:t>
      </w:r>
      <w:r w:rsidR="00153633">
        <w:rPr>
          <w:rFonts w:cs="Arial"/>
          <w:szCs w:val="22"/>
          <w:lang w:val="en-AU"/>
        </w:rPr>
        <w:t xml:space="preserve"> if necessary</w:t>
      </w:r>
      <w:r w:rsidR="00BF57E7">
        <w:rPr>
          <w:rFonts w:cs="Arial"/>
          <w:szCs w:val="22"/>
          <w:lang w:val="en-AU"/>
        </w:rPr>
        <w:t xml:space="preserve"> to ensure it remains relevant</w:t>
      </w:r>
      <w:r w:rsidR="00153633">
        <w:rPr>
          <w:rFonts w:cs="Arial"/>
          <w:szCs w:val="22"/>
          <w:lang w:val="en-AU"/>
        </w:rPr>
        <w:t xml:space="preserve">. </w:t>
      </w:r>
    </w:p>
    <w:p w:rsidR="008B4402" w:rsidRPr="00356C5B" w:rsidRDefault="008B4402" w:rsidP="00B67063">
      <w:pPr>
        <w:pStyle w:val="UtilComHeading3"/>
        <w:rPr>
          <w:lang w:val="en-AU"/>
        </w:rPr>
      </w:pPr>
    </w:p>
    <w:p w:rsidR="00DE0207" w:rsidRPr="00356C5B" w:rsidRDefault="00AE05CF" w:rsidP="00B67063">
      <w:pPr>
        <w:pStyle w:val="UtilComHeading3"/>
        <w:rPr>
          <w:lang w:val="en-AU"/>
        </w:rPr>
      </w:pPr>
      <w:bookmarkStart w:id="37" w:name="_Toc481743917"/>
      <w:r>
        <w:rPr>
          <w:lang w:val="en-AU"/>
        </w:rPr>
        <w:t xml:space="preserve">Issue 1 </w:t>
      </w:r>
      <w:r w:rsidR="00FD2C12">
        <w:rPr>
          <w:lang w:val="en-AU"/>
        </w:rPr>
        <w:t>–</w:t>
      </w:r>
      <w:r>
        <w:rPr>
          <w:lang w:val="en-AU"/>
        </w:rPr>
        <w:t xml:space="preserve"> </w:t>
      </w:r>
      <w:r w:rsidR="00DE0207" w:rsidRPr="00356C5B">
        <w:rPr>
          <w:lang w:val="en-AU"/>
        </w:rPr>
        <w:t>Section</w:t>
      </w:r>
      <w:r w:rsidR="00FD2C12">
        <w:rPr>
          <w:lang w:val="en-AU"/>
        </w:rPr>
        <w:t xml:space="preserve"> </w:t>
      </w:r>
      <w:r w:rsidR="00DE0207" w:rsidRPr="00356C5B">
        <w:rPr>
          <w:lang w:val="en-AU"/>
        </w:rPr>
        <w:t>6, Market Data</w:t>
      </w:r>
      <w:bookmarkEnd w:id="37"/>
      <w:r w:rsidR="00DE0207" w:rsidRPr="00356C5B">
        <w:rPr>
          <w:lang w:val="en-AU"/>
        </w:rPr>
        <w:t xml:space="preserve"> </w:t>
      </w:r>
    </w:p>
    <w:p w:rsidR="00272824" w:rsidRPr="00356C5B" w:rsidRDefault="00272824" w:rsidP="00272824">
      <w:pPr>
        <w:rPr>
          <w:rFonts w:cs="Arial"/>
          <w:i/>
          <w:szCs w:val="22"/>
          <w:lang w:val="en-AU"/>
        </w:rPr>
      </w:pPr>
    </w:p>
    <w:p w:rsidR="00272824" w:rsidRPr="00356C5B" w:rsidRDefault="005F100B" w:rsidP="00272824">
      <w:pPr>
        <w:rPr>
          <w:rFonts w:cs="Arial"/>
          <w:i/>
          <w:szCs w:val="22"/>
          <w:lang w:val="en-AU"/>
        </w:rPr>
      </w:pPr>
      <w:r w:rsidRPr="00356C5B">
        <w:rPr>
          <w:rFonts w:cs="Arial"/>
          <w:i/>
          <w:szCs w:val="22"/>
          <w:lang w:val="en-AU"/>
        </w:rPr>
        <w:t>Proposed amendment</w:t>
      </w:r>
    </w:p>
    <w:p w:rsidR="00CC356F" w:rsidRPr="00356C5B" w:rsidRDefault="00CC356F" w:rsidP="001746AF">
      <w:pPr>
        <w:numPr>
          <w:ilvl w:val="0"/>
          <w:numId w:val="12"/>
        </w:numPr>
        <w:ind w:left="567" w:hanging="567"/>
        <w:rPr>
          <w:rFonts w:cs="Arial"/>
          <w:szCs w:val="22"/>
          <w:lang w:val="en-AU"/>
        </w:rPr>
      </w:pPr>
      <w:r w:rsidRPr="00356C5B">
        <w:rPr>
          <w:rFonts w:cs="Arial"/>
          <w:szCs w:val="22"/>
          <w:lang w:val="en-AU"/>
        </w:rPr>
        <w:t xml:space="preserve">Section 6 sets out market data use and procedures, and in particular sets out that the network provider will be responsible for the provision of Market Data to retailers and customers. </w:t>
      </w:r>
    </w:p>
    <w:p w:rsidR="00B553C1" w:rsidRPr="00356C5B" w:rsidRDefault="00E95B04" w:rsidP="001746AF">
      <w:pPr>
        <w:numPr>
          <w:ilvl w:val="0"/>
          <w:numId w:val="12"/>
        </w:numPr>
        <w:ind w:left="567" w:hanging="567"/>
        <w:rPr>
          <w:rFonts w:cs="Arial"/>
          <w:szCs w:val="22"/>
          <w:lang w:val="en-AU"/>
        </w:rPr>
      </w:pPr>
      <w:r w:rsidRPr="00356C5B">
        <w:rPr>
          <w:rFonts w:cs="Arial"/>
          <w:szCs w:val="22"/>
          <w:lang w:val="en-AU"/>
        </w:rPr>
        <w:t xml:space="preserve">PWC requested that responsibility for </w:t>
      </w:r>
      <w:r w:rsidR="00486BD1">
        <w:rPr>
          <w:rFonts w:cs="Arial"/>
          <w:szCs w:val="22"/>
          <w:lang w:val="en-AU"/>
        </w:rPr>
        <w:t>s</w:t>
      </w:r>
      <w:r w:rsidRPr="00356C5B">
        <w:rPr>
          <w:rFonts w:cs="Arial"/>
          <w:szCs w:val="22"/>
          <w:lang w:val="en-AU"/>
        </w:rPr>
        <w:t xml:space="preserve">ection 6, </w:t>
      </w:r>
      <w:r w:rsidR="00486BD1">
        <w:rPr>
          <w:rFonts w:cs="Arial"/>
          <w:szCs w:val="22"/>
          <w:lang w:val="en-AU"/>
        </w:rPr>
        <w:t>m</w:t>
      </w:r>
      <w:r w:rsidRPr="00356C5B">
        <w:rPr>
          <w:rFonts w:cs="Arial"/>
          <w:szCs w:val="22"/>
          <w:lang w:val="en-AU"/>
        </w:rPr>
        <w:t xml:space="preserve">arket </w:t>
      </w:r>
      <w:r w:rsidR="00486BD1">
        <w:rPr>
          <w:rFonts w:cs="Arial"/>
          <w:szCs w:val="22"/>
          <w:lang w:val="en-AU"/>
        </w:rPr>
        <w:t>d</w:t>
      </w:r>
      <w:r w:rsidRPr="00356C5B">
        <w:rPr>
          <w:rFonts w:cs="Arial"/>
          <w:szCs w:val="22"/>
          <w:lang w:val="en-AU"/>
        </w:rPr>
        <w:t xml:space="preserve">ata in </w:t>
      </w:r>
      <w:r w:rsidR="00CF3F57">
        <w:rPr>
          <w:rFonts w:cs="Arial"/>
          <w:szCs w:val="22"/>
          <w:lang w:val="en-AU"/>
        </w:rPr>
        <w:t>the ERS Code</w:t>
      </w:r>
      <w:r w:rsidRPr="00356C5B">
        <w:rPr>
          <w:rFonts w:cs="Arial"/>
          <w:szCs w:val="22"/>
          <w:lang w:val="en-AU"/>
        </w:rPr>
        <w:t xml:space="preserve">, be transferred from the </w:t>
      </w:r>
      <w:r w:rsidR="000F1AAA" w:rsidRPr="00356C5B">
        <w:rPr>
          <w:rFonts w:cs="Arial"/>
          <w:szCs w:val="22"/>
          <w:lang w:val="en-AU"/>
        </w:rPr>
        <w:t>Network Provider</w:t>
      </w:r>
      <w:r w:rsidR="00486BD1">
        <w:rPr>
          <w:rFonts w:cs="Arial"/>
          <w:szCs w:val="22"/>
          <w:lang w:val="en-AU"/>
        </w:rPr>
        <w:t xml:space="preserve"> (that is, </w:t>
      </w:r>
      <w:r w:rsidR="0085340C" w:rsidRPr="00356C5B">
        <w:rPr>
          <w:rFonts w:cs="Arial"/>
          <w:szCs w:val="22"/>
          <w:lang w:val="en-AU"/>
        </w:rPr>
        <w:t>PWC Networks)</w:t>
      </w:r>
      <w:r w:rsidR="000F1AAA" w:rsidRPr="00356C5B">
        <w:rPr>
          <w:rFonts w:cs="Arial"/>
          <w:szCs w:val="22"/>
          <w:lang w:val="en-AU"/>
        </w:rPr>
        <w:t xml:space="preserve"> </w:t>
      </w:r>
      <w:r w:rsidRPr="00356C5B">
        <w:rPr>
          <w:rFonts w:cs="Arial"/>
          <w:szCs w:val="22"/>
          <w:lang w:val="en-AU"/>
        </w:rPr>
        <w:t xml:space="preserve">to the </w:t>
      </w:r>
      <w:r w:rsidR="006D02CB">
        <w:rPr>
          <w:rFonts w:cs="Arial"/>
          <w:szCs w:val="22"/>
          <w:lang w:val="en-AU"/>
        </w:rPr>
        <w:t>m</w:t>
      </w:r>
      <w:r w:rsidRPr="00356C5B">
        <w:rPr>
          <w:rFonts w:cs="Arial"/>
          <w:szCs w:val="22"/>
          <w:lang w:val="en-AU"/>
        </w:rPr>
        <w:t xml:space="preserve">arket </w:t>
      </w:r>
      <w:r w:rsidR="006D02CB">
        <w:rPr>
          <w:rFonts w:cs="Arial"/>
          <w:szCs w:val="22"/>
          <w:lang w:val="en-AU"/>
        </w:rPr>
        <w:t>o</w:t>
      </w:r>
      <w:r w:rsidRPr="00356C5B">
        <w:rPr>
          <w:rFonts w:cs="Arial"/>
          <w:szCs w:val="22"/>
          <w:lang w:val="en-AU"/>
        </w:rPr>
        <w:t>perator</w:t>
      </w:r>
      <w:r w:rsidR="0085340C" w:rsidRPr="00356C5B">
        <w:rPr>
          <w:rFonts w:cs="Arial"/>
          <w:szCs w:val="22"/>
          <w:lang w:val="en-AU"/>
        </w:rPr>
        <w:t xml:space="preserve"> (</w:t>
      </w:r>
      <w:r w:rsidR="006D02CB">
        <w:rPr>
          <w:rFonts w:cs="Arial"/>
          <w:szCs w:val="22"/>
          <w:lang w:val="en-AU"/>
        </w:rPr>
        <w:t>that is,</w:t>
      </w:r>
      <w:r w:rsidR="0085340C" w:rsidRPr="00356C5B">
        <w:rPr>
          <w:rFonts w:cs="Arial"/>
          <w:szCs w:val="22"/>
          <w:lang w:val="en-AU"/>
        </w:rPr>
        <w:t xml:space="preserve"> System Control)</w:t>
      </w:r>
      <w:r w:rsidRPr="00356C5B">
        <w:rPr>
          <w:rFonts w:cs="Arial"/>
          <w:szCs w:val="22"/>
          <w:lang w:val="en-AU"/>
        </w:rPr>
        <w:t xml:space="preserve">. </w:t>
      </w:r>
    </w:p>
    <w:p w:rsidR="005F7826" w:rsidRPr="00356C5B" w:rsidRDefault="00B553C1" w:rsidP="005F7826">
      <w:pPr>
        <w:rPr>
          <w:rFonts w:cs="Arial"/>
          <w:i/>
          <w:szCs w:val="22"/>
          <w:lang w:val="en-AU"/>
        </w:rPr>
      </w:pPr>
      <w:r w:rsidRPr="00356C5B">
        <w:rPr>
          <w:rFonts w:cs="Arial"/>
          <w:szCs w:val="22"/>
          <w:lang w:val="en-AU"/>
        </w:rPr>
        <w:br/>
      </w:r>
      <w:r w:rsidR="005F7826" w:rsidRPr="00356C5B">
        <w:rPr>
          <w:rFonts w:cs="Arial"/>
          <w:i/>
          <w:szCs w:val="22"/>
          <w:lang w:val="en-AU"/>
        </w:rPr>
        <w:t>Introduction</w:t>
      </w:r>
    </w:p>
    <w:p w:rsidR="005F7826" w:rsidRPr="00356C5B" w:rsidRDefault="005F7826" w:rsidP="001746AF">
      <w:pPr>
        <w:numPr>
          <w:ilvl w:val="0"/>
          <w:numId w:val="12"/>
        </w:numPr>
        <w:ind w:left="567" w:hanging="567"/>
        <w:rPr>
          <w:rFonts w:cs="Arial"/>
          <w:szCs w:val="22"/>
          <w:lang w:val="en-AU"/>
        </w:rPr>
      </w:pPr>
      <w:r w:rsidRPr="00356C5B">
        <w:rPr>
          <w:rFonts w:cs="Arial"/>
          <w:szCs w:val="22"/>
          <w:lang w:val="en-AU"/>
        </w:rPr>
        <w:t xml:space="preserve">Section 6 of </w:t>
      </w:r>
      <w:r w:rsidR="00CF3F57">
        <w:rPr>
          <w:rFonts w:cs="Arial"/>
          <w:szCs w:val="22"/>
          <w:lang w:val="en-AU"/>
        </w:rPr>
        <w:t>the ERS Code</w:t>
      </w:r>
      <w:r w:rsidRPr="00356C5B">
        <w:rPr>
          <w:rFonts w:cs="Arial"/>
          <w:szCs w:val="22"/>
          <w:lang w:val="en-AU"/>
        </w:rPr>
        <w:t xml:space="preserve"> deals with procedures, rules and responsibilities for the provision of two types of data; </w:t>
      </w:r>
      <w:r w:rsidRPr="00356C5B">
        <w:rPr>
          <w:rFonts w:cs="Arial"/>
          <w:i/>
          <w:szCs w:val="22"/>
          <w:lang w:val="en-AU"/>
        </w:rPr>
        <w:t>Standing Data,</w:t>
      </w:r>
      <w:r w:rsidRPr="00356C5B">
        <w:rPr>
          <w:rFonts w:cs="Arial"/>
          <w:szCs w:val="22"/>
          <w:lang w:val="en-AU"/>
        </w:rPr>
        <w:t xml:space="preserve"> and </w:t>
      </w:r>
      <w:r w:rsidRPr="00356C5B">
        <w:rPr>
          <w:rFonts w:cs="Arial"/>
          <w:i/>
          <w:szCs w:val="22"/>
          <w:lang w:val="en-AU"/>
        </w:rPr>
        <w:t>Historical Consumption Data</w:t>
      </w:r>
      <w:r w:rsidRPr="00356C5B">
        <w:rPr>
          <w:rFonts w:cs="Arial"/>
          <w:szCs w:val="22"/>
          <w:lang w:val="en-AU"/>
        </w:rPr>
        <w:t xml:space="preserve">. </w:t>
      </w:r>
    </w:p>
    <w:p w:rsidR="005F7826" w:rsidRPr="00356C5B" w:rsidRDefault="005F7826" w:rsidP="001746AF">
      <w:pPr>
        <w:numPr>
          <w:ilvl w:val="0"/>
          <w:numId w:val="12"/>
        </w:numPr>
        <w:ind w:left="567" w:hanging="567"/>
        <w:rPr>
          <w:rFonts w:cs="Arial"/>
          <w:szCs w:val="22"/>
          <w:lang w:val="en-AU"/>
        </w:rPr>
      </w:pPr>
      <w:r w:rsidRPr="00356C5B">
        <w:rPr>
          <w:rFonts w:cs="Arial"/>
          <w:szCs w:val="22"/>
          <w:lang w:val="en-AU"/>
        </w:rPr>
        <w:t xml:space="preserve">Standing data is currently defined under Clause A4.1 of </w:t>
      </w:r>
      <w:r w:rsidR="00CF3F57">
        <w:rPr>
          <w:rFonts w:cs="Arial"/>
          <w:szCs w:val="22"/>
          <w:lang w:val="en-AU"/>
        </w:rPr>
        <w:t>the ERS Code</w:t>
      </w:r>
      <w:r w:rsidRPr="00356C5B">
        <w:rPr>
          <w:rFonts w:cs="Arial"/>
          <w:szCs w:val="22"/>
          <w:lang w:val="en-AU"/>
        </w:rPr>
        <w:t xml:space="preserve"> and relates to information about the customer needed for the retailer to transfer the customer</w:t>
      </w:r>
      <w:r w:rsidR="00556444" w:rsidRPr="00356C5B">
        <w:rPr>
          <w:rFonts w:cs="Arial"/>
          <w:szCs w:val="22"/>
          <w:lang w:val="en-AU"/>
        </w:rPr>
        <w:t xml:space="preserve"> between retailers</w:t>
      </w:r>
      <w:r w:rsidRPr="00356C5B">
        <w:rPr>
          <w:rFonts w:cs="Arial"/>
          <w:szCs w:val="22"/>
          <w:lang w:val="en-AU"/>
        </w:rPr>
        <w:t>, such as the address, the unique metering identifier</w:t>
      </w:r>
      <w:r w:rsidR="004A19E0" w:rsidRPr="00356C5B">
        <w:rPr>
          <w:rFonts w:cs="Arial"/>
          <w:szCs w:val="22"/>
          <w:lang w:val="en-AU"/>
        </w:rPr>
        <w:t xml:space="preserve"> (</w:t>
      </w:r>
      <w:r w:rsidR="001364EF">
        <w:rPr>
          <w:rFonts w:cs="Arial"/>
          <w:szCs w:val="22"/>
          <w:lang w:val="en-AU"/>
        </w:rPr>
        <w:t>for example,</w:t>
      </w:r>
      <w:r w:rsidR="004A19E0" w:rsidRPr="00356C5B">
        <w:rPr>
          <w:rFonts w:cs="Arial"/>
          <w:szCs w:val="22"/>
          <w:lang w:val="en-AU"/>
        </w:rPr>
        <w:t xml:space="preserve"> the </w:t>
      </w:r>
      <w:r w:rsidR="001364EF">
        <w:rPr>
          <w:rFonts w:cs="Arial"/>
          <w:szCs w:val="22"/>
          <w:lang w:val="en-AU"/>
        </w:rPr>
        <w:t>n</w:t>
      </w:r>
      <w:r w:rsidR="004A19E0" w:rsidRPr="00356C5B">
        <w:rPr>
          <w:rFonts w:cs="Arial"/>
          <w:szCs w:val="22"/>
          <w:lang w:val="en-AU"/>
        </w:rPr>
        <w:t>ati</w:t>
      </w:r>
      <w:r w:rsidR="001364EF">
        <w:rPr>
          <w:rFonts w:cs="Arial"/>
          <w:szCs w:val="22"/>
          <w:lang w:val="en-AU"/>
        </w:rPr>
        <w:t>onal m</w:t>
      </w:r>
      <w:r w:rsidR="004769F2" w:rsidRPr="00356C5B">
        <w:rPr>
          <w:rFonts w:cs="Arial"/>
          <w:szCs w:val="22"/>
          <w:lang w:val="en-AU"/>
        </w:rPr>
        <w:t xml:space="preserve">etering </w:t>
      </w:r>
      <w:r w:rsidR="001364EF">
        <w:rPr>
          <w:rFonts w:cs="Arial"/>
          <w:szCs w:val="22"/>
          <w:lang w:val="en-AU"/>
        </w:rPr>
        <w:t>i</w:t>
      </w:r>
      <w:r w:rsidR="004769F2" w:rsidRPr="00356C5B">
        <w:rPr>
          <w:rFonts w:cs="Arial"/>
          <w:szCs w:val="22"/>
          <w:lang w:val="en-AU"/>
        </w:rPr>
        <w:t>dentifier (NMI))</w:t>
      </w:r>
      <w:r w:rsidRPr="00356C5B">
        <w:rPr>
          <w:rFonts w:cs="Arial"/>
          <w:szCs w:val="22"/>
          <w:lang w:val="en-AU"/>
        </w:rPr>
        <w:t xml:space="preserve">, applicable network tariff, and properties of the meter. It does not include personal customer data or specific consumption data. </w:t>
      </w:r>
    </w:p>
    <w:p w:rsidR="00446BBE" w:rsidRPr="00356C5B" w:rsidRDefault="00446BBE" w:rsidP="001746AF">
      <w:pPr>
        <w:numPr>
          <w:ilvl w:val="0"/>
          <w:numId w:val="12"/>
        </w:numPr>
        <w:ind w:left="567" w:hanging="567"/>
        <w:rPr>
          <w:rFonts w:cs="Arial"/>
          <w:szCs w:val="22"/>
          <w:lang w:val="en-AU"/>
        </w:rPr>
      </w:pPr>
      <w:r w:rsidRPr="00356C5B">
        <w:rPr>
          <w:rFonts w:cs="Arial"/>
          <w:szCs w:val="22"/>
          <w:lang w:val="en-AU"/>
        </w:rPr>
        <w:t xml:space="preserve">The process of the provision of standing data to a retailer involves: </w:t>
      </w:r>
    </w:p>
    <w:p w:rsidR="00446BBE" w:rsidRPr="00356C5B" w:rsidRDefault="001824A2" w:rsidP="001746AF">
      <w:pPr>
        <w:pStyle w:val="ListParagraph"/>
        <w:numPr>
          <w:ilvl w:val="0"/>
          <w:numId w:val="17"/>
        </w:numPr>
        <w:rPr>
          <w:rFonts w:cs="Arial"/>
          <w:szCs w:val="22"/>
          <w:lang w:val="en-AU"/>
        </w:rPr>
      </w:pPr>
      <w:r>
        <w:rPr>
          <w:rFonts w:cs="Arial"/>
          <w:szCs w:val="22"/>
          <w:lang w:val="en-AU"/>
        </w:rPr>
        <w:t>t</w:t>
      </w:r>
      <w:r w:rsidR="00446BBE" w:rsidRPr="00356C5B">
        <w:rPr>
          <w:rFonts w:cs="Arial"/>
          <w:szCs w:val="22"/>
          <w:lang w:val="en-AU"/>
        </w:rPr>
        <w:t xml:space="preserve">he recording of standing data and creation of NMIs; and </w:t>
      </w:r>
    </w:p>
    <w:p w:rsidR="00446BBE" w:rsidRPr="00356C5B" w:rsidRDefault="001824A2" w:rsidP="001746AF">
      <w:pPr>
        <w:pStyle w:val="ListParagraph"/>
        <w:numPr>
          <w:ilvl w:val="0"/>
          <w:numId w:val="17"/>
        </w:numPr>
        <w:rPr>
          <w:rFonts w:cs="Arial"/>
          <w:szCs w:val="22"/>
          <w:lang w:val="en-AU"/>
        </w:rPr>
      </w:pPr>
      <w:r>
        <w:rPr>
          <w:rFonts w:cs="Arial"/>
          <w:szCs w:val="22"/>
          <w:lang w:val="en-AU"/>
        </w:rPr>
        <w:t>t</w:t>
      </w:r>
      <w:r w:rsidR="00446BBE" w:rsidRPr="00356C5B">
        <w:rPr>
          <w:rFonts w:cs="Arial"/>
          <w:szCs w:val="22"/>
          <w:lang w:val="en-AU"/>
        </w:rPr>
        <w:t xml:space="preserve">he facilitation of requests to access to the data.   </w:t>
      </w:r>
    </w:p>
    <w:p w:rsidR="00B518A8" w:rsidRPr="00356C5B" w:rsidRDefault="00B518A8" w:rsidP="001746AF">
      <w:pPr>
        <w:numPr>
          <w:ilvl w:val="0"/>
          <w:numId w:val="12"/>
        </w:numPr>
        <w:ind w:left="567" w:hanging="567"/>
        <w:rPr>
          <w:rFonts w:cs="Arial"/>
          <w:szCs w:val="22"/>
          <w:lang w:val="en-AU"/>
        </w:rPr>
      </w:pPr>
      <w:r w:rsidRPr="00356C5B">
        <w:rPr>
          <w:rFonts w:cs="Arial"/>
          <w:szCs w:val="22"/>
          <w:lang w:val="en-AU"/>
        </w:rPr>
        <w:t xml:space="preserve">Historical consumption data is </w:t>
      </w:r>
      <w:r w:rsidR="009A56D8" w:rsidRPr="00356C5B">
        <w:rPr>
          <w:rFonts w:cs="Arial"/>
          <w:szCs w:val="22"/>
          <w:lang w:val="en-AU"/>
        </w:rPr>
        <w:t xml:space="preserve">defined under Clause A4.2 of </w:t>
      </w:r>
      <w:r w:rsidR="00CF3F57">
        <w:rPr>
          <w:rFonts w:cs="Arial"/>
          <w:szCs w:val="22"/>
          <w:lang w:val="en-AU"/>
        </w:rPr>
        <w:t>the ERS Code</w:t>
      </w:r>
      <w:r w:rsidR="009A56D8" w:rsidRPr="00356C5B">
        <w:rPr>
          <w:rFonts w:cs="Arial"/>
          <w:szCs w:val="22"/>
          <w:lang w:val="en-AU"/>
        </w:rPr>
        <w:t xml:space="preserve"> and is metering data for the customer for at least the previous 12 months, </w:t>
      </w:r>
      <w:r w:rsidR="005C2AC1">
        <w:rPr>
          <w:rFonts w:cs="Arial"/>
          <w:szCs w:val="22"/>
          <w:lang w:val="en-AU"/>
        </w:rPr>
        <w:t>that is,</w:t>
      </w:r>
      <w:r w:rsidR="009A56D8" w:rsidRPr="00356C5B">
        <w:rPr>
          <w:rFonts w:cs="Arial"/>
          <w:szCs w:val="22"/>
          <w:lang w:val="en-AU"/>
        </w:rPr>
        <w:t xml:space="preserve"> </w:t>
      </w:r>
      <w:r w:rsidRPr="00356C5B">
        <w:rPr>
          <w:rFonts w:cs="Arial"/>
          <w:szCs w:val="22"/>
          <w:lang w:val="en-AU"/>
        </w:rPr>
        <w:t>data about the energy usage of the customer</w:t>
      </w:r>
      <w:r w:rsidR="009A56D8" w:rsidRPr="00356C5B">
        <w:rPr>
          <w:rFonts w:cs="Arial"/>
          <w:szCs w:val="22"/>
          <w:lang w:val="en-AU"/>
        </w:rPr>
        <w:t xml:space="preserve">. </w:t>
      </w:r>
    </w:p>
    <w:p w:rsidR="00E44592" w:rsidRPr="00356C5B" w:rsidRDefault="00E44592" w:rsidP="00E44592">
      <w:pPr>
        <w:rPr>
          <w:rFonts w:cs="Arial"/>
          <w:szCs w:val="22"/>
          <w:lang w:val="en-AU"/>
        </w:rPr>
      </w:pPr>
    </w:p>
    <w:p w:rsidR="00486959" w:rsidRDefault="00486959" w:rsidP="00E44592">
      <w:pPr>
        <w:ind w:firstLine="567"/>
        <w:rPr>
          <w:rFonts w:cs="Arial"/>
          <w:i/>
          <w:szCs w:val="22"/>
          <w:u w:val="single"/>
          <w:lang w:val="en-AU"/>
        </w:rPr>
      </w:pPr>
    </w:p>
    <w:p w:rsidR="00E44592" w:rsidRPr="00356C5B" w:rsidRDefault="00E44592" w:rsidP="00E44592">
      <w:pPr>
        <w:ind w:firstLine="567"/>
        <w:rPr>
          <w:rFonts w:cs="Arial"/>
          <w:i/>
          <w:szCs w:val="22"/>
          <w:u w:val="single"/>
          <w:lang w:val="en-AU"/>
        </w:rPr>
      </w:pPr>
      <w:r w:rsidRPr="00356C5B">
        <w:rPr>
          <w:rFonts w:cs="Arial"/>
          <w:i/>
          <w:szCs w:val="22"/>
          <w:u w:val="single"/>
          <w:lang w:val="en-AU"/>
        </w:rPr>
        <w:lastRenderedPageBreak/>
        <w:t>Requir</w:t>
      </w:r>
      <w:r w:rsidR="000A5C15" w:rsidRPr="00356C5B">
        <w:rPr>
          <w:rFonts w:cs="Arial"/>
          <w:i/>
          <w:szCs w:val="22"/>
          <w:u w:val="single"/>
          <w:lang w:val="en-AU"/>
        </w:rPr>
        <w:t>ement to access data to perform market operator functions</w:t>
      </w:r>
    </w:p>
    <w:p w:rsidR="00261E62" w:rsidRPr="00356C5B" w:rsidRDefault="00261E62" w:rsidP="001746AF">
      <w:pPr>
        <w:numPr>
          <w:ilvl w:val="0"/>
          <w:numId w:val="12"/>
        </w:numPr>
        <w:ind w:left="567" w:hanging="567"/>
        <w:rPr>
          <w:rFonts w:cs="Arial"/>
          <w:szCs w:val="22"/>
          <w:lang w:val="en-AU"/>
        </w:rPr>
      </w:pPr>
      <w:r w:rsidRPr="00356C5B">
        <w:rPr>
          <w:rFonts w:cs="Arial"/>
          <w:szCs w:val="22"/>
          <w:lang w:val="en-AU"/>
        </w:rPr>
        <w:t xml:space="preserve">The Commission understands that currently, recording of standing data and creation of NMIs are performed by PWC Networks. However, </w:t>
      </w:r>
      <w:r w:rsidR="00C344C2" w:rsidRPr="00356C5B">
        <w:rPr>
          <w:rFonts w:cs="Arial"/>
          <w:szCs w:val="22"/>
          <w:lang w:val="en-AU"/>
        </w:rPr>
        <w:t xml:space="preserve">PWC Networks </w:t>
      </w:r>
      <w:r w:rsidRPr="00356C5B">
        <w:rPr>
          <w:rFonts w:cs="Arial"/>
          <w:szCs w:val="22"/>
          <w:lang w:val="en-AU"/>
        </w:rPr>
        <w:t>has indicated th</w:t>
      </w:r>
      <w:r w:rsidR="00A14A73">
        <w:rPr>
          <w:rFonts w:cs="Arial"/>
          <w:szCs w:val="22"/>
          <w:lang w:val="en-AU"/>
        </w:rPr>
        <w:t>at</w:t>
      </w:r>
      <w:r w:rsidRPr="00356C5B">
        <w:rPr>
          <w:rFonts w:cs="Arial"/>
          <w:szCs w:val="22"/>
          <w:lang w:val="en-AU"/>
        </w:rPr>
        <w:t xml:space="preserve"> System Control undertakes activities in relationship to requests by market participants to access data.  </w:t>
      </w:r>
    </w:p>
    <w:p w:rsidR="00C344C2" w:rsidRPr="00356C5B" w:rsidRDefault="00261E62" w:rsidP="001746AF">
      <w:pPr>
        <w:numPr>
          <w:ilvl w:val="0"/>
          <w:numId w:val="12"/>
        </w:numPr>
        <w:ind w:left="567" w:hanging="567"/>
        <w:rPr>
          <w:rFonts w:cs="Arial"/>
          <w:szCs w:val="22"/>
          <w:lang w:val="en-AU"/>
        </w:rPr>
      </w:pPr>
      <w:r w:rsidRPr="00356C5B">
        <w:rPr>
          <w:rFonts w:cs="Arial"/>
          <w:szCs w:val="22"/>
          <w:lang w:val="en-AU"/>
        </w:rPr>
        <w:t xml:space="preserve">In particular PWC </w:t>
      </w:r>
      <w:r w:rsidR="003D2225" w:rsidRPr="00356C5B">
        <w:rPr>
          <w:rFonts w:cs="Arial"/>
          <w:szCs w:val="22"/>
          <w:lang w:val="en-AU"/>
        </w:rPr>
        <w:t xml:space="preserve">is </w:t>
      </w:r>
      <w:r w:rsidR="00C344C2" w:rsidRPr="00356C5B">
        <w:rPr>
          <w:rFonts w:cs="Arial"/>
          <w:szCs w:val="22"/>
          <w:lang w:val="en-AU"/>
        </w:rPr>
        <w:t>concerned</w:t>
      </w:r>
      <w:r w:rsidR="003D2225" w:rsidRPr="00356C5B">
        <w:rPr>
          <w:rFonts w:cs="Arial"/>
          <w:szCs w:val="22"/>
          <w:lang w:val="en-AU"/>
        </w:rPr>
        <w:t xml:space="preserve"> </w:t>
      </w:r>
      <w:r w:rsidR="00C344C2" w:rsidRPr="00356C5B">
        <w:rPr>
          <w:rFonts w:cs="Arial"/>
          <w:szCs w:val="22"/>
          <w:lang w:val="en-AU"/>
        </w:rPr>
        <w:t xml:space="preserve">that there </w:t>
      </w:r>
      <w:r w:rsidR="003D2225" w:rsidRPr="00356C5B">
        <w:rPr>
          <w:rFonts w:cs="Arial"/>
          <w:szCs w:val="22"/>
          <w:lang w:val="en-AU"/>
        </w:rPr>
        <w:t xml:space="preserve">is </w:t>
      </w:r>
      <w:r w:rsidR="00C344C2" w:rsidRPr="00356C5B">
        <w:rPr>
          <w:rFonts w:cs="Arial"/>
          <w:szCs w:val="22"/>
          <w:lang w:val="en-AU"/>
        </w:rPr>
        <w:t>no authority allowing System Control</w:t>
      </w:r>
      <w:r w:rsidR="00A05066" w:rsidRPr="00356C5B">
        <w:rPr>
          <w:rFonts w:cs="Arial"/>
          <w:szCs w:val="22"/>
          <w:lang w:val="en-AU"/>
        </w:rPr>
        <w:t xml:space="preserve"> </w:t>
      </w:r>
      <w:r w:rsidR="00C344C2" w:rsidRPr="00356C5B">
        <w:rPr>
          <w:rFonts w:cs="Arial"/>
          <w:szCs w:val="22"/>
          <w:lang w:val="en-AU"/>
        </w:rPr>
        <w:t>to access data hel</w:t>
      </w:r>
      <w:r w:rsidR="000E4922" w:rsidRPr="00356C5B">
        <w:rPr>
          <w:rFonts w:cs="Arial"/>
          <w:szCs w:val="22"/>
          <w:lang w:val="en-AU"/>
        </w:rPr>
        <w:t xml:space="preserve">d by PWC Networks to </w:t>
      </w:r>
      <w:r w:rsidR="00E814FF" w:rsidRPr="00356C5B">
        <w:rPr>
          <w:rFonts w:cs="Arial"/>
          <w:szCs w:val="22"/>
          <w:lang w:val="en-AU"/>
        </w:rPr>
        <w:t xml:space="preserve">assist PWC Networks to </w:t>
      </w:r>
      <w:r w:rsidR="000E4922" w:rsidRPr="00356C5B">
        <w:rPr>
          <w:rFonts w:cs="Arial"/>
          <w:szCs w:val="22"/>
          <w:lang w:val="en-AU"/>
        </w:rPr>
        <w:t xml:space="preserve">perform </w:t>
      </w:r>
      <w:r w:rsidR="00E814FF" w:rsidRPr="00356C5B">
        <w:rPr>
          <w:rFonts w:cs="Arial"/>
          <w:szCs w:val="22"/>
          <w:lang w:val="en-AU"/>
        </w:rPr>
        <w:t>services such as</w:t>
      </w:r>
      <w:r w:rsidR="00C344C2" w:rsidRPr="00356C5B">
        <w:rPr>
          <w:rFonts w:cs="Arial"/>
          <w:szCs w:val="22"/>
          <w:lang w:val="en-AU"/>
        </w:rPr>
        <w:t xml:space="preserve"> facilitating requests by market participants to access the data.  </w:t>
      </w:r>
    </w:p>
    <w:p w:rsidR="00854150" w:rsidRPr="00356C5B" w:rsidRDefault="00854150" w:rsidP="005F7826">
      <w:pPr>
        <w:rPr>
          <w:rFonts w:cs="Arial"/>
          <w:i/>
          <w:szCs w:val="22"/>
          <w:lang w:val="en-AU"/>
        </w:rPr>
      </w:pPr>
    </w:p>
    <w:p w:rsidR="005F7826" w:rsidRPr="00356C5B" w:rsidRDefault="00854150" w:rsidP="00190341">
      <w:pPr>
        <w:keepNext/>
        <w:rPr>
          <w:rFonts w:cs="Arial"/>
          <w:szCs w:val="22"/>
          <w:lang w:val="en-AU"/>
        </w:rPr>
      </w:pPr>
      <w:r w:rsidRPr="00356C5B">
        <w:rPr>
          <w:rFonts w:cs="Arial"/>
          <w:i/>
          <w:szCs w:val="22"/>
          <w:lang w:val="en-AU"/>
        </w:rPr>
        <w:t xml:space="preserve">Arrangements in the NEM </w:t>
      </w:r>
      <w:r w:rsidR="005F7826" w:rsidRPr="00356C5B">
        <w:rPr>
          <w:rFonts w:cs="Arial"/>
          <w:i/>
          <w:szCs w:val="22"/>
          <w:lang w:val="en-AU"/>
        </w:rPr>
        <w:t xml:space="preserve"> </w:t>
      </w:r>
    </w:p>
    <w:p w:rsidR="00360F65" w:rsidRPr="00356C5B" w:rsidRDefault="00CD0B61" w:rsidP="001746AF">
      <w:pPr>
        <w:numPr>
          <w:ilvl w:val="0"/>
          <w:numId w:val="12"/>
        </w:numPr>
        <w:ind w:left="567" w:hanging="567"/>
        <w:rPr>
          <w:rFonts w:cs="Arial"/>
          <w:szCs w:val="22"/>
          <w:lang w:val="en-AU"/>
        </w:rPr>
      </w:pPr>
      <w:r w:rsidRPr="00356C5B">
        <w:rPr>
          <w:rFonts w:cs="Arial"/>
          <w:szCs w:val="22"/>
          <w:lang w:val="en-AU"/>
        </w:rPr>
        <w:t>In the</w:t>
      </w:r>
      <w:r w:rsidR="00360F65" w:rsidRPr="00356C5B">
        <w:rPr>
          <w:rFonts w:cs="Arial"/>
          <w:szCs w:val="22"/>
          <w:lang w:val="en-AU"/>
        </w:rPr>
        <w:t xml:space="preserve"> National Electricity Market (NEM)</w:t>
      </w:r>
      <w:r w:rsidRPr="00356C5B">
        <w:rPr>
          <w:rFonts w:cs="Arial"/>
          <w:szCs w:val="22"/>
          <w:lang w:val="en-AU"/>
        </w:rPr>
        <w:t xml:space="preserve">, </w:t>
      </w:r>
      <w:r w:rsidRPr="00356C5B">
        <w:rPr>
          <w:rFonts w:cs="Arial"/>
          <w:i/>
          <w:szCs w:val="22"/>
          <w:lang w:val="en-AU"/>
        </w:rPr>
        <w:t>“NMI Standing data”</w:t>
      </w:r>
      <w:r w:rsidR="00360F65" w:rsidRPr="00356C5B">
        <w:rPr>
          <w:rFonts w:cs="Arial"/>
          <w:szCs w:val="22"/>
          <w:lang w:val="en-AU"/>
        </w:rPr>
        <w:t xml:space="preserve"> is </w:t>
      </w:r>
      <w:r w:rsidRPr="00356C5B">
        <w:rPr>
          <w:rFonts w:cs="Arial"/>
          <w:szCs w:val="22"/>
          <w:lang w:val="en-AU"/>
        </w:rPr>
        <w:t xml:space="preserve">similar to Standing Data as defined in </w:t>
      </w:r>
      <w:r w:rsidR="00CF3F57">
        <w:rPr>
          <w:rFonts w:cs="Arial"/>
          <w:szCs w:val="22"/>
          <w:lang w:val="en-AU"/>
        </w:rPr>
        <w:t>the ERS Code</w:t>
      </w:r>
      <w:r w:rsidRPr="00356C5B">
        <w:rPr>
          <w:rFonts w:cs="Arial"/>
          <w:szCs w:val="22"/>
          <w:lang w:val="en-AU"/>
        </w:rPr>
        <w:t>.</w:t>
      </w:r>
      <w:r w:rsidR="00360F65" w:rsidRPr="00356C5B">
        <w:rPr>
          <w:rFonts w:cs="Arial"/>
          <w:szCs w:val="22"/>
          <w:lang w:val="en-AU"/>
        </w:rPr>
        <w:t xml:space="preserve"> It does not include personal customer data and is used by a retailer in transferring a customer. </w:t>
      </w:r>
    </w:p>
    <w:p w:rsidR="00D21A70" w:rsidRPr="00356C5B" w:rsidRDefault="00D21A70" w:rsidP="001746AF">
      <w:pPr>
        <w:numPr>
          <w:ilvl w:val="0"/>
          <w:numId w:val="12"/>
        </w:numPr>
        <w:ind w:left="567" w:hanging="567"/>
        <w:rPr>
          <w:rFonts w:cs="Arial"/>
          <w:szCs w:val="22"/>
          <w:lang w:val="en-AU"/>
        </w:rPr>
      </w:pPr>
      <w:r w:rsidRPr="00356C5B">
        <w:rPr>
          <w:rFonts w:cs="Arial"/>
          <w:szCs w:val="22"/>
          <w:lang w:val="en-AU"/>
        </w:rPr>
        <w:t>AEMO has responsibility for facilitating the access of standing data to incoming retailers through its’ Market Settlement and Transfer Solutions</w:t>
      </w:r>
      <w:r w:rsidR="00E64F2A" w:rsidRPr="00356C5B">
        <w:rPr>
          <w:rFonts w:cs="Arial"/>
          <w:szCs w:val="22"/>
          <w:lang w:val="en-AU"/>
        </w:rPr>
        <w:t>’</w:t>
      </w:r>
      <w:r w:rsidRPr="00356C5B">
        <w:rPr>
          <w:rFonts w:cs="Arial"/>
          <w:szCs w:val="22"/>
          <w:lang w:val="en-AU"/>
        </w:rPr>
        <w:t xml:space="preserve"> (MSATS) system. </w:t>
      </w:r>
    </w:p>
    <w:p w:rsidR="00D21A70" w:rsidRPr="00356C5B" w:rsidRDefault="00D21A70" w:rsidP="001746AF">
      <w:pPr>
        <w:numPr>
          <w:ilvl w:val="0"/>
          <w:numId w:val="12"/>
        </w:numPr>
        <w:ind w:left="567" w:hanging="567"/>
        <w:rPr>
          <w:rFonts w:cs="Arial"/>
          <w:szCs w:val="22"/>
          <w:lang w:val="en-AU"/>
        </w:rPr>
      </w:pPr>
      <w:r w:rsidRPr="00356C5B">
        <w:rPr>
          <w:rFonts w:cs="Arial"/>
          <w:szCs w:val="22"/>
          <w:lang w:val="en-AU"/>
        </w:rPr>
        <w:t xml:space="preserve">The actual standing data in the MSATS system is provided by the Metering Data Provider (MDP) in the NEM, which could be the local network service provider (LNSP), or a third-party metering services provider.  </w:t>
      </w:r>
    </w:p>
    <w:p w:rsidR="005F7826" w:rsidRPr="00356C5B" w:rsidRDefault="00BB4ED7" w:rsidP="001746AF">
      <w:pPr>
        <w:numPr>
          <w:ilvl w:val="0"/>
          <w:numId w:val="12"/>
        </w:numPr>
        <w:ind w:left="567" w:hanging="567"/>
        <w:rPr>
          <w:rFonts w:cs="Arial"/>
          <w:szCs w:val="22"/>
          <w:lang w:val="en-AU"/>
        </w:rPr>
      </w:pPr>
      <w:r w:rsidRPr="00356C5B">
        <w:rPr>
          <w:rFonts w:cs="Arial"/>
          <w:szCs w:val="22"/>
          <w:lang w:val="en-AU"/>
        </w:rPr>
        <w:t>In the Territory, PWC</w:t>
      </w:r>
      <w:r w:rsidR="00D21A70" w:rsidRPr="00356C5B">
        <w:rPr>
          <w:rFonts w:cs="Arial"/>
          <w:szCs w:val="22"/>
          <w:lang w:val="en-AU"/>
        </w:rPr>
        <w:t xml:space="preserve"> Networks</w:t>
      </w:r>
      <w:r w:rsidRPr="00356C5B">
        <w:rPr>
          <w:rFonts w:cs="Arial"/>
          <w:szCs w:val="22"/>
          <w:lang w:val="en-AU"/>
        </w:rPr>
        <w:t xml:space="preserve"> is effectively the LNSP as it is the monopoly network provider</w:t>
      </w:r>
      <w:r w:rsidR="00360F65" w:rsidRPr="00356C5B">
        <w:rPr>
          <w:rFonts w:cs="Arial"/>
          <w:szCs w:val="22"/>
          <w:lang w:val="en-AU"/>
        </w:rPr>
        <w:t>.</w:t>
      </w:r>
      <w:r w:rsidR="00000556" w:rsidRPr="00356C5B">
        <w:rPr>
          <w:rFonts w:cs="Arial"/>
          <w:szCs w:val="22"/>
          <w:lang w:val="en-AU"/>
        </w:rPr>
        <w:t xml:space="preserve"> </w:t>
      </w:r>
      <w:r w:rsidR="004E7118" w:rsidRPr="00356C5B">
        <w:rPr>
          <w:rFonts w:cs="Arial"/>
          <w:szCs w:val="22"/>
          <w:lang w:val="en-AU"/>
        </w:rPr>
        <w:t xml:space="preserve"> </w:t>
      </w:r>
      <w:r w:rsidR="00B024B5" w:rsidRPr="00356C5B">
        <w:rPr>
          <w:rFonts w:cs="Arial"/>
          <w:szCs w:val="22"/>
          <w:lang w:val="en-AU"/>
        </w:rPr>
        <w:t>If consistency with the NEM arrangements was sought, System Control as the market operator would have responsibility for facilitating retailer access to the data, w</w:t>
      </w:r>
      <w:r w:rsidR="007403F8" w:rsidRPr="00356C5B">
        <w:rPr>
          <w:rFonts w:cs="Arial"/>
          <w:szCs w:val="22"/>
          <w:lang w:val="en-AU"/>
        </w:rPr>
        <w:t>hile</w:t>
      </w:r>
      <w:r w:rsidR="00B024B5" w:rsidRPr="00356C5B">
        <w:rPr>
          <w:rFonts w:cs="Arial"/>
          <w:szCs w:val="22"/>
          <w:lang w:val="en-AU"/>
        </w:rPr>
        <w:t xml:space="preserve"> PWC Networks</w:t>
      </w:r>
      <w:r w:rsidR="007403F8" w:rsidRPr="00356C5B">
        <w:rPr>
          <w:rFonts w:cs="Arial"/>
          <w:szCs w:val="22"/>
          <w:lang w:val="en-AU"/>
        </w:rPr>
        <w:t xml:space="preserve"> would have responsibility</w:t>
      </w:r>
      <w:r w:rsidR="00B024B5" w:rsidRPr="00356C5B">
        <w:rPr>
          <w:rFonts w:cs="Arial"/>
          <w:szCs w:val="22"/>
          <w:lang w:val="en-AU"/>
        </w:rPr>
        <w:t xml:space="preserve"> </w:t>
      </w:r>
      <w:r w:rsidR="007403F8" w:rsidRPr="00356C5B">
        <w:rPr>
          <w:rFonts w:cs="Arial"/>
          <w:szCs w:val="22"/>
          <w:lang w:val="en-AU"/>
        </w:rPr>
        <w:t xml:space="preserve">for </w:t>
      </w:r>
      <w:r w:rsidR="00B024B5" w:rsidRPr="00356C5B">
        <w:rPr>
          <w:rFonts w:cs="Arial"/>
          <w:szCs w:val="22"/>
          <w:lang w:val="en-AU"/>
        </w:rPr>
        <w:t xml:space="preserve">feeding the standing data into System Control’s information system.  </w:t>
      </w:r>
      <w:r w:rsidR="004E7118" w:rsidRPr="00356C5B">
        <w:rPr>
          <w:rFonts w:cs="Arial"/>
          <w:szCs w:val="22"/>
          <w:lang w:val="en-AU"/>
        </w:rPr>
        <w:t xml:space="preserve"> </w:t>
      </w:r>
    </w:p>
    <w:p w:rsidR="00104276" w:rsidRPr="00356C5B" w:rsidRDefault="00104276" w:rsidP="00B553C1">
      <w:pPr>
        <w:rPr>
          <w:rFonts w:cs="Arial"/>
          <w:i/>
          <w:szCs w:val="22"/>
          <w:lang w:val="en-AU"/>
        </w:rPr>
      </w:pPr>
    </w:p>
    <w:p w:rsidR="002F2B49" w:rsidRPr="00356C5B" w:rsidRDefault="004C2D43" w:rsidP="00B553C1">
      <w:pPr>
        <w:rPr>
          <w:rFonts w:cs="Arial"/>
          <w:szCs w:val="22"/>
          <w:lang w:val="en-AU"/>
        </w:rPr>
      </w:pPr>
      <w:r w:rsidRPr="00356C5B">
        <w:rPr>
          <w:rFonts w:cs="Arial"/>
          <w:i/>
          <w:szCs w:val="22"/>
          <w:lang w:val="en-AU"/>
        </w:rPr>
        <w:t xml:space="preserve">Submissions </w:t>
      </w:r>
    </w:p>
    <w:p w:rsidR="006B1DD2" w:rsidRPr="00356C5B" w:rsidRDefault="00445E49" w:rsidP="001746AF">
      <w:pPr>
        <w:numPr>
          <w:ilvl w:val="0"/>
          <w:numId w:val="12"/>
        </w:numPr>
        <w:ind w:left="567" w:hanging="567"/>
        <w:rPr>
          <w:rFonts w:cs="Arial"/>
          <w:szCs w:val="22"/>
          <w:lang w:val="en-AU"/>
        </w:rPr>
      </w:pPr>
      <w:r w:rsidRPr="00356C5B">
        <w:rPr>
          <w:rFonts w:cs="Arial"/>
          <w:szCs w:val="22"/>
          <w:lang w:val="en-AU"/>
        </w:rPr>
        <w:t xml:space="preserve">The Commission received submissions from PWC, T-Gen, and Jacana Energy on this issue. </w:t>
      </w:r>
      <w:r w:rsidR="004B042D" w:rsidRPr="00356C5B">
        <w:rPr>
          <w:rFonts w:cs="Arial"/>
          <w:szCs w:val="22"/>
          <w:lang w:val="en-AU"/>
        </w:rPr>
        <w:t xml:space="preserve">Submissions were concerned about additional or duplicated costs arising from the transfer of responsibilities. </w:t>
      </w:r>
    </w:p>
    <w:p w:rsidR="006B1DD2" w:rsidRPr="00356C5B" w:rsidRDefault="00D37311" w:rsidP="001746AF">
      <w:pPr>
        <w:numPr>
          <w:ilvl w:val="0"/>
          <w:numId w:val="12"/>
        </w:numPr>
        <w:ind w:left="567" w:hanging="567"/>
        <w:rPr>
          <w:rFonts w:cs="Arial"/>
          <w:szCs w:val="22"/>
          <w:lang w:val="en-AU"/>
        </w:rPr>
      </w:pPr>
      <w:r w:rsidRPr="00356C5B">
        <w:rPr>
          <w:rFonts w:cs="Arial"/>
          <w:szCs w:val="22"/>
          <w:lang w:val="en-AU"/>
        </w:rPr>
        <w:t xml:space="preserve">T-Gen’s submission </w:t>
      </w:r>
      <w:r w:rsidR="00191FBF" w:rsidRPr="00356C5B">
        <w:rPr>
          <w:rFonts w:cs="Arial"/>
          <w:szCs w:val="22"/>
          <w:lang w:val="en-AU"/>
        </w:rPr>
        <w:t>noted it was not clear if the increased costs of the Market Operator would lead to correspondingly reduced costs of the network provider.</w:t>
      </w:r>
      <w:r w:rsidR="004B042D" w:rsidRPr="00356C5B">
        <w:rPr>
          <w:rFonts w:cs="Arial"/>
          <w:szCs w:val="22"/>
          <w:lang w:val="en-AU"/>
        </w:rPr>
        <w:t xml:space="preserve"> </w:t>
      </w:r>
    </w:p>
    <w:p w:rsidR="00B553C1" w:rsidRPr="00356C5B" w:rsidRDefault="004B042D" w:rsidP="001746AF">
      <w:pPr>
        <w:numPr>
          <w:ilvl w:val="0"/>
          <w:numId w:val="12"/>
        </w:numPr>
        <w:ind w:left="567" w:hanging="567"/>
        <w:rPr>
          <w:rFonts w:cs="Arial"/>
          <w:szCs w:val="22"/>
          <w:lang w:val="en-AU"/>
        </w:rPr>
      </w:pPr>
      <w:r w:rsidRPr="00356C5B">
        <w:rPr>
          <w:rFonts w:cs="Arial"/>
          <w:szCs w:val="22"/>
          <w:lang w:val="en-AU"/>
        </w:rPr>
        <w:t xml:space="preserve">Jacana’s submission requested that while a solution should mirror arrangements in the </w:t>
      </w:r>
      <w:r w:rsidR="004B2078" w:rsidRPr="00356C5B">
        <w:rPr>
          <w:rFonts w:cs="Arial"/>
          <w:szCs w:val="22"/>
          <w:lang w:val="en-AU"/>
        </w:rPr>
        <w:t>NEM</w:t>
      </w:r>
      <w:r w:rsidRPr="00356C5B">
        <w:rPr>
          <w:rFonts w:cs="Arial"/>
          <w:szCs w:val="22"/>
          <w:lang w:val="en-AU"/>
        </w:rPr>
        <w:t xml:space="preserve"> wherever possible, the provision of standing data should be done by the party able to do so most efficiently and at least cost.  </w:t>
      </w:r>
    </w:p>
    <w:p w:rsidR="00076300" w:rsidRPr="00356C5B" w:rsidRDefault="00076300" w:rsidP="001746AF">
      <w:pPr>
        <w:numPr>
          <w:ilvl w:val="0"/>
          <w:numId w:val="12"/>
        </w:numPr>
        <w:ind w:left="567" w:hanging="567"/>
        <w:rPr>
          <w:rFonts w:cs="Arial"/>
          <w:szCs w:val="22"/>
          <w:lang w:val="en-AU"/>
        </w:rPr>
      </w:pPr>
      <w:r w:rsidRPr="00356C5B">
        <w:rPr>
          <w:rFonts w:cs="Arial"/>
          <w:szCs w:val="22"/>
          <w:lang w:val="en-AU"/>
        </w:rPr>
        <w:t xml:space="preserve">PWC clarified in its supplementary submission that the Market Operator’s role relates to the transfer process and to facilitate the provision of access for </w:t>
      </w:r>
      <w:r w:rsidR="00B91FBB" w:rsidRPr="00356C5B">
        <w:rPr>
          <w:rFonts w:cs="Arial"/>
          <w:szCs w:val="22"/>
          <w:lang w:val="en-AU"/>
        </w:rPr>
        <w:t xml:space="preserve">retailers and market participants to standing data. This is separate to the recording of standing data and creation of </w:t>
      </w:r>
      <w:r w:rsidR="000D0F61" w:rsidRPr="00356C5B">
        <w:rPr>
          <w:rFonts w:cs="Arial"/>
          <w:szCs w:val="22"/>
          <w:lang w:val="en-AU"/>
        </w:rPr>
        <w:t>NMIs,</w:t>
      </w:r>
      <w:r w:rsidR="00257EAF" w:rsidRPr="00356C5B">
        <w:rPr>
          <w:rFonts w:cs="Arial"/>
          <w:szCs w:val="22"/>
          <w:lang w:val="en-AU"/>
        </w:rPr>
        <w:t xml:space="preserve"> which should remain with PWC Networks</w:t>
      </w:r>
      <w:r w:rsidR="00B91FBB" w:rsidRPr="00356C5B">
        <w:rPr>
          <w:rFonts w:cs="Arial"/>
          <w:szCs w:val="22"/>
          <w:lang w:val="en-AU"/>
        </w:rPr>
        <w:t xml:space="preserve">.  </w:t>
      </w:r>
    </w:p>
    <w:p w:rsidR="00DE22B6" w:rsidRPr="00356C5B" w:rsidRDefault="00F8031F" w:rsidP="000A448F">
      <w:pPr>
        <w:rPr>
          <w:rFonts w:cs="Arial"/>
          <w:i/>
          <w:szCs w:val="22"/>
          <w:lang w:val="en-AU"/>
        </w:rPr>
      </w:pPr>
      <w:r w:rsidRPr="00356C5B">
        <w:rPr>
          <w:rFonts w:cs="Arial"/>
          <w:szCs w:val="22"/>
          <w:lang w:val="en-AU"/>
        </w:rPr>
        <w:t xml:space="preserve"> </w:t>
      </w:r>
    </w:p>
    <w:p w:rsidR="00486959" w:rsidRDefault="00486959" w:rsidP="000A448F">
      <w:pPr>
        <w:rPr>
          <w:rFonts w:cs="Arial"/>
          <w:i/>
          <w:szCs w:val="22"/>
          <w:lang w:val="en-AU"/>
        </w:rPr>
      </w:pPr>
    </w:p>
    <w:p w:rsidR="00486959" w:rsidRDefault="00486959" w:rsidP="000A448F">
      <w:pPr>
        <w:rPr>
          <w:rFonts w:cs="Arial"/>
          <w:i/>
          <w:szCs w:val="22"/>
          <w:lang w:val="en-AU"/>
        </w:rPr>
      </w:pPr>
    </w:p>
    <w:p w:rsidR="000A448F" w:rsidRPr="00356C5B" w:rsidRDefault="000A448F" w:rsidP="000A448F">
      <w:pPr>
        <w:rPr>
          <w:rFonts w:cs="Arial"/>
          <w:i/>
          <w:szCs w:val="22"/>
          <w:lang w:val="en-AU"/>
        </w:rPr>
      </w:pPr>
      <w:r w:rsidRPr="00356C5B">
        <w:rPr>
          <w:rFonts w:cs="Arial"/>
          <w:i/>
          <w:szCs w:val="22"/>
          <w:lang w:val="en-AU"/>
        </w:rPr>
        <w:t>Commission’</w:t>
      </w:r>
      <w:r w:rsidR="001C4E63" w:rsidRPr="00356C5B">
        <w:rPr>
          <w:rFonts w:cs="Arial"/>
          <w:i/>
          <w:szCs w:val="22"/>
          <w:lang w:val="en-AU"/>
        </w:rPr>
        <w:t xml:space="preserve">s </w:t>
      </w:r>
      <w:r w:rsidR="00FD3D01" w:rsidRPr="00356C5B">
        <w:rPr>
          <w:rFonts w:cs="Arial"/>
          <w:i/>
          <w:szCs w:val="22"/>
          <w:lang w:val="en-AU"/>
        </w:rPr>
        <w:t>Position</w:t>
      </w:r>
      <w:r w:rsidR="001C4E63" w:rsidRPr="00356C5B">
        <w:rPr>
          <w:rFonts w:cs="Arial"/>
          <w:i/>
          <w:szCs w:val="22"/>
          <w:lang w:val="en-AU"/>
        </w:rPr>
        <w:t xml:space="preserve"> and Reasons </w:t>
      </w:r>
    </w:p>
    <w:p w:rsidR="0047387D" w:rsidRPr="00356C5B" w:rsidRDefault="00C710C0" w:rsidP="00190341">
      <w:pPr>
        <w:keepNext/>
        <w:ind w:firstLine="567"/>
        <w:rPr>
          <w:rFonts w:cs="Arial"/>
          <w:i/>
          <w:szCs w:val="22"/>
          <w:u w:val="single"/>
          <w:lang w:val="en-AU"/>
        </w:rPr>
      </w:pPr>
      <w:r w:rsidRPr="00356C5B">
        <w:rPr>
          <w:rFonts w:cs="Arial"/>
          <w:i/>
          <w:szCs w:val="22"/>
          <w:u w:val="single"/>
          <w:lang w:val="en-AU"/>
        </w:rPr>
        <w:t>Conclusion</w:t>
      </w:r>
      <w:r w:rsidR="00007DAB" w:rsidRPr="00356C5B">
        <w:rPr>
          <w:rFonts w:cs="Arial"/>
          <w:i/>
          <w:szCs w:val="22"/>
          <w:u w:val="single"/>
          <w:lang w:val="en-AU"/>
        </w:rPr>
        <w:t xml:space="preserve"> – Transfer of responsibility</w:t>
      </w:r>
    </w:p>
    <w:p w:rsidR="006C4FA6" w:rsidRPr="00356C5B" w:rsidRDefault="006C4FA6" w:rsidP="001746AF">
      <w:pPr>
        <w:numPr>
          <w:ilvl w:val="0"/>
          <w:numId w:val="12"/>
        </w:numPr>
        <w:ind w:left="567" w:hanging="567"/>
        <w:rPr>
          <w:rFonts w:cs="Arial"/>
          <w:szCs w:val="22"/>
          <w:lang w:val="en-AU"/>
        </w:rPr>
      </w:pPr>
      <w:r w:rsidRPr="00356C5B">
        <w:rPr>
          <w:rFonts w:cs="Arial"/>
          <w:szCs w:val="22"/>
          <w:lang w:val="en-AU"/>
        </w:rPr>
        <w:t>The Commission considers that it is premature to transfer responsibilities for some of the market data functions (</w:t>
      </w:r>
      <w:r w:rsidR="006A5E5A">
        <w:rPr>
          <w:rFonts w:cs="Arial"/>
          <w:szCs w:val="22"/>
          <w:lang w:val="en-AU"/>
        </w:rPr>
        <w:t>s</w:t>
      </w:r>
      <w:r w:rsidRPr="00356C5B">
        <w:rPr>
          <w:rFonts w:cs="Arial"/>
          <w:szCs w:val="22"/>
          <w:lang w:val="en-AU"/>
        </w:rPr>
        <w:t xml:space="preserve">ection 6 of </w:t>
      </w:r>
      <w:r w:rsidR="00CF3F57">
        <w:rPr>
          <w:rFonts w:cs="Arial"/>
          <w:szCs w:val="22"/>
          <w:lang w:val="en-AU"/>
        </w:rPr>
        <w:t>the ERS Code</w:t>
      </w:r>
      <w:r w:rsidRPr="00356C5B">
        <w:rPr>
          <w:rFonts w:cs="Arial"/>
          <w:szCs w:val="22"/>
          <w:lang w:val="en-AU"/>
        </w:rPr>
        <w:t xml:space="preserve">) to System Control. </w:t>
      </w:r>
    </w:p>
    <w:p w:rsidR="006A5E5A" w:rsidRDefault="00007DAB" w:rsidP="001746AF">
      <w:pPr>
        <w:numPr>
          <w:ilvl w:val="0"/>
          <w:numId w:val="12"/>
        </w:numPr>
        <w:ind w:left="567" w:hanging="567"/>
        <w:rPr>
          <w:rFonts w:cs="Arial"/>
          <w:szCs w:val="22"/>
          <w:lang w:val="en-AU"/>
        </w:rPr>
      </w:pPr>
      <w:r w:rsidRPr="00356C5B">
        <w:rPr>
          <w:rFonts w:cs="Arial"/>
          <w:szCs w:val="22"/>
          <w:lang w:val="en-AU"/>
        </w:rPr>
        <w:t>While there is some merit in transferring some of the responsibilities of market data activities to System Control, as it would be consistent with national arrangements and current work arrangements within PWC</w:t>
      </w:r>
      <w:r w:rsidR="006C4FA6" w:rsidRPr="00356C5B">
        <w:rPr>
          <w:rFonts w:cs="Arial"/>
          <w:szCs w:val="22"/>
          <w:lang w:val="en-AU"/>
        </w:rPr>
        <w:t>, t</w:t>
      </w:r>
      <w:r w:rsidRPr="00356C5B">
        <w:rPr>
          <w:rFonts w:cs="Arial"/>
          <w:szCs w:val="22"/>
          <w:lang w:val="en-AU"/>
        </w:rPr>
        <w:t xml:space="preserve">he authority for System Control to perform these additional functions is not clear.  </w:t>
      </w:r>
    </w:p>
    <w:p w:rsidR="006C4FA6" w:rsidRPr="00356C5B" w:rsidRDefault="00007DAB" w:rsidP="001746AF">
      <w:pPr>
        <w:numPr>
          <w:ilvl w:val="0"/>
          <w:numId w:val="12"/>
        </w:numPr>
        <w:ind w:left="567" w:hanging="567"/>
        <w:rPr>
          <w:rFonts w:cs="Arial"/>
          <w:szCs w:val="22"/>
          <w:lang w:val="en-AU"/>
        </w:rPr>
      </w:pPr>
      <w:r w:rsidRPr="00356C5B">
        <w:rPr>
          <w:rFonts w:cs="Arial"/>
          <w:szCs w:val="22"/>
          <w:lang w:val="en-AU"/>
        </w:rPr>
        <w:t>Further, the Commission understands</w:t>
      </w:r>
      <w:r w:rsidR="00446BBE" w:rsidRPr="00356C5B">
        <w:rPr>
          <w:rFonts w:cs="Arial"/>
          <w:szCs w:val="22"/>
          <w:lang w:val="en-AU"/>
        </w:rPr>
        <w:t xml:space="preserve"> that the</w:t>
      </w:r>
      <w:r w:rsidRPr="00356C5B">
        <w:rPr>
          <w:rFonts w:cs="Arial"/>
          <w:szCs w:val="22"/>
          <w:lang w:val="en-AU"/>
        </w:rPr>
        <w:t xml:space="preserve"> Territory Government is </w:t>
      </w:r>
      <w:r w:rsidR="00446BBE" w:rsidRPr="00356C5B">
        <w:rPr>
          <w:rFonts w:cs="Arial"/>
          <w:szCs w:val="22"/>
          <w:lang w:val="en-AU"/>
        </w:rPr>
        <w:t xml:space="preserve">considering its next steps in reforming </w:t>
      </w:r>
      <w:r w:rsidRPr="00356C5B">
        <w:rPr>
          <w:rFonts w:cs="Arial"/>
          <w:szCs w:val="22"/>
          <w:lang w:val="en-AU"/>
        </w:rPr>
        <w:t xml:space="preserve">arrangements for the </w:t>
      </w:r>
      <w:r w:rsidR="006A5E5A">
        <w:rPr>
          <w:rFonts w:cs="Arial"/>
          <w:szCs w:val="22"/>
          <w:lang w:val="en-AU"/>
        </w:rPr>
        <w:t>I-</w:t>
      </w:r>
      <w:r w:rsidRPr="00356C5B">
        <w:rPr>
          <w:rFonts w:cs="Arial"/>
          <w:szCs w:val="22"/>
          <w:lang w:val="en-AU"/>
        </w:rPr>
        <w:t>NTEM</w:t>
      </w:r>
      <w:r w:rsidR="006C4FA6" w:rsidRPr="00356C5B">
        <w:rPr>
          <w:rFonts w:cs="Arial"/>
          <w:szCs w:val="22"/>
          <w:lang w:val="en-AU"/>
        </w:rPr>
        <w:t>, which may result in changes to the current market operator regime</w:t>
      </w:r>
      <w:r w:rsidRPr="00356C5B">
        <w:rPr>
          <w:rFonts w:cs="Arial"/>
          <w:szCs w:val="22"/>
          <w:lang w:val="en-AU"/>
        </w:rPr>
        <w:t>.</w:t>
      </w:r>
      <w:r w:rsidR="006C4FA6" w:rsidRPr="00356C5B">
        <w:rPr>
          <w:rFonts w:cs="Arial"/>
          <w:szCs w:val="22"/>
          <w:lang w:val="en-AU"/>
        </w:rPr>
        <w:t xml:space="preserve"> </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 xml:space="preserve">Once the Government’s reforms in relation to the </w:t>
      </w:r>
      <w:r w:rsidR="008F129D">
        <w:rPr>
          <w:rFonts w:cs="Arial"/>
          <w:szCs w:val="22"/>
          <w:lang w:val="en-AU"/>
        </w:rPr>
        <w:t>I-</w:t>
      </w:r>
      <w:r w:rsidRPr="00356C5B">
        <w:rPr>
          <w:rFonts w:cs="Arial"/>
          <w:szCs w:val="22"/>
          <w:lang w:val="en-AU"/>
        </w:rPr>
        <w:t>NTEM</w:t>
      </w:r>
      <w:r w:rsidR="008F129D">
        <w:rPr>
          <w:rFonts w:cs="Arial"/>
          <w:szCs w:val="22"/>
          <w:lang w:val="en-AU"/>
        </w:rPr>
        <w:t xml:space="preserve"> have been announced</w:t>
      </w:r>
      <w:r w:rsidRPr="00356C5B">
        <w:rPr>
          <w:rFonts w:cs="Arial"/>
          <w:szCs w:val="22"/>
          <w:lang w:val="en-AU"/>
        </w:rPr>
        <w:t xml:space="preserve">, the Commission will reconsider responsibilities under Section 6 of </w:t>
      </w:r>
      <w:r w:rsidR="00CF3F57">
        <w:rPr>
          <w:rFonts w:cs="Arial"/>
          <w:szCs w:val="22"/>
          <w:lang w:val="en-AU"/>
        </w:rPr>
        <w:t>the ERS Code</w:t>
      </w:r>
      <w:r w:rsidRPr="00356C5B">
        <w:rPr>
          <w:rFonts w:cs="Arial"/>
          <w:szCs w:val="22"/>
          <w:lang w:val="en-AU"/>
        </w:rPr>
        <w:t xml:space="preserve"> (if required). </w:t>
      </w:r>
    </w:p>
    <w:p w:rsidR="006C4FA6" w:rsidRPr="00356C5B" w:rsidRDefault="006C4FA6" w:rsidP="001746AF">
      <w:pPr>
        <w:numPr>
          <w:ilvl w:val="0"/>
          <w:numId w:val="12"/>
        </w:numPr>
        <w:ind w:left="567" w:hanging="567"/>
        <w:rPr>
          <w:rFonts w:cs="Arial"/>
          <w:szCs w:val="22"/>
          <w:lang w:val="en-AU"/>
        </w:rPr>
      </w:pPr>
      <w:r w:rsidRPr="00356C5B">
        <w:rPr>
          <w:rFonts w:cs="Arial"/>
          <w:szCs w:val="22"/>
          <w:lang w:val="en-AU"/>
        </w:rPr>
        <w:t xml:space="preserve">While the responsibility for performance of </w:t>
      </w:r>
      <w:r w:rsidR="00061F49">
        <w:rPr>
          <w:rFonts w:cs="Arial"/>
          <w:szCs w:val="22"/>
          <w:lang w:val="en-AU"/>
        </w:rPr>
        <w:t>s</w:t>
      </w:r>
      <w:r w:rsidRPr="00356C5B">
        <w:rPr>
          <w:rFonts w:cs="Arial"/>
          <w:szCs w:val="22"/>
          <w:lang w:val="en-AU"/>
        </w:rPr>
        <w:t xml:space="preserve">ection 6 under </w:t>
      </w:r>
      <w:r w:rsidR="00CF3F57">
        <w:rPr>
          <w:rFonts w:cs="Arial"/>
          <w:szCs w:val="22"/>
          <w:lang w:val="en-AU"/>
        </w:rPr>
        <w:t>the ERS Code</w:t>
      </w:r>
      <w:r w:rsidRPr="00356C5B">
        <w:rPr>
          <w:rFonts w:cs="Arial"/>
          <w:szCs w:val="22"/>
          <w:lang w:val="en-AU"/>
        </w:rPr>
        <w:t xml:space="preserve"> ultimately remains with PWC Networks, the Commission will not restrict PWC Networks from working with other parties, such as System Control, to perform these functions. </w:t>
      </w:r>
    </w:p>
    <w:p w:rsidR="00007DAB" w:rsidRPr="00356C5B" w:rsidRDefault="006C4FA6" w:rsidP="001746AF">
      <w:pPr>
        <w:numPr>
          <w:ilvl w:val="0"/>
          <w:numId w:val="12"/>
        </w:numPr>
        <w:ind w:left="567" w:hanging="567"/>
        <w:rPr>
          <w:rFonts w:cs="Arial"/>
          <w:szCs w:val="22"/>
          <w:lang w:val="en-AU"/>
        </w:rPr>
      </w:pPr>
      <w:r w:rsidRPr="00356C5B">
        <w:rPr>
          <w:rFonts w:cs="Arial"/>
          <w:szCs w:val="22"/>
          <w:lang w:val="en-AU"/>
        </w:rPr>
        <w:t>W</w:t>
      </w:r>
      <w:r w:rsidR="00007DAB" w:rsidRPr="00356C5B">
        <w:rPr>
          <w:rFonts w:cs="Arial"/>
          <w:szCs w:val="22"/>
          <w:lang w:val="en-AU"/>
        </w:rPr>
        <w:t>here PWC Networks wishes to allow a third party such as System Control to perform these functions, we will clarify that there are no restrictions</w:t>
      </w:r>
      <w:r w:rsidR="00446BBE" w:rsidRPr="00356C5B">
        <w:rPr>
          <w:rFonts w:cs="Arial"/>
          <w:szCs w:val="22"/>
          <w:lang w:val="en-AU"/>
        </w:rPr>
        <w:t xml:space="preserve"> (within normal confidentiality and privacy requirements)</w:t>
      </w:r>
      <w:r w:rsidR="00007DAB" w:rsidRPr="00356C5B">
        <w:rPr>
          <w:rFonts w:cs="Arial"/>
          <w:szCs w:val="22"/>
          <w:lang w:val="en-AU"/>
        </w:rPr>
        <w:t xml:space="preserve"> on System Control accessing the data it needs to be able to perform these functions. </w:t>
      </w:r>
    </w:p>
    <w:p w:rsidR="003454E3" w:rsidRPr="00356C5B" w:rsidRDefault="003454E3" w:rsidP="00190341">
      <w:pPr>
        <w:rPr>
          <w:rFonts w:cs="Arial"/>
          <w:szCs w:val="22"/>
          <w:lang w:val="en-AU"/>
        </w:rPr>
      </w:pPr>
    </w:p>
    <w:p w:rsidR="00C710C0" w:rsidRPr="00276E91" w:rsidRDefault="00C710C0" w:rsidP="00E63E1E">
      <w:pPr>
        <w:keepNext/>
        <w:rPr>
          <w:rFonts w:cs="Arial"/>
          <w:i/>
          <w:szCs w:val="22"/>
          <w:lang w:val="en-AU"/>
        </w:rPr>
      </w:pPr>
      <w:r w:rsidRPr="00276E91">
        <w:rPr>
          <w:rFonts w:cs="Arial"/>
          <w:i/>
          <w:szCs w:val="22"/>
          <w:lang w:val="en-AU"/>
        </w:rPr>
        <w:t>Proposal</w:t>
      </w:r>
    </w:p>
    <w:p w:rsidR="00276E91" w:rsidRPr="00276E91" w:rsidRDefault="006C4FA6" w:rsidP="001746AF">
      <w:pPr>
        <w:numPr>
          <w:ilvl w:val="0"/>
          <w:numId w:val="12"/>
        </w:numPr>
        <w:ind w:left="567" w:hanging="567"/>
        <w:rPr>
          <w:rFonts w:cs="Arial"/>
          <w:szCs w:val="22"/>
          <w:lang w:val="en-AU"/>
        </w:rPr>
      </w:pPr>
      <w:r w:rsidRPr="00276E91">
        <w:rPr>
          <w:rFonts w:cs="Arial"/>
          <w:szCs w:val="22"/>
          <w:lang w:val="en-AU"/>
        </w:rPr>
        <w:t xml:space="preserve">The Commission proposes </w:t>
      </w:r>
      <w:r w:rsidR="00CF3F57">
        <w:rPr>
          <w:rFonts w:cs="Arial"/>
          <w:szCs w:val="22"/>
          <w:lang w:val="en-AU"/>
        </w:rPr>
        <w:t>the ERS Code</w:t>
      </w:r>
      <w:r w:rsidRPr="00276E91">
        <w:rPr>
          <w:rFonts w:cs="Arial"/>
          <w:szCs w:val="22"/>
          <w:lang w:val="en-AU"/>
        </w:rPr>
        <w:t xml:space="preserve"> specify that a third party assisting PWC Networks to perform functions under </w:t>
      </w:r>
      <w:r w:rsidR="00E03E2A" w:rsidRPr="00276E91">
        <w:rPr>
          <w:rFonts w:cs="Arial"/>
          <w:szCs w:val="22"/>
          <w:lang w:val="en-AU"/>
        </w:rPr>
        <w:t>s</w:t>
      </w:r>
      <w:r w:rsidRPr="00276E91">
        <w:rPr>
          <w:rFonts w:cs="Arial"/>
          <w:szCs w:val="22"/>
          <w:lang w:val="en-AU"/>
        </w:rPr>
        <w:t xml:space="preserve">ection 6, </w:t>
      </w:r>
      <w:r w:rsidR="00E03E2A" w:rsidRPr="00276E91">
        <w:rPr>
          <w:rFonts w:cs="Arial"/>
          <w:szCs w:val="22"/>
          <w:lang w:val="en-AU"/>
        </w:rPr>
        <w:t>for example,</w:t>
      </w:r>
      <w:r w:rsidRPr="00276E91">
        <w:rPr>
          <w:rFonts w:cs="Arial"/>
          <w:szCs w:val="22"/>
          <w:lang w:val="en-AU"/>
        </w:rPr>
        <w:t xml:space="preserve"> System Control, may access </w:t>
      </w:r>
      <w:r w:rsidR="00424C58" w:rsidRPr="00276E91">
        <w:rPr>
          <w:rFonts w:cs="Arial"/>
          <w:szCs w:val="22"/>
          <w:lang w:val="en-AU"/>
        </w:rPr>
        <w:t>standing d</w:t>
      </w:r>
      <w:r w:rsidRPr="00276E91">
        <w:rPr>
          <w:rFonts w:cs="Arial"/>
          <w:szCs w:val="22"/>
          <w:lang w:val="en-AU"/>
        </w:rPr>
        <w:t xml:space="preserve">ata and </w:t>
      </w:r>
      <w:r w:rsidR="001D0B86" w:rsidRPr="00276E91">
        <w:rPr>
          <w:rFonts w:cs="Arial"/>
          <w:szCs w:val="22"/>
          <w:lang w:val="en-AU"/>
        </w:rPr>
        <w:t>h</w:t>
      </w:r>
      <w:r w:rsidRPr="00276E91">
        <w:rPr>
          <w:rFonts w:cs="Arial"/>
          <w:szCs w:val="22"/>
          <w:lang w:val="en-AU"/>
        </w:rPr>
        <w:t xml:space="preserve">istorical </w:t>
      </w:r>
      <w:r w:rsidR="001D0B86" w:rsidRPr="00276E91">
        <w:rPr>
          <w:rFonts w:cs="Arial"/>
          <w:szCs w:val="22"/>
          <w:lang w:val="en-AU"/>
        </w:rPr>
        <w:t>c</w:t>
      </w:r>
      <w:r w:rsidRPr="00276E91">
        <w:rPr>
          <w:rFonts w:cs="Arial"/>
          <w:szCs w:val="22"/>
          <w:lang w:val="en-AU"/>
        </w:rPr>
        <w:t xml:space="preserve">onsumption </w:t>
      </w:r>
      <w:r w:rsidR="001D0B86" w:rsidRPr="00276E91">
        <w:rPr>
          <w:rFonts w:cs="Arial"/>
          <w:szCs w:val="22"/>
          <w:lang w:val="en-AU"/>
        </w:rPr>
        <w:t>d</w:t>
      </w:r>
      <w:r w:rsidRPr="00276E91">
        <w:rPr>
          <w:rFonts w:cs="Arial"/>
          <w:szCs w:val="22"/>
          <w:lang w:val="en-AU"/>
        </w:rPr>
        <w:t xml:space="preserve">ata in </w:t>
      </w:r>
      <w:r w:rsidR="005D30B1" w:rsidRPr="00276E91">
        <w:rPr>
          <w:rFonts w:cs="Arial"/>
          <w:szCs w:val="22"/>
          <w:lang w:val="en-AU"/>
        </w:rPr>
        <w:t>s</w:t>
      </w:r>
      <w:r w:rsidRPr="00276E91">
        <w:rPr>
          <w:rFonts w:cs="Arial"/>
          <w:szCs w:val="22"/>
          <w:lang w:val="en-AU"/>
        </w:rPr>
        <w:t>ection 6. This includes data created and recorded by PWC Networks, including NMI and standing data.</w:t>
      </w:r>
      <w:r w:rsidR="00E12AE6" w:rsidRPr="00276E91">
        <w:rPr>
          <w:rFonts w:cs="Arial"/>
          <w:szCs w:val="22"/>
          <w:lang w:val="en-AU"/>
        </w:rPr>
        <w:t xml:space="preserve">  </w:t>
      </w:r>
    </w:p>
    <w:p w:rsidR="006C4FA6" w:rsidRPr="00276E91" w:rsidRDefault="00E12AE6" w:rsidP="001746AF">
      <w:pPr>
        <w:numPr>
          <w:ilvl w:val="0"/>
          <w:numId w:val="12"/>
        </w:numPr>
        <w:ind w:left="567" w:hanging="567"/>
        <w:rPr>
          <w:rFonts w:cs="Arial"/>
          <w:szCs w:val="22"/>
          <w:lang w:val="en-AU"/>
        </w:rPr>
      </w:pPr>
      <w:r w:rsidRPr="00276E91">
        <w:rPr>
          <w:rFonts w:cs="Arial"/>
          <w:szCs w:val="22"/>
          <w:lang w:val="en-AU"/>
        </w:rPr>
        <w:t>Access should be subject to a similar level of confidentiality and privacy requirements as imposed on PWC Networks.</w:t>
      </w:r>
    </w:p>
    <w:p w:rsidR="008B7D68" w:rsidRPr="00276E91" w:rsidRDefault="008B7D68" w:rsidP="001746AF">
      <w:pPr>
        <w:numPr>
          <w:ilvl w:val="0"/>
          <w:numId w:val="12"/>
        </w:numPr>
        <w:ind w:left="567" w:hanging="567"/>
        <w:rPr>
          <w:rFonts w:cs="Arial"/>
          <w:szCs w:val="22"/>
          <w:lang w:val="en-AU"/>
        </w:rPr>
      </w:pPr>
      <w:r w:rsidRPr="00276E91">
        <w:rPr>
          <w:rFonts w:cs="Arial"/>
          <w:szCs w:val="22"/>
          <w:lang w:val="en-AU"/>
        </w:rPr>
        <w:t>The changes will be effective immediately upon release of an amended Code.</w:t>
      </w:r>
    </w:p>
    <w:p w:rsidR="008C2224" w:rsidRPr="00356C5B" w:rsidRDefault="008C2224" w:rsidP="008C2224">
      <w:pPr>
        <w:rPr>
          <w:rFonts w:cs="Arial"/>
          <w:i/>
          <w:szCs w:val="22"/>
          <w:lang w:val="en-AU"/>
        </w:rPr>
      </w:pPr>
    </w:p>
    <w:p w:rsidR="008C2224" w:rsidRPr="00356C5B" w:rsidRDefault="008C2224" w:rsidP="008C2224">
      <w:pPr>
        <w:rPr>
          <w:rFonts w:cs="Arial"/>
          <w:szCs w:val="22"/>
          <w:lang w:val="en-AU"/>
        </w:rPr>
      </w:pPr>
      <w:r w:rsidRPr="00356C5B">
        <w:rPr>
          <w:rFonts w:cs="Arial"/>
          <w:i/>
          <w:szCs w:val="22"/>
          <w:lang w:val="en-AU"/>
        </w:rPr>
        <w:t>Cost recovery</w:t>
      </w:r>
    </w:p>
    <w:p w:rsidR="008C2224" w:rsidRPr="00356C5B" w:rsidRDefault="008C2224" w:rsidP="001746AF">
      <w:pPr>
        <w:numPr>
          <w:ilvl w:val="0"/>
          <w:numId w:val="12"/>
        </w:numPr>
        <w:ind w:left="567" w:hanging="567"/>
        <w:rPr>
          <w:rFonts w:cs="Arial"/>
          <w:szCs w:val="22"/>
          <w:lang w:val="en-AU"/>
        </w:rPr>
      </w:pPr>
      <w:r w:rsidRPr="00356C5B">
        <w:rPr>
          <w:rFonts w:cs="Arial"/>
          <w:szCs w:val="22"/>
          <w:lang w:val="en-AU"/>
        </w:rPr>
        <w:t xml:space="preserve">The Commission notes that submissions have raised issues about cost recovery and duplicated costs. </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As the Commission is not recommending</w:t>
      </w:r>
      <w:r w:rsidR="006E3649">
        <w:rPr>
          <w:rFonts w:cs="Arial"/>
          <w:szCs w:val="22"/>
          <w:lang w:val="en-AU"/>
        </w:rPr>
        <w:t xml:space="preserve"> any</w:t>
      </w:r>
      <w:r w:rsidRPr="00356C5B">
        <w:rPr>
          <w:rFonts w:cs="Arial"/>
          <w:szCs w:val="22"/>
          <w:lang w:val="en-AU"/>
        </w:rPr>
        <w:t xml:space="preserve"> changes in responsibility, there should be no requirements for changes in cost recovery arising from this review.  The Commission notes that it may be appropriate for PWC Networks and System Control to have internal charging arrangements with each other. </w:t>
      </w:r>
    </w:p>
    <w:p w:rsidR="008C2224" w:rsidRPr="00356C5B" w:rsidRDefault="008C2224" w:rsidP="00253444">
      <w:pPr>
        <w:ind w:left="567"/>
        <w:rPr>
          <w:rFonts w:cs="Arial"/>
          <w:szCs w:val="22"/>
          <w:lang w:val="en-AU"/>
        </w:rPr>
      </w:pPr>
    </w:p>
    <w:p w:rsidR="002D4043" w:rsidRPr="00356C5B" w:rsidRDefault="00AE05CF" w:rsidP="00B67063">
      <w:pPr>
        <w:pStyle w:val="UtilComHeading3"/>
        <w:rPr>
          <w:lang w:val="en-AU"/>
        </w:rPr>
      </w:pPr>
      <w:bookmarkStart w:id="38" w:name="_Toc481743918"/>
      <w:r>
        <w:rPr>
          <w:lang w:val="en-AU"/>
        </w:rPr>
        <w:t xml:space="preserve">Issue 2 </w:t>
      </w:r>
      <w:r w:rsidR="00FD2C12">
        <w:rPr>
          <w:lang w:val="en-AU"/>
        </w:rPr>
        <w:t>–</w:t>
      </w:r>
      <w:r>
        <w:rPr>
          <w:lang w:val="en-AU"/>
        </w:rPr>
        <w:t xml:space="preserve"> </w:t>
      </w:r>
      <w:r w:rsidR="00DE0207" w:rsidRPr="00356C5B">
        <w:rPr>
          <w:lang w:val="en-AU"/>
        </w:rPr>
        <w:t>Section</w:t>
      </w:r>
      <w:r w:rsidR="00FD2C12">
        <w:rPr>
          <w:lang w:val="en-AU"/>
        </w:rPr>
        <w:t xml:space="preserve"> </w:t>
      </w:r>
      <w:r w:rsidR="00DE0207" w:rsidRPr="00356C5B">
        <w:rPr>
          <w:lang w:val="en-AU"/>
        </w:rPr>
        <w:t>8, Customer Transfers</w:t>
      </w:r>
      <w:bookmarkEnd w:id="38"/>
      <w:r w:rsidR="00DE0207" w:rsidRPr="00356C5B">
        <w:rPr>
          <w:lang w:val="en-AU"/>
        </w:rPr>
        <w:t xml:space="preserve"> </w:t>
      </w:r>
      <w:r w:rsidR="00906E6B" w:rsidRPr="00356C5B">
        <w:rPr>
          <w:lang w:val="en-AU"/>
        </w:rPr>
        <w:br/>
      </w:r>
    </w:p>
    <w:p w:rsidR="00F308BF" w:rsidRPr="00356C5B" w:rsidRDefault="006A03D3" w:rsidP="00F308BF">
      <w:pPr>
        <w:rPr>
          <w:rFonts w:cs="Arial"/>
          <w:i/>
          <w:szCs w:val="22"/>
          <w:lang w:val="en-AU"/>
        </w:rPr>
      </w:pPr>
      <w:r w:rsidRPr="00356C5B">
        <w:rPr>
          <w:rFonts w:cs="Arial"/>
          <w:i/>
          <w:szCs w:val="22"/>
          <w:lang w:val="en-AU"/>
        </w:rPr>
        <w:t xml:space="preserve">Proposed amendment </w:t>
      </w:r>
    </w:p>
    <w:p w:rsidR="00041628" w:rsidRPr="00356C5B" w:rsidRDefault="00E809B6" w:rsidP="001746AF">
      <w:pPr>
        <w:numPr>
          <w:ilvl w:val="0"/>
          <w:numId w:val="12"/>
        </w:numPr>
        <w:ind w:left="567" w:hanging="567"/>
        <w:rPr>
          <w:rFonts w:cs="Arial"/>
          <w:szCs w:val="22"/>
          <w:lang w:val="en-AU"/>
        </w:rPr>
      </w:pPr>
      <w:r w:rsidRPr="00356C5B">
        <w:rPr>
          <w:rFonts w:cs="Arial"/>
          <w:szCs w:val="22"/>
          <w:lang w:val="en-AU"/>
        </w:rPr>
        <w:t xml:space="preserve">PWC requested that </w:t>
      </w:r>
      <w:r w:rsidR="00D66126">
        <w:rPr>
          <w:rFonts w:cs="Arial"/>
          <w:szCs w:val="22"/>
          <w:lang w:val="en-AU"/>
        </w:rPr>
        <w:t>s</w:t>
      </w:r>
      <w:r w:rsidRPr="00356C5B">
        <w:rPr>
          <w:rFonts w:cs="Arial"/>
          <w:szCs w:val="22"/>
          <w:lang w:val="en-AU"/>
        </w:rPr>
        <w:t xml:space="preserve">ection 8, Customer Transfers, be </w:t>
      </w:r>
      <w:r w:rsidR="00BE3030" w:rsidRPr="00356C5B">
        <w:rPr>
          <w:rFonts w:cs="Arial"/>
          <w:szCs w:val="22"/>
          <w:lang w:val="en-AU"/>
        </w:rPr>
        <w:t>reassigned</w:t>
      </w:r>
      <w:r w:rsidRPr="00356C5B">
        <w:rPr>
          <w:rFonts w:cs="Arial"/>
          <w:szCs w:val="22"/>
          <w:lang w:val="en-AU"/>
        </w:rPr>
        <w:t xml:space="preserve"> to the </w:t>
      </w:r>
      <w:r w:rsidR="00D66126">
        <w:rPr>
          <w:rFonts w:cs="Arial"/>
          <w:szCs w:val="22"/>
          <w:lang w:val="en-AU"/>
        </w:rPr>
        <w:t>m</w:t>
      </w:r>
      <w:r w:rsidRPr="00356C5B">
        <w:rPr>
          <w:rFonts w:cs="Arial"/>
          <w:szCs w:val="22"/>
          <w:lang w:val="en-AU"/>
        </w:rPr>
        <w:t xml:space="preserve">arket </w:t>
      </w:r>
      <w:r w:rsidR="00D66126">
        <w:rPr>
          <w:rFonts w:cs="Arial"/>
          <w:szCs w:val="22"/>
          <w:lang w:val="en-AU"/>
        </w:rPr>
        <w:t>o</w:t>
      </w:r>
      <w:r w:rsidRPr="00356C5B">
        <w:rPr>
          <w:rFonts w:cs="Arial"/>
          <w:szCs w:val="22"/>
          <w:lang w:val="en-AU"/>
        </w:rPr>
        <w:t xml:space="preserve">perator with the exception of </w:t>
      </w:r>
      <w:r w:rsidR="00BE3030" w:rsidRPr="00356C5B">
        <w:rPr>
          <w:rFonts w:cs="Arial"/>
          <w:szCs w:val="22"/>
          <w:lang w:val="en-AU"/>
        </w:rPr>
        <w:t xml:space="preserve">the </w:t>
      </w:r>
      <w:r w:rsidRPr="00356C5B">
        <w:rPr>
          <w:rFonts w:cs="Arial"/>
          <w:szCs w:val="22"/>
          <w:lang w:val="en-AU"/>
        </w:rPr>
        <w:t>clauses requiring the network service provider to confirm that the retailer</w:t>
      </w:r>
      <w:r w:rsidR="0022724B">
        <w:rPr>
          <w:rFonts w:cs="Arial"/>
          <w:szCs w:val="22"/>
          <w:lang w:val="en-AU"/>
        </w:rPr>
        <w:t xml:space="preserve"> has a Network Access Agreement</w:t>
      </w:r>
      <w:r w:rsidRPr="00356C5B">
        <w:rPr>
          <w:rFonts w:cs="Arial"/>
          <w:szCs w:val="22"/>
          <w:lang w:val="en-AU"/>
        </w:rPr>
        <w:t xml:space="preserve"> and </w:t>
      </w:r>
      <w:r w:rsidR="00BE3030" w:rsidRPr="00356C5B">
        <w:rPr>
          <w:rFonts w:cs="Arial"/>
          <w:szCs w:val="22"/>
          <w:lang w:val="en-AU"/>
        </w:rPr>
        <w:t xml:space="preserve">the </w:t>
      </w:r>
      <w:r w:rsidRPr="00356C5B">
        <w:rPr>
          <w:rFonts w:cs="Arial"/>
          <w:szCs w:val="22"/>
          <w:lang w:val="en-AU"/>
        </w:rPr>
        <w:t>clauses stipulating timeframes for completing any meter change service requests.</w:t>
      </w:r>
      <w:r w:rsidR="00311D41" w:rsidRPr="00356C5B">
        <w:rPr>
          <w:rFonts w:cs="Arial"/>
          <w:szCs w:val="22"/>
          <w:lang w:val="en-AU"/>
        </w:rPr>
        <w:t xml:space="preserve"> </w:t>
      </w:r>
    </w:p>
    <w:p w:rsidR="001856F9" w:rsidRPr="00356C5B" w:rsidRDefault="001856F9" w:rsidP="001746AF">
      <w:pPr>
        <w:numPr>
          <w:ilvl w:val="0"/>
          <w:numId w:val="12"/>
        </w:numPr>
        <w:ind w:left="567" w:hanging="567"/>
        <w:rPr>
          <w:rFonts w:cs="Arial"/>
          <w:szCs w:val="22"/>
          <w:lang w:val="en-AU"/>
        </w:rPr>
      </w:pPr>
      <w:r w:rsidRPr="00356C5B">
        <w:rPr>
          <w:rFonts w:cs="Arial"/>
          <w:szCs w:val="22"/>
          <w:lang w:val="en-AU"/>
        </w:rPr>
        <w:t xml:space="preserve">PWC also stated in its application that the </w:t>
      </w:r>
      <w:r w:rsidR="00D66126">
        <w:rPr>
          <w:rFonts w:cs="Arial"/>
          <w:szCs w:val="22"/>
          <w:lang w:val="en-AU"/>
        </w:rPr>
        <w:t>m</w:t>
      </w:r>
      <w:r w:rsidRPr="00356C5B">
        <w:rPr>
          <w:rFonts w:cs="Arial"/>
          <w:szCs w:val="22"/>
          <w:lang w:val="en-AU"/>
        </w:rPr>
        <w:t xml:space="preserve">arket </w:t>
      </w:r>
      <w:r w:rsidR="00D66126">
        <w:rPr>
          <w:rFonts w:cs="Arial"/>
          <w:szCs w:val="22"/>
          <w:lang w:val="en-AU"/>
        </w:rPr>
        <w:t>o</w:t>
      </w:r>
      <w:r w:rsidRPr="00356C5B">
        <w:rPr>
          <w:rFonts w:cs="Arial"/>
          <w:szCs w:val="22"/>
          <w:lang w:val="en-AU"/>
        </w:rPr>
        <w:t xml:space="preserve">perator currently has systems and processes </w:t>
      </w:r>
      <w:r w:rsidR="00D66126">
        <w:rPr>
          <w:rFonts w:cs="Arial"/>
          <w:szCs w:val="22"/>
          <w:lang w:val="en-AU"/>
        </w:rPr>
        <w:t>to</w:t>
      </w:r>
      <w:r w:rsidRPr="00356C5B">
        <w:rPr>
          <w:rFonts w:cs="Arial"/>
          <w:szCs w:val="22"/>
          <w:lang w:val="en-AU"/>
        </w:rPr>
        <w:t xml:space="preserve"> allow for the immediate transition of section 8 (customer transfer facilitation) responsibilities.</w:t>
      </w:r>
    </w:p>
    <w:p w:rsidR="0049178E" w:rsidRPr="000D0520" w:rsidRDefault="00041628" w:rsidP="000D0520">
      <w:pPr>
        <w:rPr>
          <w:rFonts w:cs="Arial"/>
          <w:i/>
          <w:szCs w:val="22"/>
          <w:lang w:val="en-AU"/>
        </w:rPr>
      </w:pPr>
      <w:r w:rsidRPr="00356C5B">
        <w:rPr>
          <w:rFonts w:cs="Arial"/>
          <w:szCs w:val="22"/>
          <w:lang w:val="en-AU"/>
        </w:rPr>
        <w:br/>
      </w:r>
      <w:r w:rsidR="005A334B" w:rsidRPr="00356C5B">
        <w:rPr>
          <w:rFonts w:cs="Arial"/>
          <w:i/>
          <w:szCs w:val="22"/>
          <w:lang w:val="en-AU"/>
        </w:rPr>
        <w:t xml:space="preserve">Introduction </w:t>
      </w:r>
    </w:p>
    <w:p w:rsidR="0049178E" w:rsidRDefault="0049178E" w:rsidP="001746AF">
      <w:pPr>
        <w:numPr>
          <w:ilvl w:val="0"/>
          <w:numId w:val="12"/>
        </w:numPr>
        <w:ind w:left="567" w:hanging="567"/>
        <w:rPr>
          <w:rFonts w:cs="Arial"/>
          <w:szCs w:val="22"/>
          <w:lang w:val="en-AU"/>
        </w:rPr>
      </w:pPr>
      <w:r>
        <w:rPr>
          <w:rFonts w:cs="Arial"/>
          <w:szCs w:val="22"/>
          <w:lang w:val="en-AU"/>
        </w:rPr>
        <w:t>In section 8, Customer Transfers, the responsibilities primarily relate to:</w:t>
      </w:r>
    </w:p>
    <w:p w:rsidR="0049178E" w:rsidRPr="000D0520" w:rsidRDefault="0049178E" w:rsidP="001746AF">
      <w:pPr>
        <w:pStyle w:val="ListParagraph"/>
        <w:numPr>
          <w:ilvl w:val="0"/>
          <w:numId w:val="32"/>
        </w:numPr>
        <w:rPr>
          <w:rFonts w:cs="Arial"/>
          <w:szCs w:val="22"/>
          <w:lang w:val="en-AU"/>
        </w:rPr>
      </w:pPr>
      <w:r w:rsidRPr="000D0520">
        <w:rPr>
          <w:rFonts w:cs="Arial"/>
          <w:szCs w:val="22"/>
          <w:lang w:val="en-AU"/>
        </w:rPr>
        <w:t xml:space="preserve">Meter installation; </w:t>
      </w:r>
    </w:p>
    <w:p w:rsidR="0049178E" w:rsidRPr="000D0520" w:rsidRDefault="0049178E" w:rsidP="001746AF">
      <w:pPr>
        <w:pStyle w:val="ListParagraph"/>
        <w:numPr>
          <w:ilvl w:val="0"/>
          <w:numId w:val="32"/>
        </w:numPr>
        <w:rPr>
          <w:rFonts w:cs="Arial"/>
          <w:szCs w:val="22"/>
          <w:lang w:val="en-AU"/>
        </w:rPr>
      </w:pPr>
      <w:r w:rsidRPr="000D0520">
        <w:rPr>
          <w:rFonts w:cs="Arial"/>
          <w:szCs w:val="22"/>
          <w:lang w:val="en-AU"/>
        </w:rPr>
        <w:t xml:space="preserve">Meter reading; and </w:t>
      </w:r>
    </w:p>
    <w:p w:rsidR="0049178E" w:rsidRPr="000D0520" w:rsidRDefault="0049178E" w:rsidP="001746AF">
      <w:pPr>
        <w:pStyle w:val="ListParagraph"/>
        <w:numPr>
          <w:ilvl w:val="0"/>
          <w:numId w:val="32"/>
        </w:numPr>
        <w:rPr>
          <w:rFonts w:cs="Arial"/>
          <w:szCs w:val="22"/>
          <w:lang w:val="en-AU"/>
        </w:rPr>
      </w:pPr>
      <w:r w:rsidRPr="000D0520">
        <w:rPr>
          <w:rFonts w:cs="Arial"/>
          <w:szCs w:val="22"/>
          <w:lang w:val="en-AU"/>
        </w:rPr>
        <w:t xml:space="preserve">Coordination of the process, including processing customer transfer request forms and confirming the customer is able to be transferred. </w:t>
      </w:r>
    </w:p>
    <w:p w:rsidR="00FD1502" w:rsidRPr="00356C5B" w:rsidRDefault="005A334B" w:rsidP="001746AF">
      <w:pPr>
        <w:numPr>
          <w:ilvl w:val="0"/>
          <w:numId w:val="12"/>
        </w:numPr>
        <w:ind w:left="567" w:hanging="567"/>
        <w:rPr>
          <w:rFonts w:cs="Arial"/>
          <w:szCs w:val="22"/>
          <w:lang w:val="en-AU"/>
        </w:rPr>
      </w:pPr>
      <w:r w:rsidRPr="00356C5B">
        <w:rPr>
          <w:rFonts w:cs="Arial"/>
          <w:szCs w:val="22"/>
          <w:lang w:val="en-AU"/>
        </w:rPr>
        <w:t xml:space="preserve">Currently, PWC Networks, the network provider, is undertaking these responsibilities. In PWC’s original application, it noted that the coordination of transfers could be performed by System Control (as the </w:t>
      </w:r>
      <w:r w:rsidR="000D0520">
        <w:rPr>
          <w:rFonts w:cs="Arial"/>
          <w:szCs w:val="22"/>
          <w:lang w:val="en-AU"/>
        </w:rPr>
        <w:t>m</w:t>
      </w:r>
      <w:r w:rsidRPr="00356C5B">
        <w:rPr>
          <w:rFonts w:cs="Arial"/>
          <w:szCs w:val="22"/>
          <w:lang w:val="en-AU"/>
        </w:rPr>
        <w:t xml:space="preserve">arket </w:t>
      </w:r>
      <w:r w:rsidR="000D0520">
        <w:rPr>
          <w:rFonts w:cs="Arial"/>
          <w:szCs w:val="22"/>
          <w:lang w:val="en-AU"/>
        </w:rPr>
        <w:t>o</w:t>
      </w:r>
      <w:r w:rsidRPr="00356C5B">
        <w:rPr>
          <w:rFonts w:cs="Arial"/>
          <w:szCs w:val="22"/>
          <w:lang w:val="en-AU"/>
        </w:rPr>
        <w:t xml:space="preserve">perator). </w:t>
      </w:r>
    </w:p>
    <w:p w:rsidR="00E77BB4" w:rsidRPr="00356C5B" w:rsidRDefault="00E77BB4" w:rsidP="00EB0252">
      <w:pPr>
        <w:rPr>
          <w:rFonts w:cs="Arial"/>
          <w:i/>
          <w:szCs w:val="22"/>
          <w:lang w:val="en-AU"/>
        </w:rPr>
      </w:pPr>
    </w:p>
    <w:p w:rsidR="00EB0252" w:rsidRPr="00356C5B" w:rsidRDefault="00EB0252" w:rsidP="00EB0252">
      <w:pPr>
        <w:rPr>
          <w:rFonts w:cs="Arial"/>
          <w:szCs w:val="22"/>
          <w:lang w:val="en-AU"/>
        </w:rPr>
      </w:pPr>
      <w:r w:rsidRPr="00356C5B">
        <w:rPr>
          <w:rFonts w:cs="Arial"/>
          <w:i/>
          <w:szCs w:val="22"/>
          <w:lang w:val="en-AU"/>
        </w:rPr>
        <w:t xml:space="preserve">Arrangements in the NEM  </w:t>
      </w:r>
    </w:p>
    <w:p w:rsidR="009A4681" w:rsidRPr="00356C5B" w:rsidRDefault="00825CA6" w:rsidP="001746AF">
      <w:pPr>
        <w:numPr>
          <w:ilvl w:val="0"/>
          <w:numId w:val="12"/>
        </w:numPr>
        <w:ind w:left="567" w:hanging="567"/>
        <w:rPr>
          <w:rFonts w:cs="Arial"/>
          <w:szCs w:val="22"/>
          <w:lang w:val="en-AU"/>
        </w:rPr>
      </w:pPr>
      <w:r w:rsidRPr="00356C5B">
        <w:rPr>
          <w:rFonts w:cs="Arial"/>
          <w:szCs w:val="22"/>
          <w:lang w:val="en-AU"/>
        </w:rPr>
        <w:t>In the NEM, the process for transferring customers between retailers is determined by a range of regulatory instruments, including the N</w:t>
      </w:r>
      <w:r w:rsidR="004C798E">
        <w:rPr>
          <w:rFonts w:cs="Arial"/>
          <w:szCs w:val="22"/>
          <w:lang w:val="en-AU"/>
        </w:rPr>
        <w:t xml:space="preserve">ational </w:t>
      </w:r>
      <w:r w:rsidRPr="00356C5B">
        <w:rPr>
          <w:rFonts w:cs="Arial"/>
          <w:szCs w:val="22"/>
          <w:lang w:val="en-AU"/>
        </w:rPr>
        <w:t>E</w:t>
      </w:r>
      <w:r w:rsidR="004C798E">
        <w:rPr>
          <w:rFonts w:cs="Arial"/>
          <w:szCs w:val="22"/>
          <w:lang w:val="en-AU"/>
        </w:rPr>
        <w:t xml:space="preserve">lectricity </w:t>
      </w:r>
      <w:r w:rsidRPr="00356C5B">
        <w:rPr>
          <w:rFonts w:cs="Arial"/>
          <w:szCs w:val="22"/>
          <w:lang w:val="en-AU"/>
        </w:rPr>
        <w:t>R</w:t>
      </w:r>
      <w:r w:rsidR="004C798E">
        <w:rPr>
          <w:rFonts w:cs="Arial"/>
          <w:szCs w:val="22"/>
          <w:lang w:val="en-AU"/>
        </w:rPr>
        <w:t>ules (NER)</w:t>
      </w:r>
      <w:r w:rsidRPr="00356C5B">
        <w:rPr>
          <w:rFonts w:cs="Arial"/>
          <w:szCs w:val="22"/>
          <w:lang w:val="en-AU"/>
        </w:rPr>
        <w:t>, N</w:t>
      </w:r>
      <w:r w:rsidR="004C798E">
        <w:rPr>
          <w:rFonts w:cs="Arial"/>
          <w:szCs w:val="22"/>
          <w:lang w:val="en-AU"/>
        </w:rPr>
        <w:t xml:space="preserve">ational </w:t>
      </w:r>
      <w:r w:rsidRPr="00356C5B">
        <w:rPr>
          <w:rFonts w:cs="Arial"/>
          <w:szCs w:val="22"/>
          <w:lang w:val="en-AU"/>
        </w:rPr>
        <w:t>E</w:t>
      </w:r>
      <w:r w:rsidR="004C798E">
        <w:rPr>
          <w:rFonts w:cs="Arial"/>
          <w:szCs w:val="22"/>
          <w:lang w:val="en-AU"/>
        </w:rPr>
        <w:t xml:space="preserve">nergy </w:t>
      </w:r>
      <w:r w:rsidRPr="00356C5B">
        <w:rPr>
          <w:rFonts w:cs="Arial"/>
          <w:szCs w:val="22"/>
          <w:lang w:val="en-AU"/>
        </w:rPr>
        <w:t>R</w:t>
      </w:r>
      <w:r w:rsidR="004C798E">
        <w:rPr>
          <w:rFonts w:cs="Arial"/>
          <w:szCs w:val="22"/>
          <w:lang w:val="en-AU"/>
        </w:rPr>
        <w:t xml:space="preserve">etail </w:t>
      </w:r>
      <w:r w:rsidRPr="00356C5B">
        <w:rPr>
          <w:rFonts w:cs="Arial"/>
          <w:szCs w:val="22"/>
          <w:lang w:val="en-AU"/>
        </w:rPr>
        <w:t>R</w:t>
      </w:r>
      <w:r w:rsidR="004C798E">
        <w:rPr>
          <w:rFonts w:cs="Arial"/>
          <w:szCs w:val="22"/>
          <w:lang w:val="en-AU"/>
        </w:rPr>
        <w:t>ules (NERR)</w:t>
      </w:r>
      <w:r w:rsidRPr="00356C5B">
        <w:rPr>
          <w:rFonts w:cs="Arial"/>
          <w:szCs w:val="22"/>
          <w:lang w:val="en-AU"/>
        </w:rPr>
        <w:t>, various AEMO procedures, and relevant jurisdictional electricity codes</w:t>
      </w:r>
      <w:r w:rsidR="00EB0252" w:rsidRPr="00356C5B">
        <w:rPr>
          <w:rFonts w:cs="Arial"/>
          <w:szCs w:val="22"/>
          <w:lang w:val="en-AU"/>
        </w:rPr>
        <w:t>.</w:t>
      </w:r>
      <w:r w:rsidRPr="00356C5B">
        <w:rPr>
          <w:rFonts w:cs="Arial"/>
          <w:szCs w:val="22"/>
          <w:lang w:val="en-AU"/>
        </w:rPr>
        <w:t xml:space="preserve"> </w:t>
      </w:r>
    </w:p>
    <w:p w:rsidR="00EB0252" w:rsidRPr="00356C5B" w:rsidRDefault="00825CA6" w:rsidP="001746AF">
      <w:pPr>
        <w:numPr>
          <w:ilvl w:val="0"/>
          <w:numId w:val="12"/>
        </w:numPr>
        <w:ind w:left="567" w:hanging="567"/>
        <w:rPr>
          <w:rFonts w:cs="Arial"/>
          <w:szCs w:val="22"/>
          <w:lang w:val="en-AU"/>
        </w:rPr>
      </w:pPr>
      <w:r w:rsidRPr="00356C5B">
        <w:rPr>
          <w:rFonts w:cs="Arial"/>
          <w:szCs w:val="22"/>
          <w:lang w:val="en-AU"/>
        </w:rPr>
        <w:t>The customer transfer process is facilitated through the largely automated Market Settlement and Transfer Solution (MSATS) business system operated by AEMO for the incoming retailer to request meter reading data to give effect to the transfer</w:t>
      </w:r>
      <w:r w:rsidR="009A4681" w:rsidRPr="00356C5B">
        <w:rPr>
          <w:rStyle w:val="FootnoteReference"/>
          <w:rFonts w:cs="Arial"/>
          <w:szCs w:val="22"/>
          <w:lang w:val="en-AU"/>
        </w:rPr>
        <w:footnoteReference w:id="5"/>
      </w:r>
      <w:r w:rsidRPr="00356C5B">
        <w:rPr>
          <w:rFonts w:cs="Arial"/>
          <w:szCs w:val="22"/>
          <w:lang w:val="en-AU"/>
        </w:rPr>
        <w:t>.</w:t>
      </w:r>
      <w:r w:rsidR="00480B41" w:rsidRPr="00356C5B">
        <w:rPr>
          <w:rFonts w:cs="Arial"/>
          <w:szCs w:val="22"/>
          <w:lang w:val="en-AU"/>
        </w:rPr>
        <w:t xml:space="preserve"> The MSATS system consolidates data required to facilitate customer transfers from various sources, such as the local network service provider (LNSP</w:t>
      </w:r>
      <w:r w:rsidR="001D0F7E" w:rsidRPr="00356C5B">
        <w:rPr>
          <w:rFonts w:cs="Arial"/>
          <w:szCs w:val="22"/>
          <w:lang w:val="en-AU"/>
        </w:rPr>
        <w:t>),</w:t>
      </w:r>
      <w:r w:rsidR="005F3F1B" w:rsidRPr="00356C5B">
        <w:rPr>
          <w:rFonts w:cs="Arial"/>
          <w:szCs w:val="22"/>
          <w:lang w:val="en-AU"/>
        </w:rPr>
        <w:t xml:space="preserve"> </w:t>
      </w:r>
      <w:r w:rsidR="00702C19" w:rsidRPr="00356C5B">
        <w:rPr>
          <w:rFonts w:cs="Arial"/>
          <w:szCs w:val="22"/>
          <w:lang w:val="en-AU"/>
        </w:rPr>
        <w:t>and the market operator AEMO is ultimately</w:t>
      </w:r>
      <w:r w:rsidR="004C4743" w:rsidRPr="00356C5B">
        <w:rPr>
          <w:rFonts w:cs="Arial"/>
          <w:szCs w:val="22"/>
          <w:lang w:val="en-AU"/>
        </w:rPr>
        <w:t xml:space="preserve"> responsible for the coordination of transfers</w:t>
      </w:r>
      <w:r w:rsidR="00480B41" w:rsidRPr="00356C5B">
        <w:rPr>
          <w:rFonts w:cs="Arial"/>
          <w:szCs w:val="22"/>
          <w:lang w:val="en-AU"/>
        </w:rPr>
        <w:t>.</w:t>
      </w:r>
    </w:p>
    <w:p w:rsidR="0020157D" w:rsidRPr="00356C5B" w:rsidRDefault="0020157D" w:rsidP="00041628">
      <w:pPr>
        <w:rPr>
          <w:rFonts w:cs="Arial"/>
          <w:i/>
          <w:szCs w:val="22"/>
          <w:lang w:val="en-AU"/>
        </w:rPr>
      </w:pPr>
    </w:p>
    <w:p w:rsidR="00AE2B03" w:rsidRDefault="00AE2B03" w:rsidP="00041628">
      <w:pPr>
        <w:rPr>
          <w:rFonts w:cs="Arial"/>
          <w:i/>
          <w:szCs w:val="22"/>
          <w:lang w:val="en-AU"/>
        </w:rPr>
      </w:pPr>
    </w:p>
    <w:p w:rsidR="00AE2B03" w:rsidRDefault="00AE2B03" w:rsidP="00041628">
      <w:pPr>
        <w:rPr>
          <w:rFonts w:cs="Arial"/>
          <w:i/>
          <w:szCs w:val="22"/>
          <w:lang w:val="en-AU"/>
        </w:rPr>
      </w:pPr>
    </w:p>
    <w:p w:rsidR="00AE2B03" w:rsidRDefault="00AE2B03" w:rsidP="00041628">
      <w:pPr>
        <w:rPr>
          <w:rFonts w:cs="Arial"/>
          <w:i/>
          <w:szCs w:val="22"/>
          <w:lang w:val="en-AU"/>
        </w:rPr>
      </w:pPr>
    </w:p>
    <w:p w:rsidR="007C5BDF" w:rsidRPr="00356C5B" w:rsidRDefault="00F308BF" w:rsidP="00041628">
      <w:pPr>
        <w:rPr>
          <w:rFonts w:cs="Arial"/>
          <w:szCs w:val="22"/>
          <w:lang w:val="en-AU"/>
        </w:rPr>
      </w:pPr>
      <w:r w:rsidRPr="00356C5B">
        <w:rPr>
          <w:rFonts w:cs="Arial"/>
          <w:i/>
          <w:szCs w:val="22"/>
          <w:lang w:val="en-AU"/>
        </w:rPr>
        <w:t>Submissions</w:t>
      </w:r>
      <w:r w:rsidRPr="00356C5B">
        <w:rPr>
          <w:rFonts w:cs="Arial"/>
          <w:szCs w:val="22"/>
          <w:lang w:val="en-AU"/>
        </w:rPr>
        <w:t xml:space="preserve"> </w:t>
      </w:r>
    </w:p>
    <w:p w:rsidR="00F308BF" w:rsidRPr="00356C5B" w:rsidRDefault="00041628" w:rsidP="001746AF">
      <w:pPr>
        <w:numPr>
          <w:ilvl w:val="0"/>
          <w:numId w:val="12"/>
        </w:numPr>
        <w:ind w:left="567" w:hanging="567"/>
        <w:rPr>
          <w:rFonts w:cs="Arial"/>
          <w:szCs w:val="22"/>
          <w:lang w:val="en-AU"/>
        </w:rPr>
      </w:pPr>
      <w:r w:rsidRPr="00356C5B">
        <w:rPr>
          <w:rFonts w:cs="Arial"/>
          <w:szCs w:val="22"/>
          <w:lang w:val="en-AU"/>
        </w:rPr>
        <w:t>The Commission received submissions from Jacana Energy and T</w:t>
      </w:r>
      <w:r w:rsidR="00A85E3A">
        <w:rPr>
          <w:rFonts w:cs="Arial"/>
          <w:szCs w:val="22"/>
          <w:lang w:val="en-AU"/>
        </w:rPr>
        <w:t xml:space="preserve">erritory </w:t>
      </w:r>
      <w:r w:rsidRPr="00356C5B">
        <w:rPr>
          <w:rFonts w:cs="Arial"/>
          <w:szCs w:val="22"/>
          <w:lang w:val="en-AU"/>
        </w:rPr>
        <w:t>Gen</w:t>
      </w:r>
      <w:r w:rsidR="00A85E3A">
        <w:rPr>
          <w:rFonts w:cs="Arial"/>
          <w:szCs w:val="22"/>
          <w:lang w:val="en-AU"/>
        </w:rPr>
        <w:t>eration</w:t>
      </w:r>
      <w:r w:rsidRPr="00356C5B">
        <w:rPr>
          <w:rFonts w:cs="Arial"/>
          <w:szCs w:val="22"/>
          <w:lang w:val="en-AU"/>
        </w:rPr>
        <w:t xml:space="preserve"> on this issue. Submissions were concerned with potential duplication of costs and how any charges could be readily accommodated in the charging arrangements. </w:t>
      </w:r>
    </w:p>
    <w:p w:rsidR="00041628" w:rsidRPr="00356C5B" w:rsidRDefault="00041628" w:rsidP="001746AF">
      <w:pPr>
        <w:numPr>
          <w:ilvl w:val="0"/>
          <w:numId w:val="12"/>
        </w:numPr>
        <w:ind w:left="567" w:hanging="567"/>
        <w:rPr>
          <w:rFonts w:cs="Arial"/>
          <w:szCs w:val="22"/>
          <w:lang w:val="en-AU"/>
        </w:rPr>
      </w:pPr>
      <w:r w:rsidRPr="00356C5B">
        <w:rPr>
          <w:rFonts w:cs="Arial"/>
          <w:szCs w:val="22"/>
          <w:lang w:val="en-AU"/>
        </w:rPr>
        <w:t>Jacana Energy was concerned that in the</w:t>
      </w:r>
      <w:r w:rsidRPr="00356C5B">
        <w:rPr>
          <w:lang w:val="en-AU"/>
        </w:rPr>
        <w:t xml:space="preserve"> </w:t>
      </w:r>
      <w:r w:rsidRPr="00356C5B">
        <w:rPr>
          <w:rFonts w:cs="Arial"/>
          <w:szCs w:val="22"/>
          <w:lang w:val="en-AU"/>
        </w:rPr>
        <w:t xml:space="preserve">absence of </w:t>
      </w:r>
      <w:r w:rsidR="00033D9B">
        <w:rPr>
          <w:rFonts w:cs="Arial"/>
          <w:szCs w:val="22"/>
          <w:lang w:val="en-AU"/>
        </w:rPr>
        <w:t xml:space="preserve">a </w:t>
      </w:r>
      <w:r w:rsidRPr="00356C5B">
        <w:rPr>
          <w:rFonts w:cs="Arial"/>
          <w:szCs w:val="22"/>
          <w:lang w:val="en-AU"/>
        </w:rPr>
        <w:t>cost/benefit analysis</w:t>
      </w:r>
      <w:r w:rsidR="00033D9B">
        <w:rPr>
          <w:rFonts w:cs="Arial"/>
          <w:szCs w:val="22"/>
          <w:lang w:val="en-AU"/>
        </w:rPr>
        <w:t>,</w:t>
      </w:r>
      <w:r w:rsidRPr="00356C5B">
        <w:rPr>
          <w:rFonts w:cs="Arial"/>
          <w:szCs w:val="22"/>
          <w:lang w:val="en-AU"/>
        </w:rPr>
        <w:t xml:space="preserve"> it is difficult to gauge the merits of the proposal, nor is it clear how this can be readily accommodated in the charging arrangements. </w:t>
      </w:r>
    </w:p>
    <w:p w:rsidR="00041628" w:rsidRPr="00356C5B" w:rsidRDefault="00041628" w:rsidP="001746AF">
      <w:pPr>
        <w:numPr>
          <w:ilvl w:val="0"/>
          <w:numId w:val="12"/>
        </w:numPr>
        <w:ind w:left="567" w:hanging="567"/>
        <w:rPr>
          <w:rFonts w:cs="Arial"/>
          <w:szCs w:val="22"/>
          <w:lang w:val="en-AU"/>
        </w:rPr>
      </w:pPr>
      <w:r w:rsidRPr="00356C5B">
        <w:rPr>
          <w:rFonts w:cs="Arial"/>
          <w:szCs w:val="22"/>
          <w:lang w:val="en-AU"/>
        </w:rPr>
        <w:t>T</w:t>
      </w:r>
      <w:r w:rsidR="00033D9B">
        <w:rPr>
          <w:rFonts w:cs="Arial"/>
          <w:szCs w:val="22"/>
          <w:lang w:val="en-AU"/>
        </w:rPr>
        <w:t>erritory Generation</w:t>
      </w:r>
      <w:r w:rsidRPr="00356C5B">
        <w:rPr>
          <w:rFonts w:cs="Arial"/>
          <w:szCs w:val="22"/>
          <w:lang w:val="en-AU"/>
        </w:rPr>
        <w:t xml:space="preserve"> considered that given the size of the Territory networks, it may be more appropriate for this function to remain with the network provider rather than duplicating the process and creating additional costs. </w:t>
      </w:r>
    </w:p>
    <w:p w:rsidR="00CC0D5B" w:rsidRDefault="00CC0D5B" w:rsidP="00E12AE6">
      <w:pPr>
        <w:rPr>
          <w:rFonts w:cs="Arial"/>
          <w:i/>
          <w:szCs w:val="22"/>
          <w:lang w:val="en-AU"/>
        </w:rPr>
      </w:pPr>
    </w:p>
    <w:p w:rsidR="00E12AE6" w:rsidRPr="00356C5B" w:rsidRDefault="00E12AE6" w:rsidP="00E12AE6">
      <w:pPr>
        <w:rPr>
          <w:rFonts w:cs="Arial"/>
          <w:i/>
          <w:szCs w:val="22"/>
          <w:lang w:val="en-AU"/>
        </w:rPr>
      </w:pPr>
      <w:r w:rsidRPr="00356C5B">
        <w:rPr>
          <w:rFonts w:cs="Arial"/>
          <w:i/>
          <w:szCs w:val="22"/>
          <w:lang w:val="en-AU"/>
        </w:rPr>
        <w:t xml:space="preserve">Commission’s Position and Reasons </w:t>
      </w:r>
    </w:p>
    <w:p w:rsidR="00E12AE6" w:rsidRPr="00356C5B" w:rsidRDefault="00E12AE6" w:rsidP="00E12AE6">
      <w:pPr>
        <w:keepNext/>
        <w:ind w:firstLine="567"/>
        <w:rPr>
          <w:rFonts w:cs="Arial"/>
          <w:i/>
          <w:szCs w:val="22"/>
          <w:u w:val="single"/>
          <w:lang w:val="en-AU"/>
        </w:rPr>
      </w:pPr>
      <w:r w:rsidRPr="00356C5B">
        <w:rPr>
          <w:rFonts w:cs="Arial"/>
          <w:i/>
          <w:szCs w:val="22"/>
          <w:u w:val="single"/>
          <w:lang w:val="en-AU"/>
        </w:rPr>
        <w:t>Conclusion – Transfer of responsibility</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The Commission considers that it is premature to transfer responsibilities for customer transfer functions (</w:t>
      </w:r>
      <w:r w:rsidR="00CB2290">
        <w:rPr>
          <w:rFonts w:cs="Arial"/>
          <w:szCs w:val="22"/>
          <w:lang w:val="en-AU"/>
        </w:rPr>
        <w:t>s</w:t>
      </w:r>
      <w:r w:rsidRPr="00356C5B">
        <w:rPr>
          <w:rFonts w:cs="Arial"/>
          <w:szCs w:val="22"/>
          <w:lang w:val="en-AU"/>
        </w:rPr>
        <w:t xml:space="preserve">ection 8 of </w:t>
      </w:r>
      <w:r w:rsidR="00CF3F57">
        <w:rPr>
          <w:rFonts w:cs="Arial"/>
          <w:szCs w:val="22"/>
          <w:lang w:val="en-AU"/>
        </w:rPr>
        <w:t>the ERS Code</w:t>
      </w:r>
      <w:r w:rsidRPr="00356C5B">
        <w:rPr>
          <w:rFonts w:cs="Arial"/>
          <w:szCs w:val="22"/>
          <w:lang w:val="en-AU"/>
        </w:rPr>
        <w:t xml:space="preserve">) to System Control. </w:t>
      </w:r>
    </w:p>
    <w:p w:rsidR="00CB2290" w:rsidRDefault="00E12AE6" w:rsidP="001746AF">
      <w:pPr>
        <w:numPr>
          <w:ilvl w:val="0"/>
          <w:numId w:val="12"/>
        </w:numPr>
        <w:ind w:left="567" w:hanging="567"/>
        <w:rPr>
          <w:rFonts w:cs="Arial"/>
          <w:szCs w:val="22"/>
          <w:lang w:val="en-AU"/>
        </w:rPr>
      </w:pPr>
      <w:r w:rsidRPr="00356C5B">
        <w:rPr>
          <w:rFonts w:cs="Arial"/>
          <w:szCs w:val="22"/>
          <w:lang w:val="en-AU"/>
        </w:rPr>
        <w:t xml:space="preserve">While there is some merit in transferring customer transfer activities to System Control, as it would be consistent with national arrangements and current work arrangements within PWC, the authority for System Control to perform these additional functions is not clear.  </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 xml:space="preserve">Further, the Commission understands that the Territory Government is considering its next steps in reforming arrangements for the NTEM, which may result in changes to the current market operator regime. </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 xml:space="preserve">Once the Government’s reforms in relation to the </w:t>
      </w:r>
      <w:r w:rsidR="00CB2290">
        <w:rPr>
          <w:rFonts w:cs="Arial"/>
          <w:szCs w:val="22"/>
          <w:lang w:val="en-AU"/>
        </w:rPr>
        <w:t>I-</w:t>
      </w:r>
      <w:r w:rsidRPr="00356C5B">
        <w:rPr>
          <w:rFonts w:cs="Arial"/>
          <w:szCs w:val="22"/>
          <w:lang w:val="en-AU"/>
        </w:rPr>
        <w:t>NTEM</w:t>
      </w:r>
      <w:r w:rsidR="00CB2290">
        <w:rPr>
          <w:rFonts w:cs="Arial"/>
          <w:szCs w:val="22"/>
          <w:lang w:val="en-AU"/>
        </w:rPr>
        <w:t xml:space="preserve"> are announced</w:t>
      </w:r>
      <w:r w:rsidRPr="00356C5B">
        <w:rPr>
          <w:rFonts w:cs="Arial"/>
          <w:szCs w:val="22"/>
          <w:lang w:val="en-AU"/>
        </w:rPr>
        <w:t xml:space="preserve">, the Commission will reconsider responsibilities under </w:t>
      </w:r>
      <w:r w:rsidR="00D2732D">
        <w:rPr>
          <w:rFonts w:cs="Arial"/>
          <w:szCs w:val="22"/>
          <w:lang w:val="en-AU"/>
        </w:rPr>
        <w:t>s</w:t>
      </w:r>
      <w:r w:rsidRPr="00356C5B">
        <w:rPr>
          <w:rFonts w:cs="Arial"/>
          <w:szCs w:val="22"/>
          <w:lang w:val="en-AU"/>
        </w:rPr>
        <w:t xml:space="preserve">ection 8 of </w:t>
      </w:r>
      <w:r w:rsidR="00CF3F57">
        <w:rPr>
          <w:rFonts w:cs="Arial"/>
          <w:szCs w:val="22"/>
          <w:lang w:val="en-AU"/>
        </w:rPr>
        <w:t>the ERS Code</w:t>
      </w:r>
      <w:r w:rsidRPr="00356C5B">
        <w:rPr>
          <w:rFonts w:cs="Arial"/>
          <w:szCs w:val="22"/>
          <w:lang w:val="en-AU"/>
        </w:rPr>
        <w:t xml:space="preserve"> (if required). </w:t>
      </w:r>
    </w:p>
    <w:p w:rsidR="00E12AE6" w:rsidRPr="00356C5B" w:rsidRDefault="00E12AE6" w:rsidP="00E12AE6">
      <w:pPr>
        <w:keepNext/>
        <w:ind w:firstLine="567"/>
        <w:rPr>
          <w:rFonts w:cs="Arial"/>
          <w:i/>
          <w:szCs w:val="22"/>
          <w:u w:val="single"/>
          <w:lang w:val="en-AU"/>
        </w:rPr>
      </w:pPr>
      <w:r w:rsidRPr="00356C5B">
        <w:rPr>
          <w:rFonts w:cs="Arial"/>
          <w:i/>
          <w:szCs w:val="22"/>
          <w:u w:val="single"/>
          <w:lang w:val="en-AU"/>
        </w:rPr>
        <w:t>Conclusion – Transfer of responsibility</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 xml:space="preserve">While the responsibility for performance of </w:t>
      </w:r>
      <w:r w:rsidR="00167148">
        <w:rPr>
          <w:rFonts w:cs="Arial"/>
          <w:szCs w:val="22"/>
          <w:lang w:val="en-AU"/>
        </w:rPr>
        <w:t>s</w:t>
      </w:r>
      <w:r w:rsidRPr="00356C5B">
        <w:rPr>
          <w:rFonts w:cs="Arial"/>
          <w:szCs w:val="22"/>
          <w:lang w:val="en-AU"/>
        </w:rPr>
        <w:t xml:space="preserve">ection 8 under </w:t>
      </w:r>
      <w:r w:rsidR="00CF3F57">
        <w:rPr>
          <w:rFonts w:cs="Arial"/>
          <w:szCs w:val="22"/>
          <w:lang w:val="en-AU"/>
        </w:rPr>
        <w:t>the ERS Code</w:t>
      </w:r>
      <w:r w:rsidRPr="00356C5B">
        <w:rPr>
          <w:rFonts w:cs="Arial"/>
          <w:szCs w:val="22"/>
          <w:lang w:val="en-AU"/>
        </w:rPr>
        <w:t xml:space="preserve"> ultimately remains with PWC Networks, the Commission will not restrict PWC Networks from working with other parties, such as System Control, to perform these functions. </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 xml:space="preserve">Where PWC Networks wishes to allow a third party such as System Control to perform these functions, we will clarify that there are no restrictions (within normal confidentiality and privacy requirements) on System Control accessing the data it needs to be able to perform these functions. </w:t>
      </w:r>
    </w:p>
    <w:p w:rsidR="00E12AE6" w:rsidRPr="00356C5B" w:rsidRDefault="00E12AE6" w:rsidP="00E12AE6">
      <w:pPr>
        <w:rPr>
          <w:rFonts w:cs="Arial"/>
          <w:szCs w:val="22"/>
          <w:lang w:val="en-AU"/>
        </w:rPr>
      </w:pPr>
    </w:p>
    <w:p w:rsidR="00E12AE6" w:rsidRPr="00167148" w:rsidRDefault="00E12AE6" w:rsidP="00E12AE6">
      <w:pPr>
        <w:keepNext/>
        <w:rPr>
          <w:rFonts w:cs="Arial"/>
          <w:i/>
          <w:szCs w:val="22"/>
          <w:u w:val="single"/>
          <w:lang w:val="en-AU"/>
        </w:rPr>
      </w:pPr>
      <w:r w:rsidRPr="00167148">
        <w:rPr>
          <w:rFonts w:cs="Arial"/>
          <w:i/>
          <w:szCs w:val="22"/>
          <w:u w:val="single"/>
          <w:lang w:val="en-AU"/>
        </w:rPr>
        <w:t>Proposal</w:t>
      </w:r>
    </w:p>
    <w:p w:rsidR="00923EB4" w:rsidRDefault="00E12AE6" w:rsidP="001746AF">
      <w:pPr>
        <w:numPr>
          <w:ilvl w:val="0"/>
          <w:numId w:val="12"/>
        </w:numPr>
        <w:ind w:left="567" w:hanging="567"/>
        <w:rPr>
          <w:rFonts w:cs="Arial"/>
          <w:szCs w:val="22"/>
          <w:lang w:val="en-AU"/>
        </w:rPr>
      </w:pPr>
      <w:r w:rsidRPr="00167148">
        <w:rPr>
          <w:rFonts w:cs="Arial"/>
          <w:szCs w:val="22"/>
          <w:lang w:val="en-AU"/>
        </w:rPr>
        <w:t xml:space="preserve">The Commission proposes </w:t>
      </w:r>
      <w:r w:rsidR="00CF3F57">
        <w:rPr>
          <w:rFonts w:cs="Arial"/>
          <w:szCs w:val="22"/>
          <w:lang w:val="en-AU"/>
        </w:rPr>
        <w:t>the ERS Code</w:t>
      </w:r>
      <w:r w:rsidRPr="00167148">
        <w:rPr>
          <w:rFonts w:cs="Arial"/>
          <w:szCs w:val="22"/>
          <w:lang w:val="en-AU"/>
        </w:rPr>
        <w:t xml:space="preserve"> specify that a third party assisting PWC Networks to perform functions under </w:t>
      </w:r>
      <w:r w:rsidR="00167148">
        <w:rPr>
          <w:rFonts w:cs="Arial"/>
          <w:szCs w:val="22"/>
          <w:lang w:val="en-AU"/>
        </w:rPr>
        <w:t>s</w:t>
      </w:r>
      <w:r w:rsidRPr="00167148">
        <w:rPr>
          <w:rFonts w:cs="Arial"/>
          <w:szCs w:val="22"/>
          <w:lang w:val="en-AU"/>
        </w:rPr>
        <w:t xml:space="preserve">ection 8, </w:t>
      </w:r>
      <w:r w:rsidR="00167148">
        <w:rPr>
          <w:rFonts w:cs="Arial"/>
          <w:szCs w:val="22"/>
          <w:lang w:val="en-AU"/>
        </w:rPr>
        <w:t>for example,</w:t>
      </w:r>
      <w:r w:rsidRPr="00167148">
        <w:rPr>
          <w:rFonts w:cs="Arial"/>
          <w:szCs w:val="22"/>
          <w:lang w:val="en-AU"/>
        </w:rPr>
        <w:t xml:space="preserve"> System Control, may access customer and meter data.  </w:t>
      </w:r>
    </w:p>
    <w:p w:rsidR="00E12AE6" w:rsidRPr="00167148" w:rsidRDefault="00E12AE6" w:rsidP="001746AF">
      <w:pPr>
        <w:numPr>
          <w:ilvl w:val="0"/>
          <w:numId w:val="12"/>
        </w:numPr>
        <w:ind w:left="567" w:hanging="567"/>
        <w:rPr>
          <w:rFonts w:cs="Arial"/>
          <w:szCs w:val="22"/>
          <w:lang w:val="en-AU"/>
        </w:rPr>
      </w:pPr>
      <w:r w:rsidRPr="00167148">
        <w:rPr>
          <w:rFonts w:cs="Arial"/>
          <w:szCs w:val="22"/>
          <w:lang w:val="en-AU"/>
        </w:rPr>
        <w:lastRenderedPageBreak/>
        <w:t>Access should be subject to a similar level of confidentiality and privacy requirements as imposed on PWC Networks.</w:t>
      </w:r>
    </w:p>
    <w:p w:rsidR="007A759A" w:rsidRPr="00167148" w:rsidRDefault="007A759A" w:rsidP="001746AF">
      <w:pPr>
        <w:numPr>
          <w:ilvl w:val="0"/>
          <w:numId w:val="12"/>
        </w:numPr>
        <w:ind w:left="567" w:hanging="567"/>
        <w:rPr>
          <w:rFonts w:cs="Arial"/>
          <w:szCs w:val="22"/>
          <w:lang w:val="en-AU"/>
        </w:rPr>
      </w:pPr>
      <w:r w:rsidRPr="00167148">
        <w:rPr>
          <w:rFonts w:cs="Arial"/>
          <w:szCs w:val="22"/>
          <w:lang w:val="en-AU"/>
        </w:rPr>
        <w:t>The changes will be effective immediately upon release of an amended Code.</w:t>
      </w:r>
    </w:p>
    <w:p w:rsidR="00E12AE6" w:rsidRPr="00356C5B" w:rsidRDefault="00E12AE6" w:rsidP="00E12AE6">
      <w:pPr>
        <w:rPr>
          <w:rFonts w:cs="Arial"/>
          <w:i/>
          <w:szCs w:val="22"/>
          <w:lang w:val="en-AU"/>
        </w:rPr>
      </w:pPr>
    </w:p>
    <w:p w:rsidR="00E12AE6" w:rsidRPr="00356C5B" w:rsidRDefault="00E12AE6" w:rsidP="00E12AE6">
      <w:pPr>
        <w:rPr>
          <w:rFonts w:cs="Arial"/>
          <w:szCs w:val="22"/>
          <w:lang w:val="en-AU"/>
        </w:rPr>
      </w:pPr>
      <w:r w:rsidRPr="00356C5B">
        <w:rPr>
          <w:rFonts w:cs="Arial"/>
          <w:i/>
          <w:szCs w:val="22"/>
          <w:lang w:val="en-AU"/>
        </w:rPr>
        <w:t>Cost recovery</w:t>
      </w:r>
    </w:p>
    <w:p w:rsidR="00E12AE6" w:rsidRPr="00356C5B" w:rsidRDefault="00E12AE6" w:rsidP="001746AF">
      <w:pPr>
        <w:numPr>
          <w:ilvl w:val="0"/>
          <w:numId w:val="12"/>
        </w:numPr>
        <w:ind w:left="567" w:hanging="567"/>
        <w:rPr>
          <w:rFonts w:cs="Arial"/>
          <w:szCs w:val="22"/>
          <w:lang w:val="en-AU"/>
        </w:rPr>
      </w:pPr>
      <w:r w:rsidRPr="00356C5B">
        <w:rPr>
          <w:rFonts w:cs="Arial"/>
          <w:szCs w:val="22"/>
          <w:lang w:val="en-AU"/>
        </w:rPr>
        <w:t xml:space="preserve">The Commission notes that submissions have raised issues about cost recovery and duplicated costs. </w:t>
      </w:r>
    </w:p>
    <w:p w:rsidR="00923EB4" w:rsidRDefault="00E12AE6" w:rsidP="001746AF">
      <w:pPr>
        <w:numPr>
          <w:ilvl w:val="0"/>
          <w:numId w:val="12"/>
        </w:numPr>
        <w:ind w:left="567" w:hanging="567"/>
        <w:rPr>
          <w:rFonts w:cs="Arial"/>
          <w:szCs w:val="22"/>
          <w:lang w:val="en-AU"/>
        </w:rPr>
      </w:pPr>
      <w:r w:rsidRPr="00356C5B">
        <w:rPr>
          <w:rFonts w:cs="Arial"/>
          <w:szCs w:val="22"/>
          <w:lang w:val="en-AU"/>
        </w:rPr>
        <w:t xml:space="preserve">As the Commission is not recommending changes in responsibility, there should be no requirements for changes in cost recovery arising from this review.  </w:t>
      </w:r>
    </w:p>
    <w:p w:rsidR="004E5C2F" w:rsidRDefault="00E12AE6" w:rsidP="001746AF">
      <w:pPr>
        <w:numPr>
          <w:ilvl w:val="0"/>
          <w:numId w:val="12"/>
        </w:numPr>
        <w:ind w:left="567" w:hanging="567"/>
        <w:rPr>
          <w:rFonts w:cs="Arial"/>
          <w:szCs w:val="22"/>
          <w:lang w:val="en-AU"/>
        </w:rPr>
      </w:pPr>
      <w:r w:rsidRPr="00356C5B">
        <w:rPr>
          <w:rFonts w:cs="Arial"/>
          <w:szCs w:val="22"/>
          <w:lang w:val="en-AU"/>
        </w:rPr>
        <w:t xml:space="preserve">The Commission notes that it may be appropriate for PWC Networks and System Control to have internal charging arrangements with each other. </w:t>
      </w:r>
      <w:bookmarkEnd w:id="34"/>
    </w:p>
    <w:p w:rsidR="00486959" w:rsidRPr="00486959" w:rsidRDefault="00486959" w:rsidP="00486959">
      <w:pPr>
        <w:ind w:left="567"/>
        <w:rPr>
          <w:rFonts w:cs="Arial"/>
          <w:szCs w:val="22"/>
          <w:lang w:val="en-AU"/>
        </w:rPr>
      </w:pPr>
    </w:p>
    <w:p w:rsidR="008C11DD" w:rsidRPr="00356C5B" w:rsidRDefault="00FB7F92" w:rsidP="004D52BF">
      <w:pPr>
        <w:pStyle w:val="UtilComHeading2"/>
        <w:rPr>
          <w:lang w:val="en-AU"/>
        </w:rPr>
      </w:pPr>
      <w:bookmarkStart w:id="39" w:name="_Toc481743919"/>
      <w:r w:rsidRPr="00356C5B">
        <w:rPr>
          <w:lang w:val="en-AU"/>
        </w:rPr>
        <w:t>Non-NTEM Functions</w:t>
      </w:r>
      <w:bookmarkEnd w:id="39"/>
    </w:p>
    <w:p w:rsidR="00AD4867" w:rsidRPr="00356C5B" w:rsidRDefault="00AD4867" w:rsidP="00B67063">
      <w:pPr>
        <w:pStyle w:val="UtilComHeading3"/>
        <w:rPr>
          <w:lang w:val="en-AU"/>
        </w:rPr>
      </w:pPr>
      <w:bookmarkStart w:id="40" w:name="_Toc481743920"/>
      <w:r w:rsidRPr="00356C5B">
        <w:rPr>
          <w:lang w:val="en-AU"/>
        </w:rPr>
        <w:t>Issue 3 – Use of settlement statements for other major networks</w:t>
      </w:r>
      <w:bookmarkEnd w:id="40"/>
    </w:p>
    <w:p w:rsidR="00580793" w:rsidRPr="00356C5B" w:rsidRDefault="00580793" w:rsidP="00580793">
      <w:pPr>
        <w:rPr>
          <w:rFonts w:cs="Arial"/>
          <w:i/>
          <w:szCs w:val="22"/>
          <w:lang w:val="en-AU"/>
        </w:rPr>
      </w:pPr>
    </w:p>
    <w:p w:rsidR="00580793" w:rsidRPr="00356C5B" w:rsidRDefault="008B57EC" w:rsidP="00580793">
      <w:pPr>
        <w:rPr>
          <w:rFonts w:cs="Arial"/>
          <w:i/>
          <w:szCs w:val="22"/>
          <w:lang w:val="en-AU"/>
        </w:rPr>
      </w:pPr>
      <w:r w:rsidRPr="00356C5B">
        <w:rPr>
          <w:rFonts w:cs="Arial"/>
          <w:i/>
          <w:szCs w:val="22"/>
          <w:lang w:val="en-AU"/>
        </w:rPr>
        <w:t>Proposed amendment</w:t>
      </w:r>
    </w:p>
    <w:p w:rsidR="00CE0D82" w:rsidRPr="00356C5B" w:rsidRDefault="00B8093D" w:rsidP="001746AF">
      <w:pPr>
        <w:numPr>
          <w:ilvl w:val="0"/>
          <w:numId w:val="12"/>
        </w:numPr>
        <w:ind w:left="567" w:hanging="567"/>
        <w:rPr>
          <w:rFonts w:cs="Arial"/>
          <w:szCs w:val="22"/>
          <w:lang w:val="en-AU"/>
        </w:rPr>
      </w:pPr>
      <w:r w:rsidRPr="00356C5B">
        <w:rPr>
          <w:rFonts w:cs="Arial"/>
          <w:szCs w:val="22"/>
          <w:lang w:val="en-AU"/>
        </w:rPr>
        <w:t>PWC requested that</w:t>
      </w:r>
      <w:r w:rsidR="004E76DF" w:rsidRPr="00356C5B">
        <w:rPr>
          <w:rFonts w:cs="Arial"/>
          <w:szCs w:val="22"/>
          <w:lang w:val="en-AU"/>
        </w:rPr>
        <w:t xml:space="preserve"> it should be clarified that the </w:t>
      </w:r>
      <w:r w:rsidR="003E0BBD">
        <w:rPr>
          <w:rFonts w:cs="Arial"/>
          <w:szCs w:val="22"/>
          <w:lang w:val="en-AU"/>
        </w:rPr>
        <w:t>m</w:t>
      </w:r>
      <w:r w:rsidR="004E76DF" w:rsidRPr="00356C5B">
        <w:rPr>
          <w:rFonts w:cs="Arial"/>
          <w:szCs w:val="22"/>
          <w:lang w:val="en-AU"/>
        </w:rPr>
        <w:t xml:space="preserve">arket </w:t>
      </w:r>
      <w:r w:rsidR="003E0BBD">
        <w:rPr>
          <w:rFonts w:cs="Arial"/>
          <w:szCs w:val="22"/>
          <w:lang w:val="en-AU"/>
        </w:rPr>
        <w:t>o</w:t>
      </w:r>
      <w:r w:rsidR="004E76DF" w:rsidRPr="00356C5B">
        <w:rPr>
          <w:rFonts w:cs="Arial"/>
          <w:szCs w:val="22"/>
          <w:lang w:val="en-AU"/>
        </w:rPr>
        <w:t xml:space="preserve">perator has the right to access customer meter data for </w:t>
      </w:r>
      <w:r w:rsidRPr="00356C5B">
        <w:rPr>
          <w:rFonts w:cs="Arial"/>
          <w:szCs w:val="22"/>
          <w:lang w:val="en-AU"/>
        </w:rPr>
        <w:t xml:space="preserve">services it </w:t>
      </w:r>
      <w:r w:rsidR="004E76DF" w:rsidRPr="00356C5B">
        <w:rPr>
          <w:rFonts w:cs="Arial"/>
          <w:szCs w:val="22"/>
          <w:lang w:val="en-AU"/>
        </w:rPr>
        <w:t>performs</w:t>
      </w:r>
      <w:r w:rsidRPr="00356C5B">
        <w:rPr>
          <w:rFonts w:cs="Arial"/>
          <w:szCs w:val="22"/>
          <w:lang w:val="en-AU"/>
        </w:rPr>
        <w:t xml:space="preserve"> in </w:t>
      </w:r>
      <w:r w:rsidR="004E76DF" w:rsidRPr="00356C5B">
        <w:rPr>
          <w:rFonts w:cs="Arial"/>
          <w:szCs w:val="22"/>
          <w:lang w:val="en-AU"/>
        </w:rPr>
        <w:t xml:space="preserve">Alice Springs and Tennant Creek, </w:t>
      </w:r>
      <w:r w:rsidRPr="00356C5B">
        <w:rPr>
          <w:rFonts w:cs="Arial"/>
          <w:szCs w:val="22"/>
          <w:lang w:val="en-AU"/>
        </w:rPr>
        <w:t xml:space="preserve">and the service should be included in the </w:t>
      </w:r>
      <w:r w:rsidR="00DB5825" w:rsidRPr="00356C5B">
        <w:rPr>
          <w:rFonts w:cs="Arial"/>
          <w:szCs w:val="22"/>
          <w:lang w:val="en-AU"/>
        </w:rPr>
        <w:t xml:space="preserve">Electricity Retail Supply </w:t>
      </w:r>
      <w:r w:rsidRPr="00356C5B">
        <w:rPr>
          <w:rFonts w:cs="Arial"/>
          <w:szCs w:val="22"/>
          <w:lang w:val="en-AU"/>
        </w:rPr>
        <w:t xml:space="preserve">Code rather than the System Control Technical Code. </w:t>
      </w:r>
    </w:p>
    <w:p w:rsidR="00B8093D" w:rsidRPr="00356C5B" w:rsidRDefault="00B8093D" w:rsidP="001746AF">
      <w:pPr>
        <w:numPr>
          <w:ilvl w:val="0"/>
          <w:numId w:val="12"/>
        </w:numPr>
        <w:ind w:left="567" w:hanging="567"/>
        <w:rPr>
          <w:rFonts w:cs="Arial"/>
          <w:szCs w:val="22"/>
          <w:lang w:val="en-AU"/>
        </w:rPr>
      </w:pPr>
      <w:r w:rsidRPr="00356C5B">
        <w:rPr>
          <w:rFonts w:cs="Arial"/>
          <w:szCs w:val="22"/>
          <w:lang w:val="en-AU"/>
        </w:rPr>
        <w:t xml:space="preserve">PWC also noted that cost recovery of these services is outside the System Control regulated charge and provided as an additional service. </w:t>
      </w:r>
    </w:p>
    <w:p w:rsidR="001048E0" w:rsidRPr="00356C5B" w:rsidRDefault="001048E0" w:rsidP="00580793">
      <w:pPr>
        <w:rPr>
          <w:rFonts w:cs="Arial"/>
          <w:i/>
          <w:szCs w:val="22"/>
          <w:lang w:val="en-AU"/>
        </w:rPr>
      </w:pPr>
    </w:p>
    <w:p w:rsidR="00580793" w:rsidRPr="00356C5B" w:rsidRDefault="00580793" w:rsidP="00580793">
      <w:pPr>
        <w:rPr>
          <w:rFonts w:cs="Arial"/>
          <w:i/>
          <w:szCs w:val="22"/>
          <w:lang w:val="en-AU"/>
        </w:rPr>
      </w:pPr>
      <w:r w:rsidRPr="00356C5B">
        <w:rPr>
          <w:rFonts w:cs="Arial"/>
          <w:i/>
          <w:szCs w:val="22"/>
          <w:lang w:val="en-AU"/>
        </w:rPr>
        <w:t>Submissions</w:t>
      </w:r>
    </w:p>
    <w:p w:rsidR="00D172F0" w:rsidRPr="00356C5B" w:rsidRDefault="00B8093D" w:rsidP="001746AF">
      <w:pPr>
        <w:numPr>
          <w:ilvl w:val="0"/>
          <w:numId w:val="12"/>
        </w:numPr>
        <w:ind w:left="567" w:hanging="567"/>
        <w:rPr>
          <w:rFonts w:cs="Arial"/>
          <w:szCs w:val="22"/>
          <w:lang w:val="en-AU"/>
        </w:rPr>
      </w:pPr>
      <w:r w:rsidRPr="00356C5B">
        <w:rPr>
          <w:rFonts w:cs="Arial"/>
          <w:szCs w:val="22"/>
          <w:lang w:val="en-AU"/>
        </w:rPr>
        <w:t xml:space="preserve">Submissions were concerned that the costs for </w:t>
      </w:r>
      <w:r w:rsidR="00733CB2" w:rsidRPr="00356C5B">
        <w:rPr>
          <w:rFonts w:cs="Arial"/>
          <w:szCs w:val="22"/>
          <w:lang w:val="en-AU"/>
        </w:rPr>
        <w:t>delivering</w:t>
      </w:r>
      <w:r w:rsidRPr="00356C5B">
        <w:rPr>
          <w:rFonts w:cs="Arial"/>
          <w:szCs w:val="22"/>
          <w:lang w:val="en-AU"/>
        </w:rPr>
        <w:t xml:space="preserve"> these services in the non-wholesale market networks of Alice Springs and Tennant Creek would be averaged across all participants in the Darwin-Katherine market</w:t>
      </w:r>
      <w:r w:rsidR="00A71BD3" w:rsidRPr="00356C5B">
        <w:rPr>
          <w:rFonts w:cs="Arial"/>
          <w:szCs w:val="22"/>
          <w:lang w:val="en-AU"/>
        </w:rPr>
        <w:t xml:space="preserve"> if System Control, as the m</w:t>
      </w:r>
      <w:r w:rsidR="00D05FA8" w:rsidRPr="00356C5B">
        <w:rPr>
          <w:rFonts w:cs="Arial"/>
          <w:szCs w:val="22"/>
          <w:lang w:val="en-AU"/>
        </w:rPr>
        <w:t xml:space="preserve">arket </w:t>
      </w:r>
      <w:r w:rsidR="00A71BD3" w:rsidRPr="00356C5B">
        <w:rPr>
          <w:rFonts w:cs="Arial"/>
          <w:szCs w:val="22"/>
          <w:lang w:val="en-AU"/>
        </w:rPr>
        <w:t>o</w:t>
      </w:r>
      <w:r w:rsidR="00D05FA8" w:rsidRPr="00356C5B">
        <w:rPr>
          <w:rFonts w:cs="Arial"/>
          <w:szCs w:val="22"/>
          <w:lang w:val="en-AU"/>
        </w:rPr>
        <w:t>perator</w:t>
      </w:r>
      <w:r w:rsidR="00A71BD3" w:rsidRPr="00356C5B">
        <w:rPr>
          <w:rFonts w:cs="Arial"/>
          <w:szCs w:val="22"/>
          <w:lang w:val="en-AU"/>
        </w:rPr>
        <w:t>,</w:t>
      </w:r>
      <w:r w:rsidR="00D05FA8" w:rsidRPr="00356C5B">
        <w:rPr>
          <w:rFonts w:cs="Arial"/>
          <w:szCs w:val="22"/>
          <w:lang w:val="en-AU"/>
        </w:rPr>
        <w:t xml:space="preserve"> recovers costs for providing these services</w:t>
      </w:r>
      <w:r w:rsidR="00D172F0" w:rsidRPr="00356C5B">
        <w:rPr>
          <w:rFonts w:cs="Arial"/>
          <w:szCs w:val="22"/>
          <w:lang w:val="en-AU"/>
        </w:rPr>
        <w:t>.</w:t>
      </w:r>
    </w:p>
    <w:p w:rsidR="00B56101" w:rsidRPr="00356C5B" w:rsidRDefault="00731791" w:rsidP="001746AF">
      <w:pPr>
        <w:numPr>
          <w:ilvl w:val="0"/>
          <w:numId w:val="12"/>
        </w:numPr>
        <w:ind w:left="567" w:hanging="567"/>
        <w:rPr>
          <w:rFonts w:cs="Arial"/>
          <w:szCs w:val="22"/>
          <w:lang w:val="en-AU"/>
        </w:rPr>
      </w:pPr>
      <w:r>
        <w:rPr>
          <w:rFonts w:cs="Arial"/>
          <w:szCs w:val="22"/>
          <w:lang w:val="en-AU"/>
        </w:rPr>
        <w:t xml:space="preserve">System Control </w:t>
      </w:r>
      <w:r w:rsidR="00CB001C" w:rsidRPr="00356C5B">
        <w:rPr>
          <w:rFonts w:cs="Arial"/>
          <w:szCs w:val="22"/>
          <w:lang w:val="en-AU"/>
        </w:rPr>
        <w:t xml:space="preserve">currently </w:t>
      </w:r>
      <w:r w:rsidR="00D172F0" w:rsidRPr="00356C5B">
        <w:rPr>
          <w:rFonts w:cs="Arial"/>
          <w:szCs w:val="22"/>
          <w:lang w:val="en-AU"/>
        </w:rPr>
        <w:t xml:space="preserve">recovers its costs </w:t>
      </w:r>
      <w:r w:rsidR="00FE444F" w:rsidRPr="00356C5B">
        <w:rPr>
          <w:rFonts w:cs="Arial"/>
          <w:szCs w:val="22"/>
          <w:lang w:val="en-AU"/>
        </w:rPr>
        <w:t>through its per kWh charge levied on market participants approved by the Commission</w:t>
      </w:r>
      <w:r w:rsidR="00704195" w:rsidRPr="00356C5B">
        <w:rPr>
          <w:rFonts w:cs="Arial"/>
          <w:szCs w:val="22"/>
          <w:lang w:val="en-AU"/>
        </w:rPr>
        <w:t>. Submissions were concerned that this would include charges to</w:t>
      </w:r>
      <w:r w:rsidR="00B56101" w:rsidRPr="00356C5B">
        <w:rPr>
          <w:rFonts w:cs="Arial"/>
          <w:szCs w:val="22"/>
          <w:lang w:val="en-AU"/>
        </w:rPr>
        <w:t xml:space="preserve"> those not using the service. </w:t>
      </w:r>
    </w:p>
    <w:p w:rsidR="002C0A70" w:rsidRPr="00356C5B" w:rsidRDefault="002C0A70" w:rsidP="00580793">
      <w:pPr>
        <w:rPr>
          <w:rFonts w:cs="Arial"/>
          <w:i/>
          <w:szCs w:val="22"/>
          <w:lang w:val="en-AU"/>
        </w:rPr>
      </w:pPr>
    </w:p>
    <w:p w:rsidR="00580793" w:rsidRPr="00356C5B" w:rsidRDefault="00580793" w:rsidP="00580793">
      <w:pPr>
        <w:rPr>
          <w:rFonts w:cs="Arial"/>
          <w:i/>
          <w:szCs w:val="22"/>
          <w:lang w:val="en-AU"/>
        </w:rPr>
      </w:pPr>
      <w:r w:rsidRPr="00356C5B">
        <w:rPr>
          <w:rFonts w:cs="Arial"/>
          <w:i/>
          <w:szCs w:val="22"/>
          <w:lang w:val="en-AU"/>
        </w:rPr>
        <w:t>Commission’s Considerations</w:t>
      </w:r>
    </w:p>
    <w:p w:rsidR="00CF3F57" w:rsidRDefault="00CF3F57" w:rsidP="00A84227">
      <w:pPr>
        <w:ind w:firstLine="567"/>
        <w:rPr>
          <w:rFonts w:cs="Arial"/>
          <w:i/>
          <w:szCs w:val="22"/>
          <w:u w:val="single"/>
          <w:lang w:val="en-AU"/>
        </w:rPr>
      </w:pPr>
    </w:p>
    <w:p w:rsidR="00AA4403" w:rsidRPr="00356C5B" w:rsidRDefault="00AA4403" w:rsidP="00A84227">
      <w:pPr>
        <w:ind w:firstLine="567"/>
        <w:rPr>
          <w:rFonts w:cs="Arial"/>
          <w:i/>
          <w:szCs w:val="22"/>
          <w:u w:val="single"/>
          <w:lang w:val="en-AU"/>
        </w:rPr>
      </w:pPr>
      <w:r w:rsidRPr="00356C5B">
        <w:rPr>
          <w:rFonts w:cs="Arial"/>
          <w:i/>
          <w:szCs w:val="22"/>
          <w:u w:val="single"/>
          <w:lang w:val="en-AU"/>
        </w:rPr>
        <w:t xml:space="preserve">Rights to access data and technical provisions being included in </w:t>
      </w:r>
      <w:r w:rsidR="00CF3F57">
        <w:rPr>
          <w:rFonts w:cs="Arial"/>
          <w:i/>
          <w:szCs w:val="22"/>
          <w:u w:val="single"/>
          <w:lang w:val="en-AU"/>
        </w:rPr>
        <w:t>the ERS Code</w:t>
      </w:r>
    </w:p>
    <w:p w:rsidR="00327A2E" w:rsidRPr="00356C5B" w:rsidRDefault="00532924" w:rsidP="001746AF">
      <w:pPr>
        <w:numPr>
          <w:ilvl w:val="0"/>
          <w:numId w:val="12"/>
        </w:numPr>
        <w:ind w:left="567" w:hanging="567"/>
        <w:rPr>
          <w:rFonts w:cs="Arial"/>
          <w:szCs w:val="22"/>
          <w:lang w:val="en-AU"/>
        </w:rPr>
      </w:pPr>
      <w:r w:rsidRPr="00356C5B">
        <w:rPr>
          <w:rFonts w:cs="Arial"/>
          <w:szCs w:val="22"/>
          <w:lang w:val="en-AU"/>
        </w:rPr>
        <w:t xml:space="preserve">The Commission’s </w:t>
      </w:r>
      <w:r w:rsidR="00AA4403" w:rsidRPr="00356C5B">
        <w:rPr>
          <w:rFonts w:cs="Arial"/>
          <w:szCs w:val="22"/>
          <w:lang w:val="en-AU"/>
        </w:rPr>
        <w:t>view is that</w:t>
      </w:r>
      <w:r w:rsidR="003E0BBD">
        <w:rPr>
          <w:rFonts w:cs="Arial"/>
          <w:szCs w:val="22"/>
          <w:lang w:val="en-AU"/>
        </w:rPr>
        <w:t xml:space="preserve"> it is clear </w:t>
      </w:r>
      <w:r w:rsidR="00AA4403" w:rsidRPr="00356C5B">
        <w:rPr>
          <w:rFonts w:cs="Arial"/>
          <w:szCs w:val="22"/>
          <w:lang w:val="en-AU"/>
        </w:rPr>
        <w:t xml:space="preserve">System Control is not prevented from accessing customer meter data in </w:t>
      </w:r>
      <w:r w:rsidR="00CF3F57">
        <w:rPr>
          <w:rFonts w:cs="Arial"/>
          <w:szCs w:val="22"/>
          <w:lang w:val="en-AU"/>
        </w:rPr>
        <w:t>the ERS Code</w:t>
      </w:r>
      <w:r w:rsidR="00AA4403" w:rsidRPr="00356C5B">
        <w:rPr>
          <w:rFonts w:cs="Arial"/>
          <w:szCs w:val="22"/>
          <w:lang w:val="en-AU"/>
        </w:rPr>
        <w:t xml:space="preserve"> for the performance of these services</w:t>
      </w:r>
      <w:r w:rsidR="00A415CE" w:rsidRPr="00356C5B">
        <w:rPr>
          <w:rFonts w:cs="Arial"/>
          <w:szCs w:val="22"/>
          <w:lang w:val="en-AU"/>
        </w:rPr>
        <w:t xml:space="preserve">, especially once data access is clarified as part of </w:t>
      </w:r>
      <w:r w:rsidR="003E0BBD">
        <w:rPr>
          <w:rFonts w:cs="Arial"/>
          <w:szCs w:val="22"/>
          <w:lang w:val="en-AU"/>
        </w:rPr>
        <w:t>s</w:t>
      </w:r>
      <w:r w:rsidR="00A415CE" w:rsidRPr="00356C5B">
        <w:rPr>
          <w:rFonts w:cs="Arial"/>
          <w:szCs w:val="22"/>
          <w:lang w:val="en-AU"/>
        </w:rPr>
        <w:t>ection 6 and 8</w:t>
      </w:r>
      <w:r w:rsidR="001249F6" w:rsidRPr="00356C5B">
        <w:rPr>
          <w:rFonts w:cs="Arial"/>
          <w:szCs w:val="22"/>
          <w:lang w:val="en-AU"/>
        </w:rPr>
        <w:t xml:space="preserve">. </w:t>
      </w:r>
    </w:p>
    <w:p w:rsidR="00782967" w:rsidRPr="00356C5B" w:rsidRDefault="001249F6" w:rsidP="001746AF">
      <w:pPr>
        <w:numPr>
          <w:ilvl w:val="0"/>
          <w:numId w:val="12"/>
        </w:numPr>
        <w:ind w:left="567" w:hanging="567"/>
        <w:rPr>
          <w:rFonts w:cs="Arial"/>
          <w:szCs w:val="22"/>
          <w:lang w:val="en-AU"/>
        </w:rPr>
      </w:pPr>
      <w:r w:rsidRPr="00356C5B">
        <w:rPr>
          <w:rFonts w:cs="Arial"/>
          <w:szCs w:val="22"/>
          <w:lang w:val="en-AU"/>
        </w:rPr>
        <w:lastRenderedPageBreak/>
        <w:t>System Control</w:t>
      </w:r>
      <w:r w:rsidR="00486209" w:rsidRPr="00356C5B">
        <w:rPr>
          <w:rFonts w:cs="Arial"/>
          <w:szCs w:val="22"/>
          <w:lang w:val="en-AU"/>
        </w:rPr>
        <w:t xml:space="preserve"> </w:t>
      </w:r>
      <w:r w:rsidRPr="00356C5B">
        <w:rPr>
          <w:rFonts w:cs="Arial"/>
          <w:szCs w:val="22"/>
          <w:lang w:val="en-AU"/>
        </w:rPr>
        <w:t xml:space="preserve">performs </w:t>
      </w:r>
      <w:r w:rsidR="00790021">
        <w:rPr>
          <w:rFonts w:cs="Arial"/>
          <w:szCs w:val="22"/>
          <w:lang w:val="en-AU"/>
        </w:rPr>
        <w:t>certain</w:t>
      </w:r>
      <w:r w:rsidR="00486209" w:rsidRPr="00356C5B">
        <w:rPr>
          <w:rFonts w:cs="Arial"/>
          <w:szCs w:val="22"/>
          <w:lang w:val="en-AU"/>
        </w:rPr>
        <w:t xml:space="preserve"> </w:t>
      </w:r>
      <w:r w:rsidRPr="00356C5B">
        <w:rPr>
          <w:rFonts w:cs="Arial"/>
          <w:szCs w:val="22"/>
          <w:lang w:val="en-AU"/>
        </w:rPr>
        <w:t>functions in the Alice Springs and Tennant Creek markets under the System Control Technical Code</w:t>
      </w:r>
      <w:r w:rsidR="00486209" w:rsidRPr="00356C5B">
        <w:rPr>
          <w:rFonts w:cs="Arial"/>
          <w:szCs w:val="22"/>
          <w:lang w:val="en-AU"/>
        </w:rPr>
        <w:t xml:space="preserve"> and provides these services to retailers on an individual basis</w:t>
      </w:r>
      <w:r w:rsidRPr="00356C5B">
        <w:rPr>
          <w:rFonts w:cs="Arial"/>
          <w:szCs w:val="22"/>
          <w:lang w:val="en-AU"/>
        </w:rPr>
        <w:t xml:space="preserve">. </w:t>
      </w:r>
      <w:r w:rsidR="00C2658D" w:rsidRPr="00356C5B">
        <w:rPr>
          <w:rFonts w:cs="Arial"/>
          <w:szCs w:val="22"/>
          <w:lang w:val="en-AU"/>
        </w:rPr>
        <w:t xml:space="preserve">The Commission is not preventing System Control from accessing the data it needs to perform these services. </w:t>
      </w:r>
    </w:p>
    <w:p w:rsidR="00AA4403" w:rsidRPr="00356C5B" w:rsidRDefault="00A415CE" w:rsidP="001746AF">
      <w:pPr>
        <w:numPr>
          <w:ilvl w:val="0"/>
          <w:numId w:val="12"/>
        </w:numPr>
        <w:ind w:left="567" w:hanging="567"/>
        <w:rPr>
          <w:rFonts w:cs="Arial"/>
          <w:szCs w:val="22"/>
          <w:lang w:val="en-AU"/>
        </w:rPr>
      </w:pPr>
      <w:r w:rsidRPr="00356C5B">
        <w:rPr>
          <w:rFonts w:cs="Arial"/>
          <w:szCs w:val="22"/>
          <w:lang w:val="en-AU"/>
        </w:rPr>
        <w:t xml:space="preserve">The Commission notes that the scope of </w:t>
      </w:r>
      <w:r w:rsidR="00CF3F57">
        <w:rPr>
          <w:rFonts w:cs="Arial"/>
          <w:szCs w:val="22"/>
          <w:lang w:val="en-AU"/>
        </w:rPr>
        <w:t>the ERS Code</w:t>
      </w:r>
      <w:r w:rsidRPr="00356C5B">
        <w:rPr>
          <w:rFonts w:cs="Arial"/>
          <w:szCs w:val="22"/>
          <w:lang w:val="en-AU"/>
        </w:rPr>
        <w:t xml:space="preserve"> does not include market settlement arrangements, but rather concentrates on retail supply activities. </w:t>
      </w:r>
      <w:r w:rsidR="00581F69" w:rsidRPr="00356C5B">
        <w:rPr>
          <w:rFonts w:cs="Arial"/>
          <w:szCs w:val="22"/>
          <w:lang w:val="en-AU"/>
        </w:rPr>
        <w:t>The Commission</w:t>
      </w:r>
      <w:r w:rsidR="00583936" w:rsidRPr="00356C5B">
        <w:rPr>
          <w:rFonts w:cs="Arial"/>
          <w:szCs w:val="22"/>
          <w:lang w:val="en-AU"/>
        </w:rPr>
        <w:t xml:space="preserve"> consider</w:t>
      </w:r>
      <w:r w:rsidR="00581F69" w:rsidRPr="00356C5B">
        <w:rPr>
          <w:rFonts w:cs="Arial"/>
          <w:szCs w:val="22"/>
          <w:lang w:val="en-AU"/>
        </w:rPr>
        <w:t>s</w:t>
      </w:r>
      <w:r w:rsidR="00583936" w:rsidRPr="00356C5B">
        <w:rPr>
          <w:rFonts w:cs="Arial"/>
          <w:szCs w:val="22"/>
          <w:lang w:val="en-AU"/>
        </w:rPr>
        <w:t xml:space="preserve"> that </w:t>
      </w:r>
      <w:r w:rsidR="00D9100D" w:rsidRPr="00356C5B">
        <w:rPr>
          <w:rFonts w:cs="Arial"/>
          <w:szCs w:val="22"/>
          <w:lang w:val="en-AU"/>
        </w:rPr>
        <w:t>no</w:t>
      </w:r>
      <w:r w:rsidR="00AA4403" w:rsidRPr="00356C5B">
        <w:rPr>
          <w:rFonts w:cs="Arial"/>
          <w:szCs w:val="22"/>
          <w:lang w:val="en-AU"/>
        </w:rPr>
        <w:t xml:space="preserve"> </w:t>
      </w:r>
      <w:r w:rsidR="00851C64" w:rsidRPr="00356C5B">
        <w:rPr>
          <w:rFonts w:cs="Arial"/>
          <w:szCs w:val="22"/>
          <w:lang w:val="en-AU"/>
        </w:rPr>
        <w:t>changes</w:t>
      </w:r>
      <w:r w:rsidR="00AA4403" w:rsidRPr="00356C5B">
        <w:rPr>
          <w:rFonts w:cs="Arial"/>
          <w:szCs w:val="22"/>
          <w:lang w:val="en-AU"/>
        </w:rPr>
        <w:t xml:space="preserve"> to </w:t>
      </w:r>
      <w:r w:rsidR="00CF3F57">
        <w:rPr>
          <w:rFonts w:cs="Arial"/>
          <w:szCs w:val="22"/>
          <w:lang w:val="en-AU"/>
        </w:rPr>
        <w:t>the ERS Code</w:t>
      </w:r>
      <w:r w:rsidR="00AA4403" w:rsidRPr="00356C5B">
        <w:rPr>
          <w:rFonts w:cs="Arial"/>
          <w:szCs w:val="22"/>
          <w:lang w:val="en-AU"/>
        </w:rPr>
        <w:t xml:space="preserve"> are required. </w:t>
      </w:r>
      <w:r w:rsidR="009B5F7E" w:rsidRPr="00356C5B">
        <w:rPr>
          <w:rFonts w:cs="Arial"/>
          <w:szCs w:val="22"/>
          <w:lang w:val="en-AU"/>
        </w:rPr>
        <w:t>The Commission’s position from the July 2016 Consultation Paper is unchanged.</w:t>
      </w:r>
    </w:p>
    <w:p w:rsidR="00D07043" w:rsidRPr="00356C5B" w:rsidRDefault="001302B0" w:rsidP="001746AF">
      <w:pPr>
        <w:numPr>
          <w:ilvl w:val="0"/>
          <w:numId w:val="12"/>
        </w:numPr>
        <w:ind w:left="567" w:hanging="567"/>
        <w:rPr>
          <w:rFonts w:cs="Arial"/>
          <w:b/>
          <w:i/>
          <w:szCs w:val="22"/>
          <w:u w:val="single"/>
          <w:lang w:val="en-AU"/>
        </w:rPr>
      </w:pPr>
      <w:r w:rsidRPr="00356C5B">
        <w:rPr>
          <w:rFonts w:cs="Arial"/>
          <w:szCs w:val="22"/>
          <w:lang w:val="en-AU"/>
        </w:rPr>
        <w:t>As previously stated in our July 2016 Consultation Paper, t</w:t>
      </w:r>
      <w:r w:rsidR="00AA4403" w:rsidRPr="00356C5B">
        <w:rPr>
          <w:rFonts w:cs="Arial"/>
          <w:szCs w:val="22"/>
          <w:lang w:val="en-AU"/>
        </w:rPr>
        <w:t xml:space="preserve">he </w:t>
      </w:r>
      <w:r w:rsidRPr="00356C5B">
        <w:rPr>
          <w:rFonts w:cs="Arial"/>
          <w:szCs w:val="22"/>
          <w:lang w:val="en-AU"/>
        </w:rPr>
        <w:t xml:space="preserve">technical </w:t>
      </w:r>
      <w:r w:rsidR="00AA4403" w:rsidRPr="00356C5B">
        <w:rPr>
          <w:rFonts w:cs="Arial"/>
          <w:szCs w:val="22"/>
          <w:lang w:val="en-AU"/>
        </w:rPr>
        <w:t>provisions</w:t>
      </w:r>
      <w:r w:rsidRPr="00356C5B">
        <w:rPr>
          <w:rFonts w:cs="Arial"/>
          <w:szCs w:val="22"/>
          <w:lang w:val="en-AU"/>
        </w:rPr>
        <w:t xml:space="preserve"> </w:t>
      </w:r>
      <w:r w:rsidR="00AA4403" w:rsidRPr="00356C5B">
        <w:rPr>
          <w:rFonts w:cs="Arial"/>
          <w:szCs w:val="22"/>
          <w:lang w:val="en-AU"/>
        </w:rPr>
        <w:t xml:space="preserve">are more appropriately included in the System Control Technical Code than the Electricity Retail Supply Code as they are an added service.  </w:t>
      </w:r>
    </w:p>
    <w:p w:rsidR="004E5C2F" w:rsidRDefault="004E5C2F" w:rsidP="00782967">
      <w:pPr>
        <w:rPr>
          <w:rFonts w:cs="Arial"/>
          <w:b/>
          <w:i/>
          <w:szCs w:val="22"/>
          <w:u w:val="single"/>
          <w:lang w:val="en-AU"/>
        </w:rPr>
      </w:pPr>
    </w:p>
    <w:p w:rsidR="00782967" w:rsidRPr="00D815DB" w:rsidRDefault="00782967" w:rsidP="00782967">
      <w:pPr>
        <w:rPr>
          <w:rFonts w:cs="Arial"/>
          <w:i/>
          <w:szCs w:val="22"/>
          <w:u w:val="single"/>
          <w:lang w:val="en-AU"/>
        </w:rPr>
      </w:pPr>
      <w:r w:rsidRPr="00D815DB">
        <w:rPr>
          <w:rFonts w:cs="Arial"/>
          <w:i/>
          <w:szCs w:val="22"/>
          <w:u w:val="single"/>
          <w:lang w:val="en-AU"/>
        </w:rPr>
        <w:t>Proposal</w:t>
      </w:r>
    </w:p>
    <w:p w:rsidR="0005159C" w:rsidRPr="00D815DB" w:rsidRDefault="00AA4403" w:rsidP="001746AF">
      <w:pPr>
        <w:numPr>
          <w:ilvl w:val="0"/>
          <w:numId w:val="12"/>
        </w:numPr>
        <w:ind w:left="567" w:hanging="567"/>
        <w:rPr>
          <w:rFonts w:cs="Arial"/>
          <w:szCs w:val="22"/>
          <w:lang w:val="en-AU"/>
        </w:rPr>
      </w:pPr>
      <w:r w:rsidRPr="00D815DB">
        <w:rPr>
          <w:rFonts w:cs="Arial"/>
          <w:szCs w:val="22"/>
          <w:lang w:val="en-AU"/>
        </w:rPr>
        <w:t xml:space="preserve">The Commission’s position is that no </w:t>
      </w:r>
      <w:r w:rsidR="00A415CE" w:rsidRPr="00D815DB">
        <w:rPr>
          <w:rFonts w:cs="Arial"/>
          <w:szCs w:val="22"/>
          <w:lang w:val="en-AU"/>
        </w:rPr>
        <w:t xml:space="preserve">additional </w:t>
      </w:r>
      <w:r w:rsidRPr="00D815DB">
        <w:rPr>
          <w:rFonts w:cs="Arial"/>
          <w:szCs w:val="22"/>
          <w:lang w:val="en-AU"/>
        </w:rPr>
        <w:t>cha</w:t>
      </w:r>
      <w:r w:rsidR="005A7C3E" w:rsidRPr="00D815DB">
        <w:rPr>
          <w:rFonts w:cs="Arial"/>
          <w:szCs w:val="22"/>
          <w:lang w:val="en-AU"/>
        </w:rPr>
        <w:t xml:space="preserve">nge is required to </w:t>
      </w:r>
      <w:r w:rsidR="00CF3F57">
        <w:rPr>
          <w:rFonts w:cs="Arial"/>
          <w:szCs w:val="22"/>
          <w:lang w:val="en-AU"/>
        </w:rPr>
        <w:t>the ERS Code</w:t>
      </w:r>
      <w:r w:rsidRPr="00D815DB">
        <w:rPr>
          <w:rFonts w:cs="Arial"/>
          <w:szCs w:val="22"/>
          <w:lang w:val="en-AU"/>
        </w:rPr>
        <w:t xml:space="preserve">.  </w:t>
      </w:r>
    </w:p>
    <w:p w:rsidR="00822527" w:rsidRPr="00356C5B" w:rsidRDefault="00822527" w:rsidP="00D10825">
      <w:pPr>
        <w:rPr>
          <w:rFonts w:cs="Arial"/>
          <w:i/>
          <w:szCs w:val="22"/>
          <w:u w:val="single"/>
          <w:lang w:val="en-AU"/>
        </w:rPr>
      </w:pPr>
    </w:p>
    <w:p w:rsidR="007F4238" w:rsidRPr="00356C5B" w:rsidRDefault="007F4238" w:rsidP="007F4238">
      <w:pPr>
        <w:rPr>
          <w:rFonts w:cs="Arial"/>
          <w:szCs w:val="22"/>
          <w:lang w:val="en-AU"/>
        </w:rPr>
      </w:pPr>
      <w:r w:rsidRPr="00356C5B">
        <w:rPr>
          <w:rFonts w:cs="Arial"/>
          <w:i/>
          <w:szCs w:val="22"/>
          <w:lang w:val="en-AU"/>
        </w:rPr>
        <w:t>Cost recovery</w:t>
      </w:r>
    </w:p>
    <w:p w:rsidR="007F4238" w:rsidRPr="00356C5B" w:rsidRDefault="007F4238" w:rsidP="001746AF">
      <w:pPr>
        <w:numPr>
          <w:ilvl w:val="0"/>
          <w:numId w:val="12"/>
        </w:numPr>
        <w:ind w:left="567" w:hanging="567"/>
        <w:rPr>
          <w:rFonts w:cs="Arial"/>
          <w:szCs w:val="22"/>
          <w:lang w:val="en-AU"/>
        </w:rPr>
      </w:pPr>
      <w:r w:rsidRPr="00356C5B">
        <w:rPr>
          <w:rFonts w:cs="Arial"/>
          <w:szCs w:val="22"/>
          <w:lang w:val="en-AU"/>
        </w:rPr>
        <w:t xml:space="preserve">The Commission notes that submissions have raised issues about cost recovery and duplicated costs. </w:t>
      </w:r>
    </w:p>
    <w:p w:rsidR="007F4238" w:rsidRPr="00356C5B" w:rsidRDefault="007F4238" w:rsidP="001746AF">
      <w:pPr>
        <w:numPr>
          <w:ilvl w:val="0"/>
          <w:numId w:val="12"/>
        </w:numPr>
        <w:ind w:left="567" w:hanging="567"/>
        <w:rPr>
          <w:rFonts w:cs="Arial"/>
          <w:szCs w:val="22"/>
          <w:lang w:val="en-AU"/>
        </w:rPr>
      </w:pPr>
      <w:r w:rsidRPr="00356C5B">
        <w:rPr>
          <w:rFonts w:cs="Arial"/>
          <w:szCs w:val="22"/>
          <w:lang w:val="en-AU"/>
        </w:rPr>
        <w:t xml:space="preserve">The Commission </w:t>
      </w:r>
      <w:r w:rsidR="00BA6857" w:rsidRPr="00356C5B">
        <w:rPr>
          <w:rFonts w:cs="Arial"/>
          <w:szCs w:val="22"/>
          <w:lang w:val="en-AU"/>
        </w:rPr>
        <w:t xml:space="preserve">notes that System Control performs market </w:t>
      </w:r>
      <w:r w:rsidR="007A759A">
        <w:rPr>
          <w:rFonts w:cs="Arial"/>
          <w:szCs w:val="22"/>
          <w:lang w:val="en-AU"/>
        </w:rPr>
        <w:t>settlement</w:t>
      </w:r>
      <w:r w:rsidR="00BA6857" w:rsidRPr="00356C5B">
        <w:rPr>
          <w:rFonts w:cs="Arial"/>
          <w:szCs w:val="22"/>
          <w:lang w:val="en-AU"/>
        </w:rPr>
        <w:t xml:space="preserve"> services </w:t>
      </w:r>
      <w:r w:rsidR="007A759A">
        <w:rPr>
          <w:rFonts w:cs="Arial"/>
          <w:szCs w:val="22"/>
          <w:lang w:val="en-AU"/>
        </w:rPr>
        <w:t xml:space="preserve">under the </w:t>
      </w:r>
      <w:r w:rsidR="00477DA4">
        <w:rPr>
          <w:rFonts w:cs="Arial"/>
          <w:szCs w:val="22"/>
          <w:lang w:val="en-AU"/>
        </w:rPr>
        <w:t xml:space="preserve">Electricity Administration Reform </w:t>
      </w:r>
      <w:r w:rsidR="007A759A">
        <w:rPr>
          <w:rFonts w:cs="Arial"/>
          <w:szCs w:val="22"/>
          <w:lang w:val="en-AU"/>
        </w:rPr>
        <w:t xml:space="preserve">Regulations </w:t>
      </w:r>
      <w:r w:rsidR="00BA6857" w:rsidRPr="00356C5B">
        <w:rPr>
          <w:rFonts w:cs="Arial"/>
          <w:szCs w:val="22"/>
          <w:lang w:val="en-AU"/>
        </w:rPr>
        <w:t>within the Darwin-Katherine power system. Where additional services are performed in the Alice Springs and Tennant Creek regions, these should remain outside the System Control regulated charge, and be provided and charged as an additional service.</w:t>
      </w:r>
    </w:p>
    <w:p w:rsidR="00550FBC" w:rsidRPr="00356C5B" w:rsidRDefault="00550FBC" w:rsidP="00550FBC">
      <w:pPr>
        <w:rPr>
          <w:rFonts w:cs="Arial"/>
          <w:i/>
          <w:szCs w:val="22"/>
          <w:u w:val="single"/>
          <w:lang w:val="en-AU"/>
        </w:rPr>
      </w:pPr>
    </w:p>
    <w:p w:rsidR="0087136E" w:rsidRPr="00356C5B" w:rsidRDefault="0087136E" w:rsidP="003C7AFC">
      <w:pPr>
        <w:ind w:left="567"/>
        <w:rPr>
          <w:rFonts w:cs="Arial"/>
          <w:szCs w:val="22"/>
          <w:lang w:val="en-AU"/>
        </w:rPr>
        <w:sectPr w:rsidR="0087136E" w:rsidRPr="00356C5B" w:rsidSect="00FA612D">
          <w:pgSz w:w="11906" w:h="16838"/>
          <w:pgMar w:top="1440" w:right="1800" w:bottom="1440" w:left="1800" w:header="720" w:footer="720" w:gutter="0"/>
          <w:cols w:space="720"/>
        </w:sectPr>
      </w:pPr>
    </w:p>
    <w:tbl>
      <w:tblPr>
        <w:tblW w:w="0" w:type="auto"/>
        <w:tblLayout w:type="fixed"/>
        <w:tblLook w:val="01E0" w:firstRow="1" w:lastRow="1" w:firstColumn="1" w:lastColumn="1" w:noHBand="0" w:noVBand="0"/>
      </w:tblPr>
      <w:tblGrid>
        <w:gridCol w:w="9288"/>
      </w:tblGrid>
      <w:tr w:rsidR="0087136E" w:rsidRPr="00356C5B" w:rsidTr="004D7DA8">
        <w:trPr>
          <w:trHeight w:val="1059"/>
        </w:trPr>
        <w:tc>
          <w:tcPr>
            <w:tcW w:w="9288" w:type="dxa"/>
          </w:tcPr>
          <w:p w:rsidR="0087136E" w:rsidRPr="00356C5B" w:rsidRDefault="0087136E" w:rsidP="004D7DA8">
            <w:pPr>
              <w:pStyle w:val="NumberLevel1"/>
              <w:rPr>
                <w:lang w:val="en-AU"/>
              </w:rPr>
            </w:pPr>
          </w:p>
        </w:tc>
      </w:tr>
      <w:tr w:rsidR="0087136E" w:rsidRPr="00356C5B" w:rsidTr="004D7DA8">
        <w:tc>
          <w:tcPr>
            <w:tcW w:w="9288" w:type="dxa"/>
          </w:tcPr>
          <w:p w:rsidR="0087136E" w:rsidRPr="00356C5B" w:rsidRDefault="00617E5C" w:rsidP="00D815DB">
            <w:pPr>
              <w:pStyle w:val="UtilComChapterHeading"/>
              <w:rPr>
                <w:lang w:val="en-AU"/>
              </w:rPr>
            </w:pPr>
            <w:bookmarkStart w:id="41" w:name="_Toc481743921"/>
            <w:r w:rsidRPr="00356C5B">
              <w:rPr>
                <w:lang w:val="en-AU"/>
              </w:rPr>
              <w:t xml:space="preserve">Role of a </w:t>
            </w:r>
            <w:r w:rsidR="00D815DB">
              <w:rPr>
                <w:lang w:val="en-AU"/>
              </w:rPr>
              <w:t>D</w:t>
            </w:r>
            <w:r w:rsidRPr="00356C5B">
              <w:rPr>
                <w:lang w:val="en-AU"/>
              </w:rPr>
              <w:t xml:space="preserve">esignated </w:t>
            </w:r>
            <w:r w:rsidR="00D815DB">
              <w:rPr>
                <w:lang w:val="en-AU"/>
              </w:rPr>
              <w:t>R</w:t>
            </w:r>
            <w:r w:rsidRPr="00356C5B">
              <w:rPr>
                <w:lang w:val="en-AU"/>
              </w:rPr>
              <w:t>etailer</w:t>
            </w:r>
            <w:bookmarkEnd w:id="41"/>
          </w:p>
        </w:tc>
      </w:tr>
    </w:tbl>
    <w:p w:rsidR="00AC38B1" w:rsidRPr="00356C5B" w:rsidRDefault="00AC38B1" w:rsidP="0087136E">
      <w:pPr>
        <w:rPr>
          <w:rFonts w:cs="Arial"/>
          <w:szCs w:val="22"/>
          <w:lang w:val="en-AU"/>
        </w:rPr>
      </w:pPr>
    </w:p>
    <w:p w:rsidR="0089067A" w:rsidRPr="00356C5B" w:rsidRDefault="00746119" w:rsidP="00B67063">
      <w:pPr>
        <w:pStyle w:val="UtilComHeading2"/>
        <w:rPr>
          <w:lang w:val="en-AU"/>
        </w:rPr>
      </w:pPr>
      <w:bookmarkStart w:id="42" w:name="_Toc481743922"/>
      <w:r w:rsidRPr="00356C5B">
        <w:rPr>
          <w:lang w:val="en-AU"/>
        </w:rPr>
        <w:t>Local Retailer Definition</w:t>
      </w:r>
      <w:bookmarkEnd w:id="42"/>
    </w:p>
    <w:p w:rsidR="00CC6701" w:rsidRPr="00356C5B" w:rsidRDefault="00AD4867" w:rsidP="00B67063">
      <w:pPr>
        <w:pStyle w:val="UtilComHeading3"/>
        <w:rPr>
          <w:lang w:val="en-AU"/>
        </w:rPr>
      </w:pPr>
      <w:bookmarkStart w:id="43" w:name="_Toc481743923"/>
      <w:r w:rsidRPr="00356C5B">
        <w:rPr>
          <w:lang w:val="en-AU"/>
        </w:rPr>
        <w:t xml:space="preserve">Issue 4 – </w:t>
      </w:r>
      <w:r w:rsidR="00CC6701" w:rsidRPr="00356C5B">
        <w:rPr>
          <w:lang w:val="en-AU"/>
        </w:rPr>
        <w:t xml:space="preserve">Jacana </w:t>
      </w:r>
      <w:r w:rsidR="00CB5FC5" w:rsidRPr="00356C5B">
        <w:rPr>
          <w:lang w:val="en-AU"/>
        </w:rPr>
        <w:t xml:space="preserve">Energy </w:t>
      </w:r>
      <w:r w:rsidR="00CC6701" w:rsidRPr="00356C5B">
        <w:rPr>
          <w:lang w:val="en-AU"/>
        </w:rPr>
        <w:t xml:space="preserve">as a </w:t>
      </w:r>
      <w:r w:rsidR="00D170CE" w:rsidRPr="00356C5B">
        <w:rPr>
          <w:lang w:val="en-AU"/>
        </w:rPr>
        <w:t>‘</w:t>
      </w:r>
      <w:r w:rsidR="00CC6701" w:rsidRPr="00356C5B">
        <w:rPr>
          <w:lang w:val="en-AU"/>
        </w:rPr>
        <w:t>local retailer</w:t>
      </w:r>
      <w:r w:rsidR="00D170CE" w:rsidRPr="00356C5B">
        <w:rPr>
          <w:lang w:val="en-AU"/>
        </w:rPr>
        <w:t>’</w:t>
      </w:r>
      <w:r w:rsidR="00CC6701" w:rsidRPr="00356C5B">
        <w:rPr>
          <w:lang w:val="en-AU"/>
        </w:rPr>
        <w:t xml:space="preserve"> and its rights to sell to out</w:t>
      </w:r>
      <w:r w:rsidR="001E6237" w:rsidRPr="00356C5B">
        <w:rPr>
          <w:lang w:val="en-AU"/>
        </w:rPr>
        <w:noBreakHyphen/>
      </w:r>
      <w:r w:rsidR="00CC6701" w:rsidRPr="00356C5B">
        <w:rPr>
          <w:lang w:val="en-AU"/>
        </w:rPr>
        <w:t>of</w:t>
      </w:r>
      <w:r w:rsidR="001E6237" w:rsidRPr="00356C5B">
        <w:rPr>
          <w:lang w:val="en-AU"/>
        </w:rPr>
        <w:noBreakHyphen/>
      </w:r>
      <w:r w:rsidR="00CC6701" w:rsidRPr="00356C5B">
        <w:rPr>
          <w:lang w:val="en-AU"/>
        </w:rPr>
        <w:t>contract customers</w:t>
      </w:r>
      <w:bookmarkEnd w:id="43"/>
      <w:r w:rsidR="00CC6701" w:rsidRPr="00356C5B">
        <w:rPr>
          <w:lang w:val="en-AU"/>
        </w:rPr>
        <w:t xml:space="preserve"> </w:t>
      </w:r>
    </w:p>
    <w:p w:rsidR="004443DF" w:rsidRPr="00356C5B" w:rsidRDefault="00DD075B" w:rsidP="004443DF">
      <w:pPr>
        <w:rPr>
          <w:rFonts w:cs="Arial"/>
          <w:i/>
          <w:szCs w:val="22"/>
          <w:lang w:val="en-AU"/>
        </w:rPr>
      </w:pPr>
      <w:bookmarkStart w:id="44" w:name="_Toc326762958"/>
      <w:bookmarkStart w:id="45" w:name="_Toc327349107"/>
      <w:r w:rsidRPr="00356C5B">
        <w:rPr>
          <w:rFonts w:cs="Arial"/>
          <w:i/>
          <w:szCs w:val="22"/>
          <w:lang w:val="en-AU"/>
        </w:rPr>
        <w:t>Proposed amendment</w:t>
      </w:r>
    </w:p>
    <w:p w:rsidR="008E758C" w:rsidRPr="00356C5B" w:rsidRDefault="008E758C" w:rsidP="001746AF">
      <w:pPr>
        <w:numPr>
          <w:ilvl w:val="0"/>
          <w:numId w:val="13"/>
        </w:numPr>
        <w:ind w:left="567" w:hanging="567"/>
        <w:rPr>
          <w:rFonts w:cs="Arial"/>
          <w:szCs w:val="22"/>
          <w:lang w:val="en-AU"/>
        </w:rPr>
      </w:pPr>
      <w:r w:rsidRPr="00356C5B">
        <w:rPr>
          <w:rFonts w:cs="Arial"/>
          <w:szCs w:val="22"/>
          <w:lang w:val="en-AU"/>
        </w:rPr>
        <w:t xml:space="preserve">PWC noted in its application to amend </w:t>
      </w:r>
      <w:r w:rsidR="00CF3F57">
        <w:rPr>
          <w:rFonts w:cs="Arial"/>
          <w:szCs w:val="22"/>
          <w:lang w:val="en-AU"/>
        </w:rPr>
        <w:t>the ERS Code</w:t>
      </w:r>
      <w:r w:rsidRPr="00356C5B">
        <w:rPr>
          <w:rFonts w:cs="Arial"/>
          <w:szCs w:val="22"/>
          <w:lang w:val="en-AU"/>
        </w:rPr>
        <w:t xml:space="preserve"> that it received queries from retailers regarding the treatment of vacant installations and orphaned </w:t>
      </w:r>
      <w:r w:rsidR="0074433E" w:rsidRPr="00356C5B">
        <w:rPr>
          <w:rFonts w:cs="Arial"/>
          <w:szCs w:val="22"/>
          <w:lang w:val="en-AU"/>
        </w:rPr>
        <w:t xml:space="preserve">(out of contract) </w:t>
      </w:r>
      <w:r w:rsidRPr="00356C5B">
        <w:rPr>
          <w:rFonts w:cs="Arial"/>
          <w:szCs w:val="22"/>
          <w:lang w:val="en-AU"/>
        </w:rPr>
        <w:t>customers</w:t>
      </w:r>
      <w:r w:rsidR="00BA2653">
        <w:rPr>
          <w:rFonts w:cs="Arial"/>
          <w:szCs w:val="22"/>
          <w:lang w:val="en-AU"/>
        </w:rPr>
        <w:t>,</w:t>
      </w:r>
      <w:r w:rsidRPr="00356C5B">
        <w:rPr>
          <w:rFonts w:cs="Arial"/>
          <w:szCs w:val="22"/>
          <w:lang w:val="en-AU"/>
        </w:rPr>
        <w:t xml:space="preserve"> which highlighted the need for a local retailer, similar to that existing in the N</w:t>
      </w:r>
      <w:r w:rsidR="00574F03">
        <w:rPr>
          <w:rFonts w:cs="Arial"/>
          <w:szCs w:val="22"/>
          <w:lang w:val="en-AU"/>
        </w:rPr>
        <w:t xml:space="preserve">ational </w:t>
      </w:r>
      <w:r w:rsidRPr="00356C5B">
        <w:rPr>
          <w:rFonts w:cs="Arial"/>
          <w:szCs w:val="22"/>
          <w:lang w:val="en-AU"/>
        </w:rPr>
        <w:t>E</w:t>
      </w:r>
      <w:r w:rsidR="00574F03">
        <w:rPr>
          <w:rFonts w:cs="Arial"/>
          <w:szCs w:val="22"/>
          <w:lang w:val="en-AU"/>
        </w:rPr>
        <w:t xml:space="preserve">lectricity </w:t>
      </w:r>
      <w:r w:rsidRPr="00356C5B">
        <w:rPr>
          <w:rFonts w:cs="Arial"/>
          <w:szCs w:val="22"/>
          <w:lang w:val="en-AU"/>
        </w:rPr>
        <w:t>M</w:t>
      </w:r>
      <w:r w:rsidR="00574F03">
        <w:rPr>
          <w:rFonts w:cs="Arial"/>
          <w:szCs w:val="22"/>
          <w:lang w:val="en-AU"/>
        </w:rPr>
        <w:t>arket (NEM)</w:t>
      </w:r>
      <w:r w:rsidRPr="00356C5B">
        <w:rPr>
          <w:rFonts w:cs="Arial"/>
          <w:szCs w:val="22"/>
          <w:lang w:val="en-AU"/>
        </w:rPr>
        <w:t xml:space="preserve">. </w:t>
      </w:r>
    </w:p>
    <w:p w:rsidR="004443DF" w:rsidRPr="00356C5B" w:rsidRDefault="004443DF" w:rsidP="001746AF">
      <w:pPr>
        <w:numPr>
          <w:ilvl w:val="0"/>
          <w:numId w:val="13"/>
        </w:numPr>
        <w:ind w:left="567" w:hanging="567"/>
        <w:rPr>
          <w:rFonts w:cs="Arial"/>
          <w:szCs w:val="22"/>
          <w:lang w:val="en-AU"/>
        </w:rPr>
      </w:pPr>
      <w:r w:rsidRPr="00356C5B">
        <w:rPr>
          <w:rFonts w:cs="Arial"/>
          <w:szCs w:val="22"/>
          <w:lang w:val="en-AU"/>
        </w:rPr>
        <w:t xml:space="preserve">PWC’s application noted there is no provision in </w:t>
      </w:r>
      <w:r w:rsidR="00CF3F57">
        <w:rPr>
          <w:rFonts w:cs="Arial"/>
          <w:szCs w:val="22"/>
          <w:lang w:val="en-AU"/>
        </w:rPr>
        <w:t>the ERS Code</w:t>
      </w:r>
      <w:r w:rsidRPr="00356C5B">
        <w:rPr>
          <w:rFonts w:cs="Arial"/>
          <w:szCs w:val="22"/>
          <w:lang w:val="en-AU"/>
        </w:rPr>
        <w:t xml:space="preserve"> that authori</w:t>
      </w:r>
      <w:r w:rsidR="00BA2653">
        <w:rPr>
          <w:rFonts w:cs="Arial"/>
          <w:szCs w:val="22"/>
          <w:lang w:val="en-AU"/>
        </w:rPr>
        <w:t>s</w:t>
      </w:r>
      <w:r w:rsidRPr="00356C5B">
        <w:rPr>
          <w:rFonts w:cs="Arial"/>
          <w:szCs w:val="22"/>
          <w:lang w:val="en-AU"/>
        </w:rPr>
        <w:t>es PWC to provide data to Jacana Energy when it is automatically charged for electricity consumption due to the Territory’s</w:t>
      </w:r>
      <w:r w:rsidR="002500EC" w:rsidRPr="00356C5B">
        <w:rPr>
          <w:rFonts w:cs="Arial"/>
          <w:szCs w:val="22"/>
          <w:lang w:val="en-AU"/>
        </w:rPr>
        <w:t xml:space="preserve"> current</w:t>
      </w:r>
      <w:r w:rsidRPr="00356C5B">
        <w:rPr>
          <w:rFonts w:cs="Arial"/>
          <w:szCs w:val="22"/>
          <w:lang w:val="en-AU"/>
        </w:rPr>
        <w:t xml:space="preserve"> settlement by difference calculation. </w:t>
      </w:r>
    </w:p>
    <w:p w:rsidR="00CF0439" w:rsidRPr="00356C5B" w:rsidRDefault="00CF0439" w:rsidP="001746AF">
      <w:pPr>
        <w:numPr>
          <w:ilvl w:val="0"/>
          <w:numId w:val="13"/>
        </w:numPr>
        <w:ind w:left="567" w:hanging="567"/>
        <w:rPr>
          <w:rFonts w:cs="Arial"/>
          <w:szCs w:val="22"/>
          <w:lang w:val="en-AU"/>
        </w:rPr>
      </w:pPr>
      <w:r w:rsidRPr="00356C5B">
        <w:rPr>
          <w:rFonts w:cs="Arial"/>
          <w:szCs w:val="22"/>
          <w:lang w:val="en-AU"/>
        </w:rPr>
        <w:t xml:space="preserve">PWC also queried whether a customer not renewing its contract should be disconnected under </w:t>
      </w:r>
      <w:r w:rsidR="00CF3F57">
        <w:rPr>
          <w:rFonts w:cs="Arial"/>
          <w:szCs w:val="22"/>
          <w:lang w:val="en-AU"/>
        </w:rPr>
        <w:t>the ERS Code</w:t>
      </w:r>
      <w:r w:rsidRPr="00356C5B">
        <w:rPr>
          <w:rFonts w:cs="Arial"/>
          <w:szCs w:val="22"/>
          <w:lang w:val="en-AU"/>
        </w:rPr>
        <w:t xml:space="preserve">. </w:t>
      </w:r>
    </w:p>
    <w:p w:rsidR="00992C67" w:rsidRPr="00356C5B" w:rsidRDefault="00992C67" w:rsidP="00992C67">
      <w:pPr>
        <w:rPr>
          <w:rFonts w:cs="Arial"/>
          <w:szCs w:val="22"/>
          <w:lang w:val="en-AU"/>
        </w:rPr>
      </w:pPr>
    </w:p>
    <w:p w:rsidR="000D6C58" w:rsidRPr="00356C5B" w:rsidRDefault="000D6C58" w:rsidP="000D6C58">
      <w:pPr>
        <w:rPr>
          <w:rFonts w:cs="Arial"/>
          <w:i/>
          <w:szCs w:val="22"/>
          <w:lang w:val="en-AU"/>
        </w:rPr>
      </w:pPr>
      <w:r w:rsidRPr="00356C5B">
        <w:rPr>
          <w:rFonts w:cs="Arial"/>
          <w:i/>
          <w:szCs w:val="22"/>
          <w:lang w:val="en-AU"/>
        </w:rPr>
        <w:t>Introduction</w:t>
      </w:r>
    </w:p>
    <w:p w:rsidR="000571E3" w:rsidRPr="00356C5B" w:rsidRDefault="00E12FB6" w:rsidP="001746AF">
      <w:pPr>
        <w:numPr>
          <w:ilvl w:val="0"/>
          <w:numId w:val="13"/>
        </w:numPr>
        <w:ind w:left="567" w:hanging="643"/>
        <w:rPr>
          <w:rFonts w:cs="Arial"/>
          <w:szCs w:val="22"/>
          <w:lang w:val="en-AU"/>
        </w:rPr>
      </w:pPr>
      <w:r w:rsidRPr="00356C5B">
        <w:rPr>
          <w:rFonts w:cs="Arial"/>
          <w:szCs w:val="22"/>
          <w:lang w:val="en-AU"/>
        </w:rPr>
        <w:t>Jacana Energy is a retailer</w:t>
      </w:r>
      <w:r w:rsidR="00BD7E85" w:rsidRPr="00356C5B">
        <w:rPr>
          <w:rFonts w:cs="Arial"/>
          <w:szCs w:val="22"/>
          <w:lang w:val="en-AU"/>
        </w:rPr>
        <w:t xml:space="preserve"> owned by the Territory Government</w:t>
      </w:r>
      <w:r w:rsidRPr="00356C5B">
        <w:rPr>
          <w:rFonts w:cs="Arial"/>
          <w:szCs w:val="22"/>
          <w:lang w:val="en-AU"/>
        </w:rPr>
        <w:t xml:space="preserve">. Prior to the introduction of retail contestability in the late 2000s, </w:t>
      </w:r>
      <w:r w:rsidR="002664BB" w:rsidRPr="00356C5B">
        <w:rPr>
          <w:rFonts w:cs="Arial"/>
          <w:szCs w:val="22"/>
          <w:lang w:val="en-AU"/>
        </w:rPr>
        <w:t xml:space="preserve">Jacana was part of </w:t>
      </w:r>
      <w:r w:rsidR="00BD7E85" w:rsidRPr="00356C5B">
        <w:rPr>
          <w:rFonts w:cs="Arial"/>
          <w:szCs w:val="22"/>
          <w:lang w:val="en-AU"/>
        </w:rPr>
        <w:t>PWC’s</w:t>
      </w:r>
      <w:r w:rsidR="002664BB" w:rsidRPr="00356C5B">
        <w:rPr>
          <w:rFonts w:cs="Arial"/>
          <w:szCs w:val="22"/>
          <w:lang w:val="en-AU"/>
        </w:rPr>
        <w:t xml:space="preserve"> retail business unit and all users of electricity were provided services by PWC. </w:t>
      </w:r>
    </w:p>
    <w:p w:rsidR="00E12FB6" w:rsidRPr="00356C5B" w:rsidRDefault="00BD7E85" w:rsidP="001746AF">
      <w:pPr>
        <w:numPr>
          <w:ilvl w:val="0"/>
          <w:numId w:val="13"/>
        </w:numPr>
        <w:ind w:left="567" w:hanging="643"/>
        <w:rPr>
          <w:rFonts w:cs="Arial"/>
          <w:szCs w:val="22"/>
          <w:lang w:val="en-AU"/>
        </w:rPr>
      </w:pPr>
      <w:r w:rsidRPr="00356C5B">
        <w:rPr>
          <w:rFonts w:cs="Arial"/>
          <w:szCs w:val="22"/>
          <w:lang w:val="en-AU"/>
        </w:rPr>
        <w:t xml:space="preserve">After retail competition was introduced to the Territory, </w:t>
      </w:r>
      <w:r w:rsidR="009F2995" w:rsidRPr="00356C5B">
        <w:rPr>
          <w:rFonts w:cs="Arial"/>
          <w:szCs w:val="22"/>
          <w:lang w:val="en-AU"/>
        </w:rPr>
        <w:t xml:space="preserve">customers </w:t>
      </w:r>
      <w:r w:rsidR="000571E3" w:rsidRPr="00356C5B">
        <w:rPr>
          <w:rFonts w:cs="Arial"/>
          <w:szCs w:val="22"/>
          <w:lang w:val="en-AU"/>
        </w:rPr>
        <w:t>had the option to</w:t>
      </w:r>
      <w:r w:rsidR="009F2995" w:rsidRPr="00356C5B">
        <w:rPr>
          <w:rFonts w:cs="Arial"/>
          <w:szCs w:val="22"/>
          <w:lang w:val="en-AU"/>
        </w:rPr>
        <w:t xml:space="preserve"> switch retailers from the then</w:t>
      </w:r>
      <w:r w:rsidR="00BA2653">
        <w:rPr>
          <w:rFonts w:cs="Arial"/>
          <w:szCs w:val="22"/>
          <w:lang w:val="en-AU"/>
        </w:rPr>
        <w:t xml:space="preserve"> vertically </w:t>
      </w:r>
      <w:r w:rsidR="009F2995" w:rsidRPr="00356C5B">
        <w:rPr>
          <w:rFonts w:cs="Arial"/>
          <w:szCs w:val="22"/>
          <w:lang w:val="en-AU"/>
        </w:rPr>
        <w:t xml:space="preserve">integrated PWC, to a competing retailer. </w:t>
      </w:r>
    </w:p>
    <w:p w:rsidR="003F77A9" w:rsidRPr="00356C5B" w:rsidRDefault="003F77A9" w:rsidP="003F77A9">
      <w:pPr>
        <w:ind w:left="567"/>
        <w:rPr>
          <w:rFonts w:cs="Arial"/>
          <w:szCs w:val="22"/>
          <w:lang w:val="en-AU"/>
        </w:rPr>
      </w:pPr>
    </w:p>
    <w:p w:rsidR="0082415A" w:rsidRPr="00356C5B" w:rsidRDefault="0082415A" w:rsidP="00A84227">
      <w:pPr>
        <w:ind w:left="-76" w:firstLine="643"/>
        <w:rPr>
          <w:rFonts w:cs="Arial"/>
          <w:i/>
          <w:szCs w:val="22"/>
          <w:u w:val="single"/>
          <w:lang w:val="en-AU"/>
        </w:rPr>
      </w:pPr>
      <w:r w:rsidRPr="00356C5B">
        <w:rPr>
          <w:rFonts w:cs="Arial"/>
          <w:i/>
          <w:szCs w:val="22"/>
          <w:u w:val="single"/>
          <w:lang w:val="en-AU"/>
        </w:rPr>
        <w:t>Jacana getting billed for residual energy used in the system</w:t>
      </w:r>
    </w:p>
    <w:p w:rsidR="00EC1E8B" w:rsidRPr="00356C5B" w:rsidRDefault="008F7899" w:rsidP="001746AF">
      <w:pPr>
        <w:numPr>
          <w:ilvl w:val="0"/>
          <w:numId w:val="13"/>
        </w:numPr>
        <w:ind w:left="567" w:hanging="643"/>
        <w:rPr>
          <w:rFonts w:cs="Arial"/>
          <w:szCs w:val="22"/>
          <w:lang w:val="en-AU"/>
        </w:rPr>
      </w:pPr>
      <w:r w:rsidRPr="00356C5B">
        <w:rPr>
          <w:rFonts w:cs="Arial"/>
          <w:szCs w:val="22"/>
          <w:lang w:val="en-AU"/>
        </w:rPr>
        <w:t>Currently in the Territory,</w:t>
      </w:r>
      <w:r w:rsidR="00644130" w:rsidRPr="00356C5B">
        <w:rPr>
          <w:rFonts w:cs="Arial"/>
          <w:szCs w:val="22"/>
          <w:lang w:val="en-AU"/>
        </w:rPr>
        <w:t xml:space="preserve"> </w:t>
      </w:r>
      <w:r w:rsidR="000D6C58" w:rsidRPr="00356C5B">
        <w:rPr>
          <w:rFonts w:cs="Arial"/>
          <w:szCs w:val="22"/>
          <w:lang w:val="en-AU"/>
        </w:rPr>
        <w:t xml:space="preserve">the </w:t>
      </w:r>
      <w:r w:rsidR="002F4855" w:rsidRPr="00356C5B">
        <w:rPr>
          <w:rFonts w:cs="Arial"/>
          <w:szCs w:val="22"/>
          <w:lang w:val="en-AU"/>
        </w:rPr>
        <w:t>design</w:t>
      </w:r>
      <w:r w:rsidR="000D6C58" w:rsidRPr="00356C5B">
        <w:rPr>
          <w:rFonts w:cs="Arial"/>
          <w:szCs w:val="22"/>
          <w:lang w:val="en-AU"/>
        </w:rPr>
        <w:t xml:space="preserve"> of </w:t>
      </w:r>
      <w:r w:rsidR="00224CEB" w:rsidRPr="00356C5B">
        <w:rPr>
          <w:rFonts w:cs="Arial"/>
          <w:szCs w:val="22"/>
          <w:lang w:val="en-AU"/>
        </w:rPr>
        <w:t xml:space="preserve">the </w:t>
      </w:r>
      <w:r w:rsidR="002F4855" w:rsidRPr="00356C5B">
        <w:rPr>
          <w:rFonts w:cs="Arial"/>
          <w:szCs w:val="22"/>
          <w:lang w:val="en-AU"/>
        </w:rPr>
        <w:t>calculation to settle payments between retailers (for the energy their customers consume) and generators (for the energy generated for sale)</w:t>
      </w:r>
      <w:r w:rsidR="00224CEB" w:rsidRPr="00356C5B">
        <w:rPr>
          <w:rFonts w:cs="Arial"/>
          <w:szCs w:val="22"/>
          <w:lang w:val="en-AU"/>
        </w:rPr>
        <w:t xml:space="preserve">, </w:t>
      </w:r>
      <w:r w:rsidR="004532B6" w:rsidRPr="00356C5B">
        <w:rPr>
          <w:rFonts w:cs="Arial"/>
          <w:szCs w:val="22"/>
          <w:lang w:val="en-AU"/>
        </w:rPr>
        <w:t xml:space="preserve">is </w:t>
      </w:r>
      <w:r w:rsidR="00224CEB" w:rsidRPr="00356C5B">
        <w:rPr>
          <w:rFonts w:cs="Arial"/>
          <w:szCs w:val="22"/>
          <w:lang w:val="en-AU"/>
        </w:rPr>
        <w:t xml:space="preserve">known as </w:t>
      </w:r>
      <w:r w:rsidR="00E17F9F">
        <w:rPr>
          <w:rFonts w:cs="Arial"/>
          <w:szCs w:val="22"/>
          <w:lang w:val="en-AU"/>
        </w:rPr>
        <w:t>‘</w:t>
      </w:r>
      <w:r w:rsidR="00224CEB" w:rsidRPr="00356C5B">
        <w:rPr>
          <w:rFonts w:cs="Arial"/>
          <w:szCs w:val="22"/>
          <w:lang w:val="en-AU"/>
        </w:rPr>
        <w:t>settlement</w:t>
      </w:r>
      <w:r w:rsidR="000D6C58" w:rsidRPr="00356C5B">
        <w:rPr>
          <w:rFonts w:cs="Arial"/>
          <w:szCs w:val="22"/>
          <w:lang w:val="en-AU"/>
        </w:rPr>
        <w:t>-by-difference</w:t>
      </w:r>
      <w:r w:rsidR="00E17F9F">
        <w:rPr>
          <w:rFonts w:cs="Arial"/>
          <w:szCs w:val="22"/>
          <w:lang w:val="en-AU"/>
        </w:rPr>
        <w:t>’</w:t>
      </w:r>
      <w:r w:rsidR="004239FC" w:rsidRPr="00356C5B">
        <w:rPr>
          <w:rFonts w:cs="Arial"/>
          <w:szCs w:val="22"/>
          <w:lang w:val="en-AU"/>
        </w:rPr>
        <w:t xml:space="preserve"> and is contained in the System Control Technical Code</w:t>
      </w:r>
      <w:r w:rsidR="00AD38CA" w:rsidRPr="00356C5B">
        <w:rPr>
          <w:rFonts w:cs="Arial"/>
          <w:szCs w:val="22"/>
          <w:lang w:val="en-AU"/>
        </w:rPr>
        <w:t>.</w:t>
      </w:r>
    </w:p>
    <w:p w:rsidR="004E6BC1" w:rsidRPr="00356C5B" w:rsidRDefault="00EC1E8B" w:rsidP="001746AF">
      <w:pPr>
        <w:numPr>
          <w:ilvl w:val="0"/>
          <w:numId w:val="13"/>
        </w:numPr>
        <w:ind w:left="567" w:hanging="643"/>
        <w:rPr>
          <w:rFonts w:cs="Arial"/>
          <w:szCs w:val="22"/>
          <w:lang w:val="en-AU"/>
        </w:rPr>
      </w:pPr>
      <w:r w:rsidRPr="00356C5B">
        <w:rPr>
          <w:rFonts w:cs="Arial"/>
          <w:szCs w:val="22"/>
          <w:lang w:val="en-AU"/>
        </w:rPr>
        <w:t xml:space="preserve">Entrant retailers are billed for the energy used by their customers, and the remaining energy being generated in the system </w:t>
      </w:r>
      <w:r w:rsidR="003F4B8B" w:rsidRPr="00356C5B">
        <w:rPr>
          <w:rFonts w:cs="Arial"/>
          <w:szCs w:val="22"/>
          <w:lang w:val="en-AU"/>
        </w:rPr>
        <w:t>used</w:t>
      </w:r>
      <w:r w:rsidRPr="00356C5B">
        <w:rPr>
          <w:rFonts w:cs="Arial"/>
          <w:szCs w:val="22"/>
          <w:lang w:val="en-AU"/>
        </w:rPr>
        <w:t xml:space="preserve"> in the</w:t>
      </w:r>
      <w:r w:rsidR="00E17F9F">
        <w:rPr>
          <w:rFonts w:cs="Arial"/>
          <w:szCs w:val="22"/>
          <w:lang w:val="en-AU"/>
        </w:rPr>
        <w:t xml:space="preserve"> market is charged to Jacana. </w:t>
      </w:r>
      <w:r w:rsidR="004532B6" w:rsidRPr="00356C5B">
        <w:rPr>
          <w:rFonts w:cs="Arial"/>
          <w:szCs w:val="22"/>
          <w:lang w:val="en-AU"/>
        </w:rPr>
        <w:t xml:space="preserve">As a result of this process, </w:t>
      </w:r>
      <w:r w:rsidR="000D6C58" w:rsidRPr="00356C5B">
        <w:rPr>
          <w:rFonts w:cs="Arial"/>
          <w:szCs w:val="22"/>
          <w:lang w:val="en-AU"/>
        </w:rPr>
        <w:t>Jacana gets billed</w:t>
      </w:r>
      <w:r w:rsidR="004E6BC1" w:rsidRPr="00356C5B">
        <w:rPr>
          <w:rFonts w:cs="Arial"/>
          <w:szCs w:val="22"/>
          <w:lang w:val="en-AU"/>
        </w:rPr>
        <w:t xml:space="preserve"> the residual amount of energy used in the market </w:t>
      </w:r>
      <w:r w:rsidR="00E17F9F">
        <w:rPr>
          <w:rFonts w:cs="Arial"/>
          <w:szCs w:val="22"/>
          <w:lang w:val="en-AU"/>
        </w:rPr>
        <w:t>that</w:t>
      </w:r>
      <w:r w:rsidR="004E6BC1" w:rsidRPr="00356C5B">
        <w:rPr>
          <w:rFonts w:cs="Arial"/>
          <w:szCs w:val="22"/>
          <w:lang w:val="en-AU"/>
        </w:rPr>
        <w:t xml:space="preserve"> </w:t>
      </w:r>
      <w:r w:rsidRPr="00356C5B">
        <w:rPr>
          <w:rFonts w:cs="Arial"/>
          <w:szCs w:val="22"/>
          <w:lang w:val="en-AU"/>
        </w:rPr>
        <w:t>is</w:t>
      </w:r>
      <w:r w:rsidR="004E6BC1" w:rsidRPr="00356C5B">
        <w:rPr>
          <w:rFonts w:cs="Arial"/>
          <w:szCs w:val="22"/>
          <w:lang w:val="en-AU"/>
        </w:rPr>
        <w:t xml:space="preserve"> not being billed to another retailer. </w:t>
      </w:r>
    </w:p>
    <w:p w:rsidR="004239FC" w:rsidRPr="00356C5B" w:rsidRDefault="004F51C8" w:rsidP="001746AF">
      <w:pPr>
        <w:numPr>
          <w:ilvl w:val="0"/>
          <w:numId w:val="13"/>
        </w:numPr>
        <w:ind w:left="567" w:hanging="643"/>
        <w:rPr>
          <w:rFonts w:cs="Arial"/>
          <w:szCs w:val="22"/>
          <w:lang w:val="en-AU"/>
        </w:rPr>
      </w:pPr>
      <w:r w:rsidRPr="00356C5B">
        <w:rPr>
          <w:rFonts w:cs="Arial"/>
          <w:szCs w:val="22"/>
          <w:lang w:val="en-AU"/>
        </w:rPr>
        <w:lastRenderedPageBreak/>
        <w:t xml:space="preserve">The Commission </w:t>
      </w:r>
      <w:r w:rsidR="004239FC" w:rsidRPr="00356C5B">
        <w:rPr>
          <w:rFonts w:cs="Arial"/>
          <w:szCs w:val="22"/>
          <w:lang w:val="en-AU"/>
        </w:rPr>
        <w:t>understand</w:t>
      </w:r>
      <w:r w:rsidRPr="00356C5B">
        <w:rPr>
          <w:rFonts w:cs="Arial"/>
          <w:szCs w:val="22"/>
          <w:lang w:val="en-AU"/>
        </w:rPr>
        <w:t>s</w:t>
      </w:r>
      <w:r w:rsidR="004239FC" w:rsidRPr="00356C5B">
        <w:rPr>
          <w:rFonts w:cs="Arial"/>
          <w:szCs w:val="22"/>
          <w:lang w:val="en-AU"/>
        </w:rPr>
        <w:t xml:space="preserve"> that </w:t>
      </w:r>
      <w:r w:rsidR="002500EC" w:rsidRPr="00356C5B">
        <w:rPr>
          <w:rFonts w:cs="Arial"/>
          <w:szCs w:val="22"/>
          <w:lang w:val="en-AU"/>
        </w:rPr>
        <w:t>the Territory Government is re</w:t>
      </w:r>
      <w:r w:rsidR="001008A7">
        <w:rPr>
          <w:rFonts w:cs="Arial"/>
          <w:szCs w:val="22"/>
          <w:lang w:val="en-AU"/>
        </w:rPr>
        <w:t xml:space="preserve">viewing these arrangements and </w:t>
      </w:r>
      <w:r w:rsidR="002500EC" w:rsidRPr="00356C5B">
        <w:rPr>
          <w:rFonts w:cs="Arial"/>
          <w:szCs w:val="22"/>
          <w:lang w:val="en-AU"/>
        </w:rPr>
        <w:t>as</w:t>
      </w:r>
      <w:r w:rsidR="004239FC" w:rsidRPr="00356C5B">
        <w:rPr>
          <w:rFonts w:cs="Arial"/>
          <w:szCs w:val="22"/>
          <w:lang w:val="en-AU"/>
        </w:rPr>
        <w:t xml:space="preserve"> further development of wholesale market arrangements take</w:t>
      </w:r>
      <w:r w:rsidR="000C0A38">
        <w:rPr>
          <w:rFonts w:cs="Arial"/>
          <w:szCs w:val="22"/>
          <w:lang w:val="en-AU"/>
        </w:rPr>
        <w:t>s</w:t>
      </w:r>
      <w:r w:rsidR="004239FC" w:rsidRPr="00356C5B">
        <w:rPr>
          <w:rFonts w:cs="Arial"/>
          <w:szCs w:val="22"/>
          <w:lang w:val="en-AU"/>
        </w:rPr>
        <w:t xml:space="preserve"> place, this settlement calc</w:t>
      </w:r>
      <w:r w:rsidR="00CD4EA5" w:rsidRPr="00356C5B">
        <w:rPr>
          <w:rFonts w:cs="Arial"/>
          <w:szCs w:val="22"/>
          <w:lang w:val="en-AU"/>
        </w:rPr>
        <w:t xml:space="preserve">ulation is likely to be refined. </w:t>
      </w:r>
    </w:p>
    <w:p w:rsidR="00BE120D" w:rsidRPr="00356C5B" w:rsidRDefault="00BE120D" w:rsidP="001746AF">
      <w:pPr>
        <w:numPr>
          <w:ilvl w:val="0"/>
          <w:numId w:val="13"/>
        </w:numPr>
        <w:ind w:left="567" w:hanging="643"/>
        <w:rPr>
          <w:rFonts w:cs="Arial"/>
          <w:szCs w:val="22"/>
          <w:lang w:val="en-AU"/>
        </w:rPr>
      </w:pPr>
      <w:r w:rsidRPr="00356C5B">
        <w:rPr>
          <w:rFonts w:cs="Arial"/>
          <w:szCs w:val="22"/>
          <w:lang w:val="en-AU"/>
        </w:rPr>
        <w:t xml:space="preserve">Generally, the residual energy Jacana </w:t>
      </w:r>
      <w:r w:rsidR="0093043E" w:rsidRPr="00356C5B">
        <w:rPr>
          <w:rFonts w:cs="Arial"/>
          <w:szCs w:val="22"/>
          <w:lang w:val="en-AU"/>
        </w:rPr>
        <w:t>gets</w:t>
      </w:r>
      <w:r w:rsidRPr="00356C5B">
        <w:rPr>
          <w:rFonts w:cs="Arial"/>
          <w:szCs w:val="22"/>
          <w:lang w:val="en-AU"/>
        </w:rPr>
        <w:t xml:space="preserve"> billed for</w:t>
      </w:r>
      <w:r w:rsidR="0093043E" w:rsidRPr="00356C5B">
        <w:rPr>
          <w:rFonts w:cs="Arial"/>
          <w:szCs w:val="22"/>
          <w:lang w:val="en-AU"/>
        </w:rPr>
        <w:t xml:space="preserve"> (that is not being billed to Jacana customers)</w:t>
      </w:r>
      <w:r w:rsidRPr="00356C5B">
        <w:rPr>
          <w:rFonts w:cs="Arial"/>
          <w:szCs w:val="22"/>
          <w:lang w:val="en-AU"/>
        </w:rPr>
        <w:t xml:space="preserve"> </w:t>
      </w:r>
      <w:r w:rsidR="0015187D" w:rsidRPr="00356C5B">
        <w:rPr>
          <w:rFonts w:cs="Arial"/>
          <w:szCs w:val="22"/>
          <w:lang w:val="en-AU"/>
        </w:rPr>
        <w:t xml:space="preserve">can be broken down further into </w:t>
      </w:r>
      <w:r w:rsidRPr="00356C5B">
        <w:rPr>
          <w:rFonts w:cs="Arial"/>
          <w:szCs w:val="22"/>
          <w:lang w:val="en-AU"/>
        </w:rPr>
        <w:t xml:space="preserve">unmetered supply, and metered supply. </w:t>
      </w:r>
    </w:p>
    <w:p w:rsidR="003943A9" w:rsidRPr="00356C5B" w:rsidRDefault="0015187D" w:rsidP="001746AF">
      <w:pPr>
        <w:numPr>
          <w:ilvl w:val="0"/>
          <w:numId w:val="13"/>
        </w:numPr>
        <w:ind w:left="567" w:hanging="643"/>
        <w:rPr>
          <w:rFonts w:cs="Arial"/>
          <w:szCs w:val="22"/>
          <w:lang w:val="en-AU"/>
        </w:rPr>
      </w:pPr>
      <w:r w:rsidRPr="00356C5B">
        <w:rPr>
          <w:rFonts w:cs="Arial"/>
          <w:szCs w:val="22"/>
          <w:lang w:val="en-AU"/>
        </w:rPr>
        <w:t xml:space="preserve">Unmetered supply consists of line losses, unmetered connections (such as streetlights), and illegally used energy. Line losses </w:t>
      </w:r>
      <w:r w:rsidR="00474D30" w:rsidRPr="00356C5B">
        <w:rPr>
          <w:rFonts w:cs="Arial"/>
          <w:szCs w:val="22"/>
          <w:lang w:val="en-AU"/>
        </w:rPr>
        <w:t>are calculated in accordance</w:t>
      </w:r>
      <w:r w:rsidRPr="00356C5B">
        <w:rPr>
          <w:rFonts w:cs="Arial"/>
          <w:szCs w:val="22"/>
          <w:lang w:val="en-AU"/>
        </w:rPr>
        <w:t xml:space="preserve"> w</w:t>
      </w:r>
      <w:r w:rsidR="007B0019" w:rsidRPr="00356C5B">
        <w:rPr>
          <w:rFonts w:cs="Arial"/>
          <w:szCs w:val="22"/>
          <w:lang w:val="en-AU"/>
        </w:rPr>
        <w:t xml:space="preserve">ith the </w:t>
      </w:r>
      <w:r w:rsidR="007559C2">
        <w:rPr>
          <w:rFonts w:cs="Arial"/>
          <w:szCs w:val="22"/>
          <w:lang w:val="en-AU"/>
        </w:rPr>
        <w:t xml:space="preserve">Energy </w:t>
      </w:r>
      <w:r w:rsidR="007B0019" w:rsidRPr="00356C5B">
        <w:rPr>
          <w:rFonts w:cs="Arial"/>
          <w:szCs w:val="22"/>
          <w:lang w:val="en-AU"/>
        </w:rPr>
        <w:t>Loss Factors Code</w:t>
      </w:r>
      <w:r w:rsidR="00474D30" w:rsidRPr="00356C5B">
        <w:rPr>
          <w:rFonts w:cs="Arial"/>
          <w:szCs w:val="22"/>
          <w:lang w:val="en-AU"/>
        </w:rPr>
        <w:t xml:space="preserve">, and a future review of the </w:t>
      </w:r>
      <w:r w:rsidR="007559C2">
        <w:rPr>
          <w:rFonts w:cs="Arial"/>
          <w:szCs w:val="22"/>
          <w:lang w:val="en-AU"/>
        </w:rPr>
        <w:t xml:space="preserve">Energy </w:t>
      </w:r>
      <w:r w:rsidR="00474D30" w:rsidRPr="00356C5B">
        <w:rPr>
          <w:rFonts w:cs="Arial"/>
          <w:szCs w:val="22"/>
          <w:lang w:val="en-AU"/>
        </w:rPr>
        <w:t>Loss Factors Code will consider the most appropriate manner to allocate them to market participants</w:t>
      </w:r>
      <w:r w:rsidR="00F96630" w:rsidRPr="00356C5B">
        <w:rPr>
          <w:rFonts w:cs="Arial"/>
          <w:szCs w:val="22"/>
          <w:lang w:val="en-AU"/>
        </w:rPr>
        <w:t xml:space="preserve">. </w:t>
      </w:r>
      <w:r w:rsidR="003943A9" w:rsidRPr="00356C5B">
        <w:rPr>
          <w:rFonts w:cs="Arial"/>
          <w:szCs w:val="22"/>
          <w:lang w:val="en-AU"/>
        </w:rPr>
        <w:t xml:space="preserve">Any future review on allocation of losses will also be likely to cover the allocation of unmetered </w:t>
      </w:r>
      <w:r w:rsidR="00A82B42" w:rsidRPr="00356C5B">
        <w:rPr>
          <w:rFonts w:cs="Arial"/>
          <w:szCs w:val="22"/>
          <w:lang w:val="en-AU"/>
        </w:rPr>
        <w:t>use</w:t>
      </w:r>
      <w:r w:rsidR="003943A9" w:rsidRPr="00356C5B">
        <w:rPr>
          <w:rFonts w:cs="Arial"/>
          <w:szCs w:val="22"/>
          <w:lang w:val="en-AU"/>
        </w:rPr>
        <w:t>.</w:t>
      </w:r>
    </w:p>
    <w:p w:rsidR="00F96630" w:rsidRPr="00356C5B" w:rsidRDefault="004F51C8" w:rsidP="001746AF">
      <w:pPr>
        <w:numPr>
          <w:ilvl w:val="0"/>
          <w:numId w:val="13"/>
        </w:numPr>
        <w:ind w:left="567" w:hanging="643"/>
        <w:rPr>
          <w:rFonts w:cs="Arial"/>
          <w:szCs w:val="22"/>
          <w:lang w:val="en-AU"/>
        </w:rPr>
      </w:pPr>
      <w:r w:rsidRPr="00356C5B">
        <w:rPr>
          <w:rFonts w:cs="Arial"/>
          <w:szCs w:val="22"/>
          <w:lang w:val="en-AU"/>
        </w:rPr>
        <w:t>The Commission</w:t>
      </w:r>
      <w:r w:rsidR="00F96630" w:rsidRPr="00356C5B">
        <w:rPr>
          <w:rFonts w:cs="Arial"/>
          <w:szCs w:val="22"/>
          <w:lang w:val="en-AU"/>
        </w:rPr>
        <w:t xml:space="preserve"> note</w:t>
      </w:r>
      <w:r w:rsidRPr="00356C5B">
        <w:rPr>
          <w:rFonts w:cs="Arial"/>
          <w:szCs w:val="22"/>
          <w:lang w:val="en-AU"/>
        </w:rPr>
        <w:t>s</w:t>
      </w:r>
      <w:r w:rsidR="00F96630" w:rsidRPr="00356C5B">
        <w:rPr>
          <w:rFonts w:cs="Arial"/>
          <w:szCs w:val="22"/>
          <w:lang w:val="en-AU"/>
        </w:rPr>
        <w:t xml:space="preserve"> that </w:t>
      </w:r>
      <w:r w:rsidR="001A0518" w:rsidRPr="00356C5B">
        <w:rPr>
          <w:rFonts w:cs="Arial"/>
          <w:szCs w:val="22"/>
          <w:lang w:val="en-AU"/>
        </w:rPr>
        <w:t>situations where metered supply is billed to Jacana due to the settlement calculation, might relate to cases such as</w:t>
      </w:r>
      <w:r w:rsidR="00645CA7" w:rsidRPr="00356C5B">
        <w:rPr>
          <w:rFonts w:cs="Arial"/>
          <w:szCs w:val="22"/>
          <w:lang w:val="en-AU"/>
        </w:rPr>
        <w:t xml:space="preserve"> the following</w:t>
      </w:r>
      <w:r w:rsidR="001A0518" w:rsidRPr="00356C5B">
        <w:rPr>
          <w:rFonts w:cs="Arial"/>
          <w:szCs w:val="22"/>
          <w:lang w:val="en-AU"/>
        </w:rPr>
        <w:t xml:space="preserve">: </w:t>
      </w:r>
    </w:p>
    <w:p w:rsidR="00850023" w:rsidRPr="00356C5B" w:rsidRDefault="001746AF" w:rsidP="001746AF">
      <w:pPr>
        <w:pStyle w:val="ListParagraph"/>
        <w:numPr>
          <w:ilvl w:val="2"/>
          <w:numId w:val="33"/>
        </w:numPr>
        <w:ind w:left="1418" w:hanging="425"/>
        <w:rPr>
          <w:rFonts w:cs="Arial"/>
          <w:szCs w:val="22"/>
          <w:lang w:val="en-AU"/>
        </w:rPr>
      </w:pPr>
      <w:r>
        <w:rPr>
          <w:rFonts w:cs="Arial"/>
          <w:szCs w:val="22"/>
          <w:lang w:val="en-AU"/>
        </w:rPr>
        <w:t>‘orphaned’</w:t>
      </w:r>
      <w:r w:rsidR="00850023" w:rsidRPr="00356C5B">
        <w:rPr>
          <w:rFonts w:cs="Arial"/>
          <w:szCs w:val="22"/>
          <w:lang w:val="en-AU"/>
        </w:rPr>
        <w:t xml:space="preserve"> out-of-contract customers – we understand there is some confusion over whether an out-of-contract customer automatically transfers back to Jacana after its contract with another retailer ends, and whether Jacana should get billed for a customer in such a situation; </w:t>
      </w:r>
    </w:p>
    <w:p w:rsidR="008D18DF" w:rsidRPr="00356C5B" w:rsidRDefault="001746AF" w:rsidP="001746AF">
      <w:pPr>
        <w:pStyle w:val="ListParagraph"/>
        <w:numPr>
          <w:ilvl w:val="2"/>
          <w:numId w:val="33"/>
        </w:numPr>
        <w:ind w:left="1418" w:hanging="425"/>
        <w:rPr>
          <w:rFonts w:cs="Arial"/>
          <w:szCs w:val="22"/>
          <w:lang w:val="en-AU"/>
        </w:rPr>
      </w:pPr>
      <w:r>
        <w:rPr>
          <w:rFonts w:cs="Arial"/>
          <w:szCs w:val="22"/>
          <w:lang w:val="en-AU"/>
        </w:rPr>
        <w:t>w</w:t>
      </w:r>
      <w:r w:rsidR="006075C8" w:rsidRPr="00356C5B">
        <w:rPr>
          <w:rFonts w:cs="Arial"/>
          <w:szCs w:val="22"/>
          <w:lang w:val="en-AU"/>
        </w:rPr>
        <w:t xml:space="preserve">hen energy continues to be used after a </w:t>
      </w:r>
      <w:r>
        <w:rPr>
          <w:rFonts w:cs="Arial"/>
          <w:szCs w:val="22"/>
          <w:lang w:val="en-AU"/>
        </w:rPr>
        <w:t>disconnection;</w:t>
      </w:r>
      <w:r w:rsidR="00CB43AC" w:rsidRPr="00356C5B">
        <w:rPr>
          <w:rFonts w:cs="Arial"/>
          <w:szCs w:val="22"/>
          <w:lang w:val="en-AU"/>
        </w:rPr>
        <w:t xml:space="preserve"> </w:t>
      </w:r>
      <w:r>
        <w:rPr>
          <w:rFonts w:cs="Arial"/>
          <w:szCs w:val="22"/>
          <w:lang w:val="en-AU"/>
        </w:rPr>
        <w:t>s</w:t>
      </w:r>
      <w:r w:rsidR="00E93204" w:rsidRPr="00356C5B">
        <w:rPr>
          <w:rFonts w:cs="Arial"/>
          <w:szCs w:val="22"/>
          <w:lang w:val="en-AU"/>
        </w:rPr>
        <w:t xml:space="preserve">ituations where a customer has vacated but the fuse has not been pulled and </w:t>
      </w:r>
      <w:r w:rsidR="00CD2282" w:rsidRPr="00356C5B">
        <w:rPr>
          <w:rFonts w:cs="Arial"/>
          <w:szCs w:val="22"/>
          <w:lang w:val="en-AU"/>
        </w:rPr>
        <w:t>energy is still being consumed</w:t>
      </w:r>
      <w:r w:rsidR="005D3DC9" w:rsidRPr="00356C5B">
        <w:rPr>
          <w:rFonts w:cs="Arial"/>
          <w:szCs w:val="22"/>
          <w:lang w:val="en-AU"/>
        </w:rPr>
        <w:t xml:space="preserve"> (for example, by another tenant moving in, and that tenant has not nominated a retailer)</w:t>
      </w:r>
      <w:r w:rsidR="00CD2282" w:rsidRPr="00356C5B">
        <w:rPr>
          <w:rFonts w:cs="Arial"/>
          <w:szCs w:val="22"/>
          <w:lang w:val="en-AU"/>
        </w:rPr>
        <w:t xml:space="preserve">; </w:t>
      </w:r>
      <w:r w:rsidR="00D12E33" w:rsidRPr="00356C5B">
        <w:rPr>
          <w:rFonts w:cs="Arial"/>
          <w:szCs w:val="22"/>
          <w:lang w:val="en-AU"/>
        </w:rPr>
        <w:t>and</w:t>
      </w:r>
      <w:r w:rsidR="000D6C58" w:rsidRPr="00356C5B">
        <w:rPr>
          <w:rFonts w:cs="Arial"/>
          <w:szCs w:val="22"/>
          <w:lang w:val="en-AU"/>
        </w:rPr>
        <w:t xml:space="preserve"> </w:t>
      </w:r>
    </w:p>
    <w:p w:rsidR="00D12E33" w:rsidRPr="00356C5B" w:rsidRDefault="00D12E33" w:rsidP="001746AF">
      <w:pPr>
        <w:pStyle w:val="ListParagraph"/>
        <w:numPr>
          <w:ilvl w:val="2"/>
          <w:numId w:val="33"/>
        </w:numPr>
        <w:ind w:left="1418" w:hanging="425"/>
        <w:rPr>
          <w:rFonts w:cs="Arial"/>
          <w:szCs w:val="22"/>
          <w:lang w:val="en-AU"/>
        </w:rPr>
      </w:pPr>
      <w:r w:rsidRPr="00356C5B">
        <w:rPr>
          <w:rFonts w:cs="Arial"/>
          <w:szCs w:val="22"/>
          <w:lang w:val="en-AU"/>
        </w:rPr>
        <w:t>Ne</w:t>
      </w:r>
      <w:r w:rsidR="009F1AF7">
        <w:rPr>
          <w:rFonts w:cs="Arial"/>
          <w:szCs w:val="22"/>
          <w:lang w:val="en-AU"/>
        </w:rPr>
        <w:t>w customers at greenfield sites;</w:t>
      </w:r>
      <w:r w:rsidRPr="00356C5B">
        <w:rPr>
          <w:rFonts w:cs="Arial"/>
          <w:szCs w:val="22"/>
          <w:lang w:val="en-AU"/>
        </w:rPr>
        <w:t xml:space="preserve"> where a customer connects an electrical installation but has not nominated a retailer, including when a customer seeks access and obtains connection services directly with PWC Networks under the Network Access Code</w:t>
      </w:r>
      <w:r w:rsidR="00B81056" w:rsidRPr="00356C5B">
        <w:rPr>
          <w:rFonts w:cs="Arial"/>
          <w:szCs w:val="22"/>
          <w:lang w:val="en-AU"/>
        </w:rPr>
        <w:t xml:space="preserve">. </w:t>
      </w:r>
    </w:p>
    <w:p w:rsidR="00D95811" w:rsidRPr="00356C5B" w:rsidRDefault="00D95811" w:rsidP="000B33E9">
      <w:pPr>
        <w:rPr>
          <w:rFonts w:cs="Arial"/>
          <w:color w:val="FF0000"/>
          <w:szCs w:val="22"/>
          <w:lang w:val="en-AU"/>
        </w:rPr>
      </w:pPr>
    </w:p>
    <w:p w:rsidR="00084CD0" w:rsidRPr="00356C5B" w:rsidRDefault="008D4744" w:rsidP="00084CD0">
      <w:pPr>
        <w:ind w:left="-76" w:firstLine="643"/>
        <w:rPr>
          <w:rFonts w:cs="Arial"/>
          <w:i/>
          <w:szCs w:val="22"/>
          <w:u w:val="single"/>
          <w:lang w:val="en-AU"/>
        </w:rPr>
      </w:pPr>
      <w:r>
        <w:rPr>
          <w:rFonts w:cs="Arial"/>
          <w:i/>
          <w:szCs w:val="22"/>
          <w:u w:val="single"/>
          <w:lang w:val="en-AU"/>
        </w:rPr>
        <w:t>‘Orphaned’</w:t>
      </w:r>
      <w:r w:rsidR="00084CD0" w:rsidRPr="00356C5B">
        <w:rPr>
          <w:rFonts w:cs="Arial"/>
          <w:i/>
          <w:szCs w:val="22"/>
          <w:u w:val="single"/>
          <w:lang w:val="en-AU"/>
        </w:rPr>
        <w:t xml:space="preserve"> out-of-contract customers </w:t>
      </w:r>
    </w:p>
    <w:p w:rsidR="00084CD0" w:rsidRPr="00356C5B" w:rsidRDefault="00084CD0" w:rsidP="001746AF">
      <w:pPr>
        <w:numPr>
          <w:ilvl w:val="0"/>
          <w:numId w:val="13"/>
        </w:numPr>
        <w:ind w:left="567" w:hanging="643"/>
        <w:rPr>
          <w:rFonts w:cs="Arial"/>
          <w:szCs w:val="22"/>
          <w:lang w:val="en-AU"/>
        </w:rPr>
      </w:pPr>
      <w:r w:rsidRPr="00356C5B">
        <w:rPr>
          <w:rFonts w:cs="Arial"/>
          <w:szCs w:val="22"/>
          <w:lang w:val="en-AU"/>
        </w:rPr>
        <w:t>PWC’s submission also raised queries about what occurs when a customer who had transferred to another non-Jacana retailer previously finishes its contract with the retailer, and whether these customers automatically transfer to Jacana.</w:t>
      </w:r>
    </w:p>
    <w:p w:rsidR="00084CD0" w:rsidRPr="00356C5B" w:rsidRDefault="00084CD0" w:rsidP="00084CD0">
      <w:pPr>
        <w:ind w:left="567"/>
        <w:rPr>
          <w:rFonts w:cs="Arial"/>
          <w:szCs w:val="22"/>
          <w:lang w:val="en-AU"/>
        </w:rPr>
      </w:pPr>
    </w:p>
    <w:p w:rsidR="00F91665" w:rsidRPr="00356C5B" w:rsidRDefault="00AF1AE6" w:rsidP="00F14A82">
      <w:pPr>
        <w:ind w:left="-76" w:firstLine="643"/>
        <w:rPr>
          <w:rFonts w:cs="Arial"/>
          <w:i/>
          <w:szCs w:val="22"/>
          <w:u w:val="single"/>
          <w:lang w:val="en-AU"/>
        </w:rPr>
      </w:pPr>
      <w:r w:rsidRPr="00356C5B">
        <w:rPr>
          <w:rFonts w:cs="Arial"/>
          <w:i/>
          <w:szCs w:val="22"/>
          <w:u w:val="single"/>
          <w:lang w:val="en-AU"/>
        </w:rPr>
        <w:t xml:space="preserve">When energy continues to be used after disconnection requests </w:t>
      </w:r>
      <w:r w:rsidR="00FC0953" w:rsidRPr="00356C5B">
        <w:rPr>
          <w:rFonts w:cs="Arial"/>
          <w:i/>
          <w:szCs w:val="22"/>
          <w:u w:val="single"/>
          <w:lang w:val="en-AU"/>
        </w:rPr>
        <w:t xml:space="preserve"> </w:t>
      </w:r>
    </w:p>
    <w:p w:rsidR="002469B4" w:rsidRPr="00356C5B" w:rsidRDefault="00D9227F" w:rsidP="001746AF">
      <w:pPr>
        <w:numPr>
          <w:ilvl w:val="0"/>
          <w:numId w:val="13"/>
        </w:numPr>
        <w:ind w:left="567" w:hanging="643"/>
        <w:rPr>
          <w:rFonts w:cs="Arial"/>
          <w:szCs w:val="22"/>
          <w:lang w:val="en-AU"/>
        </w:rPr>
      </w:pPr>
      <w:r w:rsidRPr="00356C5B">
        <w:rPr>
          <w:rFonts w:cs="Arial"/>
          <w:szCs w:val="22"/>
          <w:lang w:val="en-AU"/>
        </w:rPr>
        <w:t>The</w:t>
      </w:r>
      <w:r w:rsidR="007F11C8" w:rsidRPr="00356C5B">
        <w:rPr>
          <w:rFonts w:cs="Arial"/>
          <w:szCs w:val="22"/>
          <w:lang w:val="en-AU"/>
        </w:rPr>
        <w:t xml:space="preserve"> </w:t>
      </w:r>
      <w:r w:rsidR="00D5472B" w:rsidRPr="00356C5B">
        <w:rPr>
          <w:rFonts w:cs="Arial"/>
          <w:szCs w:val="22"/>
          <w:lang w:val="en-AU"/>
        </w:rPr>
        <w:t xml:space="preserve">coordination for disconnections </w:t>
      </w:r>
      <w:r w:rsidR="00C93C4A">
        <w:rPr>
          <w:rFonts w:cs="Arial"/>
          <w:szCs w:val="22"/>
          <w:lang w:val="en-AU"/>
        </w:rPr>
        <w:t>(that is,</w:t>
      </w:r>
      <w:r w:rsidR="00D5472B" w:rsidRPr="00356C5B">
        <w:rPr>
          <w:rFonts w:cs="Arial"/>
          <w:szCs w:val="22"/>
          <w:lang w:val="en-AU"/>
        </w:rPr>
        <w:t xml:space="preserve"> </w:t>
      </w:r>
      <w:r w:rsidR="00CD7B03" w:rsidRPr="00356C5B">
        <w:rPr>
          <w:rFonts w:cs="Arial"/>
          <w:szCs w:val="22"/>
          <w:lang w:val="en-AU"/>
        </w:rPr>
        <w:t>pulling the fuse</w:t>
      </w:r>
      <w:r w:rsidR="00D5472B" w:rsidRPr="00356C5B">
        <w:rPr>
          <w:rFonts w:cs="Arial"/>
          <w:szCs w:val="22"/>
          <w:lang w:val="en-AU"/>
        </w:rPr>
        <w:t>)</w:t>
      </w:r>
      <w:r w:rsidR="002A5D3B" w:rsidRPr="00356C5B">
        <w:rPr>
          <w:rFonts w:cs="Arial"/>
          <w:szCs w:val="22"/>
          <w:lang w:val="en-AU"/>
        </w:rPr>
        <w:t xml:space="preserve"> and verifying that a customer should be disconnected</w:t>
      </w:r>
      <w:r w:rsidR="00D5472B" w:rsidRPr="00356C5B">
        <w:rPr>
          <w:rFonts w:cs="Arial"/>
          <w:szCs w:val="22"/>
          <w:lang w:val="en-AU"/>
        </w:rPr>
        <w:t xml:space="preserve"> takes place under the Network Access Coordination Agreement between the network provider and the retailer, which </w:t>
      </w:r>
      <w:r w:rsidR="00CF3F57">
        <w:rPr>
          <w:rFonts w:cs="Arial"/>
          <w:szCs w:val="22"/>
          <w:lang w:val="en-AU"/>
        </w:rPr>
        <w:t>the ERS Code</w:t>
      </w:r>
      <w:r w:rsidR="00D5472B" w:rsidRPr="00356C5B">
        <w:rPr>
          <w:rFonts w:cs="Arial"/>
          <w:szCs w:val="22"/>
          <w:lang w:val="en-AU"/>
        </w:rPr>
        <w:t xml:space="preserve"> requires under </w:t>
      </w:r>
      <w:r w:rsidR="00E930E2">
        <w:rPr>
          <w:rFonts w:cs="Arial"/>
          <w:szCs w:val="22"/>
          <w:lang w:val="en-AU"/>
        </w:rPr>
        <w:t>c</w:t>
      </w:r>
      <w:r w:rsidR="00D5472B" w:rsidRPr="00356C5B">
        <w:rPr>
          <w:rFonts w:cs="Arial"/>
          <w:szCs w:val="22"/>
          <w:lang w:val="en-AU"/>
        </w:rPr>
        <w:t xml:space="preserve">lause </w:t>
      </w:r>
      <w:r w:rsidR="00833098" w:rsidRPr="00356C5B">
        <w:rPr>
          <w:rFonts w:cs="Arial"/>
          <w:szCs w:val="22"/>
          <w:lang w:val="en-AU"/>
        </w:rPr>
        <w:t>4.1</w:t>
      </w:r>
      <w:r w:rsidR="00645CA7" w:rsidRPr="00356C5B">
        <w:rPr>
          <w:rFonts w:cs="Arial"/>
          <w:szCs w:val="22"/>
          <w:lang w:val="en-AU"/>
        </w:rPr>
        <w:t>.</w:t>
      </w:r>
      <w:r w:rsidR="00D5472B" w:rsidRPr="00356C5B">
        <w:rPr>
          <w:rFonts w:cs="Arial"/>
          <w:szCs w:val="22"/>
          <w:lang w:val="en-AU"/>
        </w:rPr>
        <w:t xml:space="preserve"> </w:t>
      </w:r>
      <w:r w:rsidR="00CD4EA5" w:rsidRPr="00356C5B">
        <w:rPr>
          <w:rFonts w:cs="Arial"/>
          <w:szCs w:val="22"/>
          <w:lang w:val="en-AU"/>
        </w:rPr>
        <w:t>PWC Networks is responsible for the physical disconnection of the meter</w:t>
      </w:r>
      <w:r w:rsidR="002469B4" w:rsidRPr="00356C5B">
        <w:rPr>
          <w:rFonts w:cs="Arial"/>
          <w:szCs w:val="22"/>
          <w:lang w:val="en-AU"/>
        </w:rPr>
        <w:t xml:space="preserve">. </w:t>
      </w:r>
    </w:p>
    <w:p w:rsidR="009B1436" w:rsidRPr="00356C5B" w:rsidRDefault="00F50BBE" w:rsidP="001746AF">
      <w:pPr>
        <w:numPr>
          <w:ilvl w:val="0"/>
          <w:numId w:val="13"/>
        </w:numPr>
        <w:ind w:left="567" w:hanging="643"/>
        <w:rPr>
          <w:rFonts w:cs="Arial"/>
          <w:szCs w:val="22"/>
          <w:lang w:val="en-AU"/>
        </w:rPr>
      </w:pPr>
      <w:r w:rsidRPr="00356C5B">
        <w:rPr>
          <w:rFonts w:cs="Arial"/>
          <w:szCs w:val="22"/>
          <w:lang w:val="en-AU"/>
        </w:rPr>
        <w:t xml:space="preserve">The </w:t>
      </w:r>
      <w:r w:rsidR="00793B5B">
        <w:rPr>
          <w:rFonts w:cs="Arial"/>
          <w:szCs w:val="22"/>
          <w:lang w:val="en-AU"/>
        </w:rPr>
        <w:t>s</w:t>
      </w:r>
      <w:r w:rsidRPr="00356C5B">
        <w:rPr>
          <w:rFonts w:cs="Arial"/>
          <w:szCs w:val="22"/>
          <w:lang w:val="en-AU"/>
        </w:rPr>
        <w:t xml:space="preserve">ervice </w:t>
      </w:r>
      <w:r w:rsidR="00793B5B">
        <w:rPr>
          <w:rFonts w:cs="Arial"/>
          <w:szCs w:val="22"/>
          <w:lang w:val="en-AU"/>
        </w:rPr>
        <w:t>o</w:t>
      </w:r>
      <w:r w:rsidRPr="00356C5B">
        <w:rPr>
          <w:rFonts w:cs="Arial"/>
          <w:szCs w:val="22"/>
          <w:lang w:val="en-AU"/>
        </w:rPr>
        <w:t xml:space="preserve">rder </w:t>
      </w:r>
      <w:r w:rsidR="00793B5B">
        <w:rPr>
          <w:rFonts w:cs="Arial"/>
          <w:szCs w:val="22"/>
          <w:lang w:val="en-AU"/>
        </w:rPr>
        <w:t>p</w:t>
      </w:r>
      <w:r w:rsidRPr="00356C5B">
        <w:rPr>
          <w:rFonts w:cs="Arial"/>
          <w:szCs w:val="22"/>
          <w:lang w:val="en-AU"/>
        </w:rPr>
        <w:t xml:space="preserve">rocedures made by PWC under </w:t>
      </w:r>
      <w:r w:rsidR="00793B5B">
        <w:rPr>
          <w:rFonts w:cs="Arial"/>
          <w:szCs w:val="22"/>
          <w:lang w:val="en-AU"/>
        </w:rPr>
        <w:t>c</w:t>
      </w:r>
      <w:r w:rsidRPr="00356C5B">
        <w:rPr>
          <w:rFonts w:cs="Arial"/>
          <w:szCs w:val="22"/>
          <w:lang w:val="en-AU"/>
        </w:rPr>
        <w:t xml:space="preserve">lause 7 of </w:t>
      </w:r>
      <w:r w:rsidR="00CF3F57">
        <w:rPr>
          <w:rFonts w:cs="Arial"/>
          <w:szCs w:val="22"/>
          <w:lang w:val="en-AU"/>
        </w:rPr>
        <w:t>the ERS Code</w:t>
      </w:r>
      <w:r w:rsidRPr="00356C5B">
        <w:rPr>
          <w:rFonts w:cs="Arial"/>
          <w:szCs w:val="22"/>
          <w:lang w:val="en-AU"/>
        </w:rPr>
        <w:t xml:space="preserve">, </w:t>
      </w:r>
      <w:r w:rsidR="00793B5B">
        <w:rPr>
          <w:rFonts w:cs="Arial"/>
          <w:szCs w:val="22"/>
          <w:lang w:val="en-AU"/>
        </w:rPr>
        <w:t>b</w:t>
      </w:r>
      <w:r w:rsidRPr="00356C5B">
        <w:rPr>
          <w:rFonts w:cs="Arial"/>
          <w:szCs w:val="22"/>
          <w:lang w:val="en-AU"/>
        </w:rPr>
        <w:t xml:space="preserve">usiness to business arrangements, </w:t>
      </w:r>
      <w:r w:rsidR="009B1436" w:rsidRPr="00356C5B">
        <w:rPr>
          <w:rFonts w:cs="Arial"/>
          <w:szCs w:val="22"/>
          <w:lang w:val="en-AU"/>
        </w:rPr>
        <w:t xml:space="preserve">note the standards and timeframes for </w:t>
      </w:r>
      <w:r w:rsidR="00B74968" w:rsidRPr="00356C5B">
        <w:rPr>
          <w:rFonts w:cs="Arial"/>
          <w:szCs w:val="22"/>
          <w:lang w:val="en-AU"/>
        </w:rPr>
        <w:t>PWC Networks to provide</w:t>
      </w:r>
      <w:r w:rsidR="009B1436" w:rsidRPr="00356C5B">
        <w:rPr>
          <w:rFonts w:cs="Arial"/>
          <w:szCs w:val="22"/>
          <w:lang w:val="en-AU"/>
        </w:rPr>
        <w:t xml:space="preserve"> these services are approved by the Commission under </w:t>
      </w:r>
      <w:r w:rsidR="00CF3F57">
        <w:rPr>
          <w:rFonts w:cs="Arial"/>
          <w:szCs w:val="22"/>
          <w:lang w:val="en-AU"/>
        </w:rPr>
        <w:t>the ERS Code</w:t>
      </w:r>
      <w:r w:rsidR="009B1436" w:rsidRPr="00356C5B">
        <w:rPr>
          <w:rFonts w:cs="Arial"/>
          <w:szCs w:val="22"/>
          <w:lang w:val="en-AU"/>
        </w:rPr>
        <w:t xml:space="preserve">. </w:t>
      </w:r>
    </w:p>
    <w:p w:rsidR="00051961" w:rsidRPr="00356C5B" w:rsidRDefault="004F51C8" w:rsidP="001746AF">
      <w:pPr>
        <w:numPr>
          <w:ilvl w:val="0"/>
          <w:numId w:val="13"/>
        </w:numPr>
        <w:ind w:left="567" w:hanging="643"/>
        <w:rPr>
          <w:rFonts w:cs="Arial"/>
          <w:szCs w:val="22"/>
          <w:lang w:val="en-AU"/>
        </w:rPr>
      </w:pPr>
      <w:r w:rsidRPr="00356C5B">
        <w:rPr>
          <w:rFonts w:cs="Arial"/>
          <w:szCs w:val="22"/>
          <w:lang w:val="en-AU"/>
        </w:rPr>
        <w:lastRenderedPageBreak/>
        <w:t xml:space="preserve">The Commission </w:t>
      </w:r>
      <w:r w:rsidR="00051961" w:rsidRPr="00356C5B">
        <w:rPr>
          <w:rFonts w:cs="Arial"/>
          <w:szCs w:val="22"/>
          <w:lang w:val="en-AU"/>
        </w:rPr>
        <w:t>note</w:t>
      </w:r>
      <w:r w:rsidRPr="00356C5B">
        <w:rPr>
          <w:rFonts w:cs="Arial"/>
          <w:szCs w:val="22"/>
          <w:lang w:val="en-AU"/>
        </w:rPr>
        <w:t>s</w:t>
      </w:r>
      <w:r w:rsidR="00051961" w:rsidRPr="00356C5B">
        <w:rPr>
          <w:rFonts w:cs="Arial"/>
          <w:szCs w:val="22"/>
          <w:lang w:val="en-AU"/>
        </w:rPr>
        <w:t xml:space="preserve"> that </w:t>
      </w:r>
      <w:r w:rsidR="00051961" w:rsidRPr="00356C5B">
        <w:rPr>
          <w:rFonts w:cs="Arial"/>
          <w:szCs w:val="22"/>
          <w:u w:val="single"/>
          <w:lang w:val="en-AU"/>
        </w:rPr>
        <w:t>after</w:t>
      </w:r>
      <w:r w:rsidR="002B5F3E" w:rsidRPr="00356C5B">
        <w:rPr>
          <w:rFonts w:cs="Arial"/>
          <w:szCs w:val="22"/>
          <w:lang w:val="en-AU"/>
        </w:rPr>
        <w:t xml:space="preserve"> the </w:t>
      </w:r>
      <w:r w:rsidR="00051961" w:rsidRPr="00356C5B">
        <w:rPr>
          <w:rFonts w:cs="Arial"/>
          <w:szCs w:val="22"/>
          <w:lang w:val="en-AU"/>
        </w:rPr>
        <w:t>disconnection</w:t>
      </w:r>
      <w:r w:rsidR="002B5F3E" w:rsidRPr="00356C5B">
        <w:rPr>
          <w:rFonts w:cs="Arial"/>
          <w:szCs w:val="22"/>
          <w:lang w:val="en-AU"/>
        </w:rPr>
        <w:t xml:space="preserve"> process</w:t>
      </w:r>
      <w:r w:rsidR="00051961" w:rsidRPr="00356C5B">
        <w:rPr>
          <w:rFonts w:cs="Arial"/>
          <w:szCs w:val="22"/>
          <w:lang w:val="en-AU"/>
        </w:rPr>
        <w:t>, energy might still continue to be used for a number of reasons, including a failure to properly disconnect</w:t>
      </w:r>
      <w:r w:rsidR="00877FB9" w:rsidRPr="00356C5B">
        <w:rPr>
          <w:rFonts w:cs="Arial"/>
          <w:szCs w:val="22"/>
          <w:lang w:val="en-AU"/>
        </w:rPr>
        <w:t xml:space="preserve"> the </w:t>
      </w:r>
      <w:r w:rsidR="005C7274" w:rsidRPr="00356C5B">
        <w:rPr>
          <w:rFonts w:cs="Arial"/>
          <w:szCs w:val="22"/>
          <w:lang w:val="en-AU"/>
        </w:rPr>
        <w:t>physical connection</w:t>
      </w:r>
      <w:r w:rsidR="00AA185B" w:rsidRPr="00356C5B">
        <w:rPr>
          <w:rFonts w:cs="Arial"/>
          <w:szCs w:val="22"/>
          <w:lang w:val="en-AU"/>
        </w:rPr>
        <w:t xml:space="preserve">, or </w:t>
      </w:r>
      <w:r w:rsidR="001B50C6" w:rsidRPr="00356C5B">
        <w:rPr>
          <w:rFonts w:cs="Arial"/>
          <w:szCs w:val="22"/>
          <w:lang w:val="en-AU"/>
        </w:rPr>
        <w:t xml:space="preserve">the customer connecting to supply </w:t>
      </w:r>
      <w:r w:rsidR="00051961" w:rsidRPr="00356C5B">
        <w:rPr>
          <w:rFonts w:cs="Arial"/>
          <w:szCs w:val="22"/>
          <w:lang w:val="en-AU"/>
        </w:rPr>
        <w:t>without prior authorisation</w:t>
      </w:r>
      <w:r w:rsidR="00196220" w:rsidRPr="00356C5B">
        <w:rPr>
          <w:rFonts w:cs="Arial"/>
          <w:szCs w:val="22"/>
          <w:lang w:val="en-AU"/>
        </w:rPr>
        <w:t>.</w:t>
      </w:r>
    </w:p>
    <w:p w:rsidR="007F11C8" w:rsidRPr="00356C5B" w:rsidRDefault="004F51C8" w:rsidP="001746AF">
      <w:pPr>
        <w:numPr>
          <w:ilvl w:val="0"/>
          <w:numId w:val="13"/>
        </w:numPr>
        <w:ind w:left="567" w:hanging="643"/>
        <w:rPr>
          <w:rFonts w:cs="Arial"/>
          <w:szCs w:val="22"/>
          <w:lang w:val="en-AU"/>
        </w:rPr>
      </w:pPr>
      <w:r w:rsidRPr="00356C5B">
        <w:rPr>
          <w:rFonts w:cs="Arial"/>
          <w:szCs w:val="22"/>
          <w:lang w:val="en-AU"/>
        </w:rPr>
        <w:t xml:space="preserve">The Commission </w:t>
      </w:r>
      <w:r w:rsidR="00EF3D4E" w:rsidRPr="00356C5B">
        <w:rPr>
          <w:rFonts w:cs="Arial"/>
          <w:szCs w:val="22"/>
          <w:lang w:val="en-AU"/>
        </w:rPr>
        <w:t>consider</w:t>
      </w:r>
      <w:r w:rsidRPr="00356C5B">
        <w:rPr>
          <w:rFonts w:cs="Arial"/>
          <w:szCs w:val="22"/>
          <w:lang w:val="en-AU"/>
        </w:rPr>
        <w:t>s</w:t>
      </w:r>
      <w:r w:rsidR="00EF3D4E" w:rsidRPr="00356C5B">
        <w:rPr>
          <w:rFonts w:cs="Arial"/>
          <w:szCs w:val="22"/>
          <w:lang w:val="en-AU"/>
        </w:rPr>
        <w:t xml:space="preserve"> that such situations should not be common, </w:t>
      </w:r>
      <w:r w:rsidR="008E0637" w:rsidRPr="00356C5B">
        <w:rPr>
          <w:rFonts w:cs="Arial"/>
          <w:szCs w:val="22"/>
          <w:lang w:val="en-AU"/>
        </w:rPr>
        <w:t>but require</w:t>
      </w:r>
      <w:r w:rsidR="00C62795">
        <w:rPr>
          <w:rFonts w:cs="Arial"/>
          <w:szCs w:val="22"/>
          <w:lang w:val="en-AU"/>
        </w:rPr>
        <w:t>s</w:t>
      </w:r>
      <w:r w:rsidR="00C42330" w:rsidRPr="00356C5B">
        <w:rPr>
          <w:rFonts w:cs="Arial"/>
          <w:szCs w:val="22"/>
          <w:lang w:val="en-AU"/>
        </w:rPr>
        <w:t xml:space="preserve"> information</w:t>
      </w:r>
      <w:r w:rsidR="00257940" w:rsidRPr="00356C5B">
        <w:rPr>
          <w:rFonts w:cs="Arial"/>
          <w:szCs w:val="22"/>
          <w:lang w:val="en-AU"/>
        </w:rPr>
        <w:t xml:space="preserve"> on when these situations occur,</w:t>
      </w:r>
      <w:r w:rsidR="008E0637" w:rsidRPr="00356C5B">
        <w:rPr>
          <w:rFonts w:cs="Arial"/>
          <w:szCs w:val="22"/>
          <w:lang w:val="en-AU"/>
        </w:rPr>
        <w:t xml:space="preserve"> to understand the magnitude of the issue and ensure improvements in processes.</w:t>
      </w:r>
    </w:p>
    <w:p w:rsidR="00F96545" w:rsidRPr="00356C5B" w:rsidRDefault="00F96545" w:rsidP="009640B8">
      <w:pPr>
        <w:ind w:left="-76"/>
        <w:rPr>
          <w:rFonts w:cs="Arial"/>
          <w:i/>
          <w:szCs w:val="22"/>
          <w:u w:val="single"/>
          <w:lang w:val="en-AU"/>
        </w:rPr>
      </w:pPr>
    </w:p>
    <w:p w:rsidR="00D12E33" w:rsidRPr="00356C5B" w:rsidRDefault="00D12E33" w:rsidP="00F14A82">
      <w:pPr>
        <w:ind w:firstLine="567"/>
        <w:rPr>
          <w:rFonts w:cs="Arial"/>
          <w:i/>
          <w:szCs w:val="22"/>
          <w:u w:val="single"/>
          <w:lang w:val="en-AU"/>
        </w:rPr>
      </w:pPr>
      <w:r w:rsidRPr="00356C5B">
        <w:rPr>
          <w:rFonts w:cs="Arial"/>
          <w:i/>
          <w:szCs w:val="22"/>
          <w:u w:val="single"/>
          <w:lang w:val="en-AU"/>
        </w:rPr>
        <w:t xml:space="preserve">New customers at greenfield sites </w:t>
      </w:r>
    </w:p>
    <w:p w:rsidR="00BE17BF" w:rsidRPr="00356C5B" w:rsidRDefault="004F51C8" w:rsidP="001746AF">
      <w:pPr>
        <w:numPr>
          <w:ilvl w:val="0"/>
          <w:numId w:val="13"/>
        </w:numPr>
        <w:ind w:left="567" w:hanging="643"/>
        <w:rPr>
          <w:rFonts w:cs="Arial"/>
          <w:szCs w:val="22"/>
          <w:lang w:val="en-AU"/>
        </w:rPr>
      </w:pPr>
      <w:r w:rsidRPr="00356C5B">
        <w:rPr>
          <w:rFonts w:cs="Arial"/>
          <w:szCs w:val="22"/>
          <w:lang w:val="en-AU"/>
        </w:rPr>
        <w:t xml:space="preserve">The Commission </w:t>
      </w:r>
      <w:r w:rsidR="00D12E33" w:rsidRPr="00356C5B">
        <w:rPr>
          <w:rFonts w:cs="Arial"/>
          <w:szCs w:val="22"/>
          <w:lang w:val="en-AU"/>
        </w:rPr>
        <w:t>understand</w:t>
      </w:r>
      <w:r w:rsidRPr="00356C5B">
        <w:rPr>
          <w:rFonts w:cs="Arial"/>
          <w:szCs w:val="22"/>
          <w:lang w:val="en-AU"/>
        </w:rPr>
        <w:t>s</w:t>
      </w:r>
      <w:r w:rsidR="00B37E97">
        <w:rPr>
          <w:rFonts w:cs="Arial"/>
          <w:szCs w:val="22"/>
          <w:lang w:val="en-AU"/>
        </w:rPr>
        <w:t xml:space="preserve"> </w:t>
      </w:r>
      <w:r w:rsidR="00D12E33" w:rsidRPr="00356C5B">
        <w:rPr>
          <w:rFonts w:cs="Arial"/>
          <w:szCs w:val="22"/>
          <w:lang w:val="en-AU"/>
        </w:rPr>
        <w:t xml:space="preserve">there are situations where a customer </w:t>
      </w:r>
      <w:r w:rsidR="00F96545" w:rsidRPr="00356C5B">
        <w:rPr>
          <w:rFonts w:cs="Arial"/>
          <w:szCs w:val="22"/>
          <w:lang w:val="en-AU"/>
        </w:rPr>
        <w:t>can</w:t>
      </w:r>
      <w:r w:rsidR="00D12E33" w:rsidRPr="00356C5B">
        <w:rPr>
          <w:rFonts w:cs="Arial"/>
          <w:szCs w:val="22"/>
          <w:lang w:val="en-AU"/>
        </w:rPr>
        <w:t xml:space="preserve"> connect an electrical installation, for example, on a newly constructed site, and meters the energy used. </w:t>
      </w:r>
    </w:p>
    <w:p w:rsidR="00D12E33" w:rsidRPr="00356C5B" w:rsidRDefault="00D12E33" w:rsidP="001746AF">
      <w:pPr>
        <w:numPr>
          <w:ilvl w:val="0"/>
          <w:numId w:val="13"/>
        </w:numPr>
        <w:ind w:left="567" w:hanging="643"/>
        <w:rPr>
          <w:rFonts w:cs="Arial"/>
          <w:szCs w:val="22"/>
          <w:lang w:val="en-AU"/>
        </w:rPr>
      </w:pPr>
      <w:r w:rsidRPr="00356C5B">
        <w:rPr>
          <w:rFonts w:cs="Arial"/>
          <w:szCs w:val="22"/>
          <w:lang w:val="en-AU"/>
        </w:rPr>
        <w:t>This m</w:t>
      </w:r>
      <w:r w:rsidR="00B66608">
        <w:rPr>
          <w:rFonts w:cs="Arial"/>
          <w:szCs w:val="22"/>
          <w:lang w:val="en-AU"/>
        </w:rPr>
        <w:t xml:space="preserve">ay </w:t>
      </w:r>
      <w:r w:rsidRPr="00356C5B">
        <w:rPr>
          <w:rFonts w:cs="Arial"/>
          <w:szCs w:val="22"/>
          <w:lang w:val="en-AU"/>
        </w:rPr>
        <w:t>occur particularly when a large customer seeks access directly with PWC Networks and obtains connection services under the Network Access Code</w:t>
      </w:r>
      <w:r w:rsidR="00F41A2C" w:rsidRPr="00356C5B">
        <w:rPr>
          <w:rFonts w:cs="Arial"/>
          <w:szCs w:val="22"/>
          <w:lang w:val="en-AU"/>
        </w:rPr>
        <w:t>, but then does not nominate a retailer before connecting and using energy</w:t>
      </w:r>
      <w:r w:rsidRPr="00356C5B">
        <w:rPr>
          <w:rFonts w:cs="Arial"/>
          <w:szCs w:val="22"/>
          <w:lang w:val="en-AU"/>
        </w:rPr>
        <w:t xml:space="preserve">. </w:t>
      </w:r>
    </w:p>
    <w:p w:rsidR="001E3202" w:rsidRPr="00356C5B" w:rsidRDefault="00D12E33" w:rsidP="001746AF">
      <w:pPr>
        <w:numPr>
          <w:ilvl w:val="0"/>
          <w:numId w:val="13"/>
        </w:numPr>
        <w:ind w:left="567" w:hanging="643"/>
        <w:rPr>
          <w:rFonts w:cs="Arial"/>
          <w:szCs w:val="22"/>
          <w:lang w:val="en-AU"/>
        </w:rPr>
      </w:pPr>
      <w:r w:rsidRPr="00356C5B">
        <w:rPr>
          <w:rFonts w:cs="Arial"/>
          <w:szCs w:val="22"/>
          <w:lang w:val="en-AU"/>
        </w:rPr>
        <w:t>As a result of the settlement by difference calculation, Jacana gets billed for this energy us</w:t>
      </w:r>
      <w:r w:rsidR="00D647A5" w:rsidRPr="00356C5B">
        <w:rPr>
          <w:rFonts w:cs="Arial"/>
          <w:szCs w:val="22"/>
          <w:lang w:val="en-AU"/>
        </w:rPr>
        <w:t>ed by the customer</w:t>
      </w:r>
      <w:r w:rsidR="00F41A2C" w:rsidRPr="00356C5B">
        <w:rPr>
          <w:rFonts w:cs="Arial"/>
          <w:szCs w:val="22"/>
          <w:lang w:val="en-AU"/>
        </w:rPr>
        <w:t xml:space="preserve">. </w:t>
      </w:r>
      <w:r w:rsidR="00BE17BF" w:rsidRPr="00356C5B">
        <w:rPr>
          <w:rFonts w:cs="Arial"/>
          <w:szCs w:val="22"/>
          <w:lang w:val="en-AU"/>
        </w:rPr>
        <w:t xml:space="preserve">As the energy is metered, the metered data is able to be collected and billed by a retailer. </w:t>
      </w:r>
    </w:p>
    <w:p w:rsidR="00F41A2C" w:rsidRPr="00356C5B" w:rsidRDefault="00F41A2C" w:rsidP="00F41A2C">
      <w:pPr>
        <w:ind w:left="567"/>
        <w:rPr>
          <w:rFonts w:cs="Arial"/>
          <w:szCs w:val="22"/>
          <w:lang w:val="en-AU"/>
        </w:rPr>
      </w:pPr>
    </w:p>
    <w:p w:rsidR="001E3202" w:rsidRPr="00356C5B" w:rsidRDefault="001E3202" w:rsidP="001E3202">
      <w:pPr>
        <w:ind w:left="-76"/>
        <w:rPr>
          <w:rFonts w:cs="Arial"/>
          <w:i/>
          <w:szCs w:val="22"/>
          <w:lang w:val="en-AU"/>
        </w:rPr>
      </w:pPr>
      <w:r w:rsidRPr="00356C5B">
        <w:rPr>
          <w:rFonts w:cs="Arial"/>
          <w:i/>
          <w:szCs w:val="22"/>
          <w:lang w:val="en-AU"/>
        </w:rPr>
        <w:t xml:space="preserve">Arrangements in the NEM </w:t>
      </w:r>
    </w:p>
    <w:p w:rsidR="007334F7" w:rsidRPr="00356C5B" w:rsidRDefault="007334F7" w:rsidP="00F14A82">
      <w:pPr>
        <w:ind w:firstLine="567"/>
        <w:rPr>
          <w:rFonts w:cs="Arial"/>
          <w:i/>
          <w:szCs w:val="22"/>
          <w:u w:val="single"/>
          <w:lang w:val="en-AU"/>
        </w:rPr>
      </w:pPr>
      <w:r w:rsidRPr="00356C5B">
        <w:rPr>
          <w:rFonts w:cs="Arial"/>
          <w:i/>
          <w:szCs w:val="22"/>
          <w:u w:val="single"/>
          <w:lang w:val="en-AU"/>
        </w:rPr>
        <w:t>Local area retailer</w:t>
      </w:r>
    </w:p>
    <w:p w:rsidR="00174B19" w:rsidRPr="00356C5B" w:rsidRDefault="001E3202" w:rsidP="001746AF">
      <w:pPr>
        <w:numPr>
          <w:ilvl w:val="0"/>
          <w:numId w:val="13"/>
        </w:numPr>
        <w:ind w:left="567" w:hanging="643"/>
        <w:rPr>
          <w:rFonts w:cs="Arial"/>
          <w:i/>
          <w:szCs w:val="22"/>
          <w:lang w:val="en-AU"/>
        </w:rPr>
      </w:pPr>
      <w:r w:rsidRPr="00356C5B">
        <w:rPr>
          <w:rFonts w:cs="Arial"/>
          <w:szCs w:val="22"/>
          <w:lang w:val="en-AU"/>
        </w:rPr>
        <w:t>In the NEM, a local retailer</w:t>
      </w:r>
      <w:r w:rsidR="00B73D9C" w:rsidRPr="00356C5B">
        <w:rPr>
          <w:rFonts w:cs="Arial"/>
          <w:szCs w:val="22"/>
          <w:lang w:val="en-AU"/>
        </w:rPr>
        <w:t xml:space="preserve"> is a retailer that is obliged to offer to supply energy in their associated distribution supply districts to customers</w:t>
      </w:r>
      <w:r w:rsidR="005B50B3" w:rsidRPr="00356C5B">
        <w:rPr>
          <w:rFonts w:cs="Arial"/>
          <w:szCs w:val="22"/>
          <w:lang w:val="en-AU"/>
        </w:rPr>
        <w:t xml:space="preserve">. </w:t>
      </w:r>
    </w:p>
    <w:p w:rsidR="00C43F58" w:rsidRPr="00356C5B" w:rsidRDefault="005B50B3" w:rsidP="001746AF">
      <w:pPr>
        <w:numPr>
          <w:ilvl w:val="0"/>
          <w:numId w:val="13"/>
        </w:numPr>
        <w:ind w:left="567" w:hanging="643"/>
        <w:rPr>
          <w:rFonts w:cs="Arial"/>
          <w:i/>
          <w:szCs w:val="22"/>
          <w:lang w:val="en-AU"/>
        </w:rPr>
      </w:pPr>
      <w:r w:rsidRPr="00356C5B">
        <w:rPr>
          <w:rFonts w:cs="Arial"/>
          <w:szCs w:val="22"/>
          <w:lang w:val="en-AU"/>
        </w:rPr>
        <w:t xml:space="preserve">The </w:t>
      </w:r>
      <w:r w:rsidR="00174B19" w:rsidRPr="00356C5B">
        <w:rPr>
          <w:rFonts w:cs="Arial"/>
          <w:szCs w:val="22"/>
          <w:lang w:val="en-AU"/>
        </w:rPr>
        <w:t>NERR</w:t>
      </w:r>
      <w:r w:rsidRPr="00356C5B">
        <w:rPr>
          <w:rFonts w:cs="Arial"/>
          <w:szCs w:val="22"/>
          <w:lang w:val="en-AU"/>
        </w:rPr>
        <w:t xml:space="preserve"> set</w:t>
      </w:r>
      <w:r w:rsidR="003E03F8">
        <w:rPr>
          <w:rFonts w:cs="Arial"/>
          <w:szCs w:val="22"/>
          <w:lang w:val="en-AU"/>
        </w:rPr>
        <w:t>s</w:t>
      </w:r>
      <w:r w:rsidRPr="00356C5B">
        <w:rPr>
          <w:rFonts w:cs="Arial"/>
          <w:szCs w:val="22"/>
          <w:lang w:val="en-AU"/>
        </w:rPr>
        <w:t xml:space="preserve"> out model terms and conditions for standard retail contracts</w:t>
      </w:r>
      <w:r w:rsidR="005256FE">
        <w:rPr>
          <w:rFonts w:cs="Arial"/>
          <w:szCs w:val="22"/>
          <w:lang w:val="en-AU"/>
        </w:rPr>
        <w:t>,</w:t>
      </w:r>
      <w:r w:rsidRPr="00356C5B">
        <w:rPr>
          <w:rFonts w:cs="Arial"/>
          <w:szCs w:val="22"/>
          <w:lang w:val="en-AU"/>
        </w:rPr>
        <w:t xml:space="preserve"> which </w:t>
      </w:r>
      <w:r w:rsidR="00311B5D" w:rsidRPr="00356C5B">
        <w:rPr>
          <w:rFonts w:cs="Arial"/>
          <w:szCs w:val="22"/>
          <w:lang w:val="en-AU"/>
        </w:rPr>
        <w:t>a</w:t>
      </w:r>
      <w:r w:rsidR="009217C1" w:rsidRPr="00356C5B">
        <w:rPr>
          <w:rFonts w:cs="Arial"/>
          <w:szCs w:val="22"/>
          <w:lang w:val="en-AU"/>
        </w:rPr>
        <w:t xml:space="preserve"> </w:t>
      </w:r>
      <w:r w:rsidRPr="00356C5B">
        <w:rPr>
          <w:rFonts w:cs="Arial"/>
          <w:szCs w:val="22"/>
          <w:lang w:val="en-AU"/>
        </w:rPr>
        <w:t>retailer must offer to small customers in the NEM.</w:t>
      </w:r>
      <w:r w:rsidR="00311B5D" w:rsidRPr="00356C5B">
        <w:rPr>
          <w:rFonts w:cs="Arial"/>
          <w:szCs w:val="22"/>
          <w:lang w:val="en-AU"/>
        </w:rPr>
        <w:t xml:space="preserve"> </w:t>
      </w:r>
    </w:p>
    <w:p w:rsidR="000D6C58" w:rsidRPr="00356C5B" w:rsidRDefault="00B3186D" w:rsidP="001746AF">
      <w:pPr>
        <w:numPr>
          <w:ilvl w:val="0"/>
          <w:numId w:val="13"/>
        </w:numPr>
        <w:ind w:left="567" w:hanging="643"/>
        <w:rPr>
          <w:rFonts w:cs="Arial"/>
          <w:i/>
          <w:szCs w:val="22"/>
          <w:lang w:val="en-AU"/>
        </w:rPr>
      </w:pPr>
      <w:r w:rsidRPr="00356C5B">
        <w:rPr>
          <w:rFonts w:cs="Arial"/>
          <w:szCs w:val="22"/>
          <w:lang w:val="en-AU"/>
        </w:rPr>
        <w:t>The</w:t>
      </w:r>
      <w:r w:rsidR="00311B5D" w:rsidRPr="00356C5B">
        <w:rPr>
          <w:rFonts w:cs="Arial"/>
          <w:szCs w:val="22"/>
          <w:lang w:val="en-AU"/>
        </w:rPr>
        <w:t xml:space="preserve"> model terms and conditions in the NERR refer to underlying obligations contained in the NERR and other instruments made under the National Electricity Law</w:t>
      </w:r>
      <w:r w:rsidR="005256FE">
        <w:rPr>
          <w:rFonts w:cs="Arial"/>
          <w:szCs w:val="22"/>
          <w:lang w:val="en-AU"/>
        </w:rPr>
        <w:t xml:space="preserve"> (NEL)</w:t>
      </w:r>
      <w:r w:rsidR="00311B5D" w:rsidRPr="00356C5B">
        <w:rPr>
          <w:rFonts w:cs="Arial"/>
          <w:szCs w:val="22"/>
          <w:lang w:val="en-AU"/>
        </w:rPr>
        <w:t xml:space="preserve">.  </w:t>
      </w:r>
    </w:p>
    <w:p w:rsidR="00C43F58" w:rsidRPr="00356C5B" w:rsidRDefault="00C43F58" w:rsidP="007334F7">
      <w:pPr>
        <w:ind w:left="-76"/>
        <w:rPr>
          <w:rFonts w:cs="Arial"/>
          <w:i/>
          <w:szCs w:val="22"/>
          <w:u w:val="single"/>
          <w:lang w:val="en-AU"/>
        </w:rPr>
      </w:pPr>
    </w:p>
    <w:p w:rsidR="007334F7" w:rsidRPr="00356C5B" w:rsidRDefault="007334F7" w:rsidP="00F14A82">
      <w:pPr>
        <w:ind w:left="-76" w:firstLine="643"/>
        <w:rPr>
          <w:rFonts w:cs="Arial"/>
          <w:i/>
          <w:szCs w:val="22"/>
          <w:u w:val="single"/>
          <w:lang w:val="en-AU"/>
        </w:rPr>
      </w:pPr>
      <w:r w:rsidRPr="00356C5B">
        <w:rPr>
          <w:rFonts w:cs="Arial"/>
          <w:i/>
          <w:szCs w:val="22"/>
          <w:u w:val="single"/>
          <w:lang w:val="en-AU"/>
        </w:rPr>
        <w:t xml:space="preserve">Financially </w:t>
      </w:r>
      <w:r w:rsidR="0054111A">
        <w:rPr>
          <w:rFonts w:cs="Arial"/>
          <w:i/>
          <w:szCs w:val="22"/>
          <w:u w:val="single"/>
          <w:lang w:val="en-AU"/>
        </w:rPr>
        <w:t>r</w:t>
      </w:r>
      <w:r w:rsidRPr="00356C5B">
        <w:rPr>
          <w:rFonts w:cs="Arial"/>
          <w:i/>
          <w:szCs w:val="22"/>
          <w:u w:val="single"/>
          <w:lang w:val="en-AU"/>
        </w:rPr>
        <w:t xml:space="preserve">esponsible </w:t>
      </w:r>
      <w:r w:rsidR="0054111A">
        <w:rPr>
          <w:rFonts w:cs="Arial"/>
          <w:i/>
          <w:szCs w:val="22"/>
          <w:u w:val="single"/>
          <w:lang w:val="en-AU"/>
        </w:rPr>
        <w:t>m</w:t>
      </w:r>
      <w:r w:rsidRPr="00356C5B">
        <w:rPr>
          <w:rFonts w:cs="Arial"/>
          <w:i/>
          <w:szCs w:val="22"/>
          <w:u w:val="single"/>
          <w:lang w:val="en-AU"/>
        </w:rPr>
        <w:t xml:space="preserve">arket </w:t>
      </w:r>
      <w:r w:rsidR="0054111A">
        <w:rPr>
          <w:rFonts w:cs="Arial"/>
          <w:i/>
          <w:szCs w:val="22"/>
          <w:u w:val="single"/>
          <w:lang w:val="en-AU"/>
        </w:rPr>
        <w:t>p</w:t>
      </w:r>
      <w:r w:rsidRPr="00356C5B">
        <w:rPr>
          <w:rFonts w:cs="Arial"/>
          <w:i/>
          <w:szCs w:val="22"/>
          <w:u w:val="single"/>
          <w:lang w:val="en-AU"/>
        </w:rPr>
        <w:t>articipant</w:t>
      </w:r>
    </w:p>
    <w:p w:rsidR="00B00F21" w:rsidRPr="00356C5B" w:rsidRDefault="00B00F21" w:rsidP="001746AF">
      <w:pPr>
        <w:numPr>
          <w:ilvl w:val="0"/>
          <w:numId w:val="13"/>
        </w:numPr>
        <w:ind w:left="567" w:hanging="643"/>
        <w:rPr>
          <w:rFonts w:cs="Arial"/>
          <w:szCs w:val="22"/>
          <w:lang w:val="en-AU"/>
        </w:rPr>
      </w:pPr>
      <w:r w:rsidRPr="00356C5B">
        <w:rPr>
          <w:rFonts w:cs="Arial"/>
          <w:szCs w:val="22"/>
          <w:lang w:val="en-AU"/>
        </w:rPr>
        <w:t>The NER define</w:t>
      </w:r>
      <w:r w:rsidR="00073951">
        <w:rPr>
          <w:rFonts w:cs="Arial"/>
          <w:szCs w:val="22"/>
          <w:lang w:val="en-AU"/>
        </w:rPr>
        <w:t>s</w:t>
      </w:r>
      <w:r w:rsidRPr="00356C5B">
        <w:rPr>
          <w:rFonts w:cs="Arial"/>
          <w:szCs w:val="22"/>
          <w:lang w:val="en-AU"/>
        </w:rPr>
        <w:t xml:space="preserve"> a Financially Responsible Market Participant (FRMP) who is the retailer responsible for supplying electricity to a premises. This occurs when someone provides explicit consent to transfer to this retailer</w:t>
      </w:r>
      <w:r w:rsidR="00B22EA0" w:rsidRPr="00356C5B">
        <w:rPr>
          <w:rFonts w:cs="Arial"/>
          <w:szCs w:val="22"/>
          <w:lang w:val="en-AU"/>
        </w:rPr>
        <w:t>, and the retailer remains the FRMP until explicit consent is given by the customer to transfer to another retailer</w:t>
      </w:r>
      <w:r w:rsidRPr="00356C5B">
        <w:rPr>
          <w:rFonts w:cs="Arial"/>
          <w:szCs w:val="22"/>
          <w:lang w:val="en-AU"/>
        </w:rPr>
        <w:t xml:space="preserve">. </w:t>
      </w:r>
    </w:p>
    <w:p w:rsidR="001C115B" w:rsidRPr="00356C5B" w:rsidRDefault="001C115B" w:rsidP="001746AF">
      <w:pPr>
        <w:numPr>
          <w:ilvl w:val="0"/>
          <w:numId w:val="13"/>
        </w:numPr>
        <w:ind w:left="567" w:hanging="643"/>
        <w:rPr>
          <w:rFonts w:cs="Arial"/>
          <w:szCs w:val="22"/>
          <w:lang w:val="en-AU"/>
        </w:rPr>
      </w:pPr>
      <w:r w:rsidRPr="00356C5B">
        <w:rPr>
          <w:rFonts w:cs="Arial"/>
          <w:szCs w:val="22"/>
          <w:lang w:val="en-AU"/>
        </w:rPr>
        <w:t xml:space="preserve">The </w:t>
      </w:r>
      <w:r w:rsidR="00574F03">
        <w:rPr>
          <w:rFonts w:cs="Arial"/>
          <w:szCs w:val="22"/>
          <w:lang w:val="en-AU"/>
        </w:rPr>
        <w:t>NERR</w:t>
      </w:r>
      <w:r w:rsidR="00691843" w:rsidRPr="00356C5B">
        <w:rPr>
          <w:rFonts w:cs="Arial"/>
          <w:szCs w:val="22"/>
          <w:lang w:val="en-AU"/>
        </w:rPr>
        <w:t xml:space="preserve"> also </w:t>
      </w:r>
      <w:r w:rsidR="008D6CA0" w:rsidRPr="00356C5B">
        <w:rPr>
          <w:rFonts w:cs="Arial"/>
          <w:szCs w:val="22"/>
          <w:lang w:val="en-AU"/>
        </w:rPr>
        <w:t>contains</w:t>
      </w:r>
      <w:r w:rsidR="00691843" w:rsidRPr="00356C5B">
        <w:rPr>
          <w:rFonts w:cs="Arial"/>
          <w:szCs w:val="22"/>
          <w:lang w:val="en-AU"/>
        </w:rPr>
        <w:t xml:space="preserve"> detailed rules for move-in and c</w:t>
      </w:r>
      <w:r w:rsidR="005073A8" w:rsidRPr="00356C5B">
        <w:rPr>
          <w:rFonts w:cs="Arial"/>
          <w:szCs w:val="22"/>
          <w:lang w:val="en-AU"/>
        </w:rPr>
        <w:t xml:space="preserve">arry-over customers. Generally in the </w:t>
      </w:r>
      <w:r w:rsidR="00DF7BB9">
        <w:rPr>
          <w:rFonts w:cs="Arial"/>
          <w:szCs w:val="22"/>
          <w:lang w:val="en-AU"/>
        </w:rPr>
        <w:t>NEM</w:t>
      </w:r>
      <w:r w:rsidR="005073A8" w:rsidRPr="00356C5B">
        <w:rPr>
          <w:rFonts w:cs="Arial"/>
          <w:szCs w:val="22"/>
          <w:lang w:val="en-AU"/>
        </w:rPr>
        <w:t>, the incumbent retailer</w:t>
      </w:r>
      <w:r w:rsidR="00412921" w:rsidRPr="00356C5B">
        <w:rPr>
          <w:rFonts w:cs="Arial"/>
          <w:szCs w:val="22"/>
          <w:lang w:val="en-AU"/>
        </w:rPr>
        <w:t xml:space="preserve"> (</w:t>
      </w:r>
      <w:r w:rsidR="00472960">
        <w:rPr>
          <w:rFonts w:cs="Arial"/>
          <w:szCs w:val="22"/>
          <w:lang w:val="en-AU"/>
        </w:rPr>
        <w:t>that is,</w:t>
      </w:r>
      <w:r w:rsidR="00412921" w:rsidRPr="00356C5B">
        <w:rPr>
          <w:rFonts w:cs="Arial"/>
          <w:szCs w:val="22"/>
          <w:lang w:val="en-AU"/>
        </w:rPr>
        <w:t xml:space="preserve"> the FRMP)</w:t>
      </w:r>
      <w:r w:rsidR="005073A8" w:rsidRPr="00356C5B">
        <w:rPr>
          <w:rFonts w:cs="Arial"/>
          <w:szCs w:val="22"/>
          <w:lang w:val="en-AU"/>
        </w:rPr>
        <w:t xml:space="preserve"> continues to have responsibility for the premises </w:t>
      </w:r>
      <w:r w:rsidR="006E15B9" w:rsidRPr="00356C5B">
        <w:rPr>
          <w:rFonts w:cs="Arial"/>
          <w:szCs w:val="22"/>
          <w:lang w:val="en-AU"/>
        </w:rPr>
        <w:t xml:space="preserve">and automatically gains the customer </w:t>
      </w:r>
      <w:r w:rsidR="005073A8" w:rsidRPr="00356C5B">
        <w:rPr>
          <w:rFonts w:cs="Arial"/>
          <w:szCs w:val="22"/>
          <w:lang w:val="en-AU"/>
        </w:rPr>
        <w:t xml:space="preserve">when a customer moves in or out of </w:t>
      </w:r>
      <w:r w:rsidR="006E15B9" w:rsidRPr="00356C5B">
        <w:rPr>
          <w:rFonts w:cs="Arial"/>
          <w:szCs w:val="22"/>
          <w:lang w:val="en-AU"/>
        </w:rPr>
        <w:t>the</w:t>
      </w:r>
      <w:r w:rsidR="005073A8" w:rsidRPr="00356C5B">
        <w:rPr>
          <w:rFonts w:cs="Arial"/>
          <w:szCs w:val="22"/>
          <w:lang w:val="en-AU"/>
        </w:rPr>
        <w:t xml:space="preserve"> premises, </w:t>
      </w:r>
      <w:r w:rsidR="00DD6DC4" w:rsidRPr="00356C5B">
        <w:rPr>
          <w:rFonts w:cs="Arial"/>
          <w:szCs w:val="22"/>
          <w:lang w:val="en-AU"/>
        </w:rPr>
        <w:t xml:space="preserve">and must notify the new customer </w:t>
      </w:r>
      <w:r w:rsidR="006E15B9" w:rsidRPr="00356C5B">
        <w:rPr>
          <w:rFonts w:cs="Arial"/>
          <w:szCs w:val="22"/>
          <w:lang w:val="en-AU"/>
        </w:rPr>
        <w:t>of its obligations and ability to</w:t>
      </w:r>
      <w:r w:rsidR="003665A7" w:rsidRPr="00356C5B">
        <w:rPr>
          <w:rFonts w:cs="Arial"/>
          <w:szCs w:val="22"/>
          <w:lang w:val="en-AU"/>
        </w:rPr>
        <w:t xml:space="preserve"> switch to a</w:t>
      </w:r>
      <w:r w:rsidR="00E0657B">
        <w:rPr>
          <w:rFonts w:cs="Arial"/>
          <w:szCs w:val="22"/>
          <w:lang w:val="en-AU"/>
        </w:rPr>
        <w:t xml:space="preserve">nother retailer. The move-in or </w:t>
      </w:r>
      <w:r w:rsidR="003665A7" w:rsidRPr="00356C5B">
        <w:rPr>
          <w:rFonts w:cs="Arial"/>
          <w:szCs w:val="22"/>
          <w:lang w:val="en-AU"/>
        </w:rPr>
        <w:t xml:space="preserve">carryover customer </w:t>
      </w:r>
      <w:r w:rsidR="00814AE4" w:rsidRPr="00356C5B">
        <w:rPr>
          <w:rFonts w:cs="Arial"/>
          <w:szCs w:val="22"/>
          <w:lang w:val="en-AU"/>
        </w:rPr>
        <w:t xml:space="preserve">also has obligations in the National Energy Retail Law </w:t>
      </w:r>
      <w:r w:rsidR="00814AE4" w:rsidRPr="00356C5B">
        <w:rPr>
          <w:rFonts w:cs="Arial"/>
          <w:szCs w:val="22"/>
          <w:lang w:val="en-AU"/>
        </w:rPr>
        <w:lastRenderedPageBreak/>
        <w:t>(NERL)</w:t>
      </w:r>
      <w:r w:rsidR="003665A7" w:rsidRPr="00356C5B">
        <w:rPr>
          <w:rFonts w:cs="Arial"/>
          <w:szCs w:val="22"/>
          <w:lang w:val="en-AU"/>
        </w:rPr>
        <w:t xml:space="preserve"> to enter into a customer retail contract as soon as practicable</w:t>
      </w:r>
      <w:r w:rsidR="008D6CA0" w:rsidRPr="00356C5B">
        <w:rPr>
          <w:rFonts w:cs="Arial"/>
          <w:szCs w:val="22"/>
          <w:lang w:val="en-AU"/>
        </w:rPr>
        <w:t>, otherwise the retailer can disconnect the customer</w:t>
      </w:r>
      <w:r w:rsidR="003665A7" w:rsidRPr="00356C5B">
        <w:rPr>
          <w:rFonts w:cs="Arial"/>
          <w:szCs w:val="22"/>
          <w:lang w:val="en-AU"/>
        </w:rPr>
        <w:t xml:space="preserve">. </w:t>
      </w:r>
    </w:p>
    <w:p w:rsidR="00CE4BD3" w:rsidRPr="00356C5B" w:rsidRDefault="00CE4BD3" w:rsidP="00992C67">
      <w:pPr>
        <w:rPr>
          <w:rFonts w:cs="Arial"/>
          <w:i/>
          <w:szCs w:val="22"/>
          <w:lang w:val="en-AU"/>
        </w:rPr>
      </w:pPr>
    </w:p>
    <w:p w:rsidR="00992C67" w:rsidRPr="00356C5B" w:rsidRDefault="00992C67" w:rsidP="00992C67">
      <w:pPr>
        <w:rPr>
          <w:rFonts w:cs="Arial"/>
          <w:i/>
          <w:szCs w:val="22"/>
          <w:lang w:val="en-AU"/>
        </w:rPr>
      </w:pPr>
      <w:r w:rsidRPr="00356C5B">
        <w:rPr>
          <w:rFonts w:cs="Arial"/>
          <w:i/>
          <w:szCs w:val="22"/>
          <w:lang w:val="en-AU"/>
        </w:rPr>
        <w:t xml:space="preserve">Submissions </w:t>
      </w:r>
    </w:p>
    <w:p w:rsidR="00992C67" w:rsidRPr="00356C5B" w:rsidRDefault="00992C67" w:rsidP="001746AF">
      <w:pPr>
        <w:numPr>
          <w:ilvl w:val="0"/>
          <w:numId w:val="13"/>
        </w:numPr>
        <w:ind w:left="567" w:hanging="567"/>
        <w:rPr>
          <w:rFonts w:cs="Arial"/>
          <w:szCs w:val="22"/>
          <w:lang w:val="en-AU"/>
        </w:rPr>
      </w:pPr>
      <w:r w:rsidRPr="00356C5B">
        <w:rPr>
          <w:rFonts w:cs="Arial"/>
          <w:szCs w:val="22"/>
          <w:lang w:val="en-AU"/>
        </w:rPr>
        <w:t>Submissions were received from Jacana Energy and T</w:t>
      </w:r>
      <w:r w:rsidR="00980B18">
        <w:rPr>
          <w:rFonts w:cs="Arial"/>
          <w:szCs w:val="22"/>
          <w:lang w:val="en-AU"/>
        </w:rPr>
        <w:t>erritory Generation</w:t>
      </w:r>
      <w:r w:rsidRPr="00356C5B">
        <w:rPr>
          <w:rFonts w:cs="Arial"/>
          <w:szCs w:val="22"/>
          <w:lang w:val="en-AU"/>
        </w:rPr>
        <w:t xml:space="preserve">. </w:t>
      </w:r>
    </w:p>
    <w:p w:rsidR="007E1CE5" w:rsidRPr="00356C5B" w:rsidRDefault="008E758C" w:rsidP="001746AF">
      <w:pPr>
        <w:numPr>
          <w:ilvl w:val="0"/>
          <w:numId w:val="13"/>
        </w:numPr>
        <w:ind w:left="567" w:hanging="567"/>
        <w:rPr>
          <w:rFonts w:cs="Arial"/>
          <w:szCs w:val="22"/>
          <w:lang w:val="en-AU"/>
        </w:rPr>
      </w:pPr>
      <w:r w:rsidRPr="00356C5B">
        <w:rPr>
          <w:rFonts w:cs="Arial"/>
          <w:szCs w:val="22"/>
          <w:lang w:val="en-AU"/>
        </w:rPr>
        <w:t xml:space="preserve">Jacana Energy’s submission </w:t>
      </w:r>
      <w:r w:rsidR="00734F5E" w:rsidRPr="00356C5B">
        <w:rPr>
          <w:rFonts w:cs="Arial"/>
          <w:szCs w:val="22"/>
          <w:lang w:val="en-AU"/>
        </w:rPr>
        <w:t>mentioned</w:t>
      </w:r>
      <w:r w:rsidRPr="00356C5B">
        <w:rPr>
          <w:rFonts w:cs="Arial"/>
          <w:szCs w:val="22"/>
          <w:lang w:val="en-AU"/>
        </w:rPr>
        <w:t xml:space="preserve"> that the Electricity Reform Administration Regulations </w:t>
      </w:r>
      <w:r w:rsidR="00734F5E" w:rsidRPr="00356C5B">
        <w:rPr>
          <w:rFonts w:cs="Arial"/>
          <w:szCs w:val="22"/>
          <w:lang w:val="en-AU"/>
        </w:rPr>
        <w:t>states</w:t>
      </w:r>
      <w:r w:rsidRPr="00356C5B">
        <w:rPr>
          <w:rFonts w:cs="Arial"/>
          <w:szCs w:val="22"/>
          <w:lang w:val="en-AU"/>
        </w:rPr>
        <w:t xml:space="preserve"> that </w:t>
      </w:r>
      <w:r w:rsidR="00B3476C" w:rsidRPr="00356C5B">
        <w:rPr>
          <w:rFonts w:cs="Arial"/>
          <w:szCs w:val="22"/>
          <w:lang w:val="en-AU"/>
        </w:rPr>
        <w:t>the</w:t>
      </w:r>
      <w:r w:rsidRPr="00356C5B">
        <w:rPr>
          <w:rFonts w:cs="Arial"/>
          <w:szCs w:val="22"/>
          <w:lang w:val="en-AU"/>
        </w:rPr>
        <w:t xml:space="preserve"> standard contract </w:t>
      </w:r>
      <w:r w:rsidR="00B3476C" w:rsidRPr="00356C5B">
        <w:rPr>
          <w:rFonts w:cs="Arial"/>
          <w:szCs w:val="22"/>
          <w:lang w:val="en-AU"/>
        </w:rPr>
        <w:t xml:space="preserve">made under </w:t>
      </w:r>
      <w:r w:rsidR="007B5A0F">
        <w:rPr>
          <w:rFonts w:cs="Arial"/>
          <w:szCs w:val="22"/>
          <w:lang w:val="en-AU"/>
        </w:rPr>
        <w:t>s</w:t>
      </w:r>
      <w:r w:rsidR="00B3476C" w:rsidRPr="00356C5B">
        <w:rPr>
          <w:rFonts w:cs="Arial"/>
          <w:szCs w:val="22"/>
          <w:lang w:val="en-AU"/>
        </w:rPr>
        <w:t xml:space="preserve">ection 91 of the </w:t>
      </w:r>
      <w:r w:rsidR="00C62795">
        <w:rPr>
          <w:rFonts w:cs="Arial"/>
          <w:szCs w:val="22"/>
          <w:lang w:val="en-AU"/>
        </w:rPr>
        <w:t>ERA</w:t>
      </w:r>
      <w:r w:rsidR="00B3476C" w:rsidRPr="00356C5B">
        <w:rPr>
          <w:rFonts w:cs="Arial"/>
          <w:szCs w:val="22"/>
          <w:lang w:val="en-AU"/>
        </w:rPr>
        <w:t xml:space="preserve"> </w:t>
      </w:r>
      <w:r w:rsidRPr="00356C5B">
        <w:rPr>
          <w:rFonts w:cs="Arial"/>
          <w:szCs w:val="22"/>
          <w:lang w:val="en-AU"/>
        </w:rPr>
        <w:t>automatically applies to customers who have not negotiated a retail sales contract</w:t>
      </w:r>
      <w:r w:rsidR="00734F5E" w:rsidRPr="00356C5B">
        <w:rPr>
          <w:rFonts w:cs="Arial"/>
          <w:szCs w:val="22"/>
          <w:lang w:val="en-AU"/>
        </w:rPr>
        <w:t>.</w:t>
      </w:r>
      <w:r w:rsidRPr="00356C5B">
        <w:rPr>
          <w:rFonts w:cs="Arial"/>
          <w:szCs w:val="22"/>
          <w:lang w:val="en-AU"/>
        </w:rPr>
        <w:t xml:space="preserve"> </w:t>
      </w:r>
    </w:p>
    <w:p w:rsidR="006E57CD" w:rsidRPr="00356C5B" w:rsidRDefault="00734F5E" w:rsidP="001746AF">
      <w:pPr>
        <w:numPr>
          <w:ilvl w:val="0"/>
          <w:numId w:val="13"/>
        </w:numPr>
        <w:ind w:left="567" w:hanging="567"/>
        <w:rPr>
          <w:rFonts w:cs="Arial"/>
          <w:szCs w:val="22"/>
          <w:lang w:val="en-AU"/>
        </w:rPr>
      </w:pPr>
      <w:r w:rsidRPr="00356C5B">
        <w:rPr>
          <w:rFonts w:cs="Arial"/>
          <w:szCs w:val="22"/>
          <w:lang w:val="en-AU"/>
        </w:rPr>
        <w:t>It</w:t>
      </w:r>
      <w:r w:rsidR="008E758C" w:rsidRPr="00356C5B">
        <w:rPr>
          <w:rFonts w:cs="Arial"/>
          <w:szCs w:val="22"/>
          <w:lang w:val="en-AU"/>
        </w:rPr>
        <w:t xml:space="preserve"> interprets its </w:t>
      </w:r>
      <w:r w:rsidR="00193468" w:rsidRPr="00356C5B">
        <w:rPr>
          <w:rFonts w:cs="Arial"/>
          <w:szCs w:val="22"/>
          <w:lang w:val="en-AU"/>
        </w:rPr>
        <w:t>licenc</w:t>
      </w:r>
      <w:r w:rsidR="00E755B8" w:rsidRPr="00356C5B">
        <w:rPr>
          <w:rFonts w:cs="Arial"/>
          <w:szCs w:val="22"/>
          <w:lang w:val="en-AU"/>
        </w:rPr>
        <w:t>e</w:t>
      </w:r>
      <w:r w:rsidR="008E758C" w:rsidRPr="00356C5B">
        <w:rPr>
          <w:rFonts w:cs="Arial"/>
          <w:szCs w:val="22"/>
          <w:lang w:val="en-AU"/>
        </w:rPr>
        <w:t xml:space="preserve"> conditions as being a ‘local retailer’ with the obligation to supply new custo</w:t>
      </w:r>
      <w:r w:rsidR="006E57CD" w:rsidRPr="00356C5B">
        <w:rPr>
          <w:rFonts w:cs="Arial"/>
          <w:szCs w:val="22"/>
          <w:lang w:val="en-AU"/>
        </w:rPr>
        <w:t xml:space="preserve">mers under a standard contract, subsequently </w:t>
      </w:r>
      <w:r w:rsidR="000A1E37" w:rsidRPr="00356C5B">
        <w:rPr>
          <w:rFonts w:cs="Arial"/>
          <w:szCs w:val="22"/>
          <w:lang w:val="en-AU"/>
        </w:rPr>
        <w:t xml:space="preserve">meaning a relationship between Jacana Energy and a customer automatically applies at any new connection point, </w:t>
      </w:r>
      <w:r w:rsidR="00A44A0A" w:rsidRPr="00356C5B">
        <w:rPr>
          <w:rFonts w:cs="Arial"/>
          <w:szCs w:val="22"/>
          <w:lang w:val="en-AU"/>
        </w:rPr>
        <w:t xml:space="preserve">including </w:t>
      </w:r>
      <w:r w:rsidR="000A1E37" w:rsidRPr="00356C5B">
        <w:rPr>
          <w:rFonts w:cs="Arial"/>
          <w:szCs w:val="22"/>
          <w:lang w:val="en-AU"/>
        </w:rPr>
        <w:t>cases where a new customer has moved into an address without notifying a retailer.</w:t>
      </w:r>
      <w:r w:rsidR="00D5729C" w:rsidRPr="00356C5B">
        <w:rPr>
          <w:rFonts w:cs="Arial"/>
          <w:szCs w:val="22"/>
          <w:lang w:val="en-AU"/>
        </w:rPr>
        <w:t xml:space="preserve"> Jacana’s view is that it</w:t>
      </w:r>
      <w:r w:rsidR="006E57CD" w:rsidRPr="00356C5B">
        <w:rPr>
          <w:rFonts w:cs="Arial"/>
          <w:szCs w:val="22"/>
          <w:lang w:val="en-AU"/>
        </w:rPr>
        <w:t xml:space="preserve"> should be entitled to access meter data for any connection point for which an </w:t>
      </w:r>
      <w:r w:rsidR="00AC6E83" w:rsidRPr="00356C5B">
        <w:rPr>
          <w:rFonts w:cs="Arial"/>
          <w:szCs w:val="22"/>
          <w:lang w:val="en-AU"/>
        </w:rPr>
        <w:t>alternative</w:t>
      </w:r>
      <w:r w:rsidR="006E57CD" w:rsidRPr="00356C5B">
        <w:rPr>
          <w:rFonts w:cs="Arial"/>
          <w:szCs w:val="22"/>
          <w:lang w:val="en-AU"/>
        </w:rPr>
        <w:t xml:space="preserve"> retailer has not been assigned. </w:t>
      </w:r>
    </w:p>
    <w:p w:rsidR="00025E81" w:rsidRPr="00356C5B" w:rsidRDefault="007B5A0F" w:rsidP="001746AF">
      <w:pPr>
        <w:numPr>
          <w:ilvl w:val="0"/>
          <w:numId w:val="13"/>
        </w:numPr>
        <w:ind w:left="567" w:hanging="567"/>
        <w:rPr>
          <w:rFonts w:cs="Arial"/>
          <w:szCs w:val="22"/>
          <w:lang w:val="en-AU"/>
        </w:rPr>
      </w:pPr>
      <w:r>
        <w:rPr>
          <w:rFonts w:cs="Arial"/>
          <w:szCs w:val="22"/>
          <w:lang w:val="en-AU"/>
        </w:rPr>
        <w:t>Territory Generation’s</w:t>
      </w:r>
      <w:r w:rsidR="00ED0455">
        <w:rPr>
          <w:rFonts w:cs="Arial"/>
          <w:szCs w:val="22"/>
          <w:lang w:val="en-AU"/>
        </w:rPr>
        <w:t xml:space="preserve"> submission noted</w:t>
      </w:r>
      <w:r w:rsidR="00992C67" w:rsidRPr="00356C5B">
        <w:rPr>
          <w:rFonts w:cs="Arial"/>
          <w:szCs w:val="22"/>
          <w:lang w:val="en-AU"/>
        </w:rPr>
        <w:t xml:space="preserve"> it may be appropriate that a clause could be incorporated in customer contracts explicitly stating that to not renew their contract would result in their contract transferring back to the local retailer. </w:t>
      </w:r>
    </w:p>
    <w:p w:rsidR="001058B8" w:rsidRPr="00356C5B" w:rsidRDefault="001058B8" w:rsidP="003023F3">
      <w:pPr>
        <w:ind w:left="-76"/>
        <w:rPr>
          <w:rFonts w:cs="Arial"/>
          <w:szCs w:val="22"/>
          <w:lang w:val="en-AU"/>
        </w:rPr>
      </w:pPr>
    </w:p>
    <w:p w:rsidR="00B00F21" w:rsidRPr="00356C5B" w:rsidRDefault="003023F3" w:rsidP="00B00F21">
      <w:pPr>
        <w:ind w:left="-76"/>
        <w:rPr>
          <w:rFonts w:cs="Arial"/>
          <w:i/>
          <w:szCs w:val="22"/>
          <w:lang w:val="en-AU"/>
        </w:rPr>
      </w:pPr>
      <w:r w:rsidRPr="00356C5B">
        <w:rPr>
          <w:rFonts w:cs="Arial"/>
          <w:i/>
          <w:szCs w:val="22"/>
          <w:lang w:val="en-AU"/>
        </w:rPr>
        <w:t xml:space="preserve">Commission’s Position and Reasons </w:t>
      </w:r>
    </w:p>
    <w:p w:rsidR="00B00F21" w:rsidRPr="00356C5B" w:rsidRDefault="00B00F21" w:rsidP="00644130">
      <w:pPr>
        <w:ind w:left="-76" w:firstLine="643"/>
        <w:rPr>
          <w:rFonts w:cs="Arial"/>
          <w:i/>
          <w:szCs w:val="22"/>
          <w:u w:val="single"/>
          <w:lang w:val="en-AU"/>
        </w:rPr>
      </w:pPr>
      <w:r w:rsidRPr="00356C5B">
        <w:rPr>
          <w:rFonts w:cs="Arial"/>
          <w:i/>
          <w:szCs w:val="22"/>
          <w:u w:val="single"/>
          <w:lang w:val="en-AU"/>
        </w:rPr>
        <w:t xml:space="preserve">Financially Responsible Market Participant and Verifiable Consent </w:t>
      </w:r>
    </w:p>
    <w:p w:rsidR="00B00F21" w:rsidRPr="00356C5B" w:rsidRDefault="00B00F21" w:rsidP="001746AF">
      <w:pPr>
        <w:numPr>
          <w:ilvl w:val="0"/>
          <w:numId w:val="13"/>
        </w:numPr>
        <w:ind w:left="567" w:hanging="643"/>
        <w:rPr>
          <w:rFonts w:cs="Arial"/>
          <w:szCs w:val="22"/>
          <w:lang w:val="en-AU"/>
        </w:rPr>
      </w:pPr>
      <w:r w:rsidRPr="00356C5B">
        <w:rPr>
          <w:rFonts w:cs="Arial"/>
          <w:szCs w:val="22"/>
          <w:lang w:val="en-AU"/>
        </w:rPr>
        <w:t xml:space="preserve">Similar to </w:t>
      </w:r>
      <w:r w:rsidR="00534AFE" w:rsidRPr="00356C5B">
        <w:rPr>
          <w:rFonts w:cs="Arial"/>
          <w:szCs w:val="22"/>
          <w:lang w:val="en-AU"/>
        </w:rPr>
        <w:t>the</w:t>
      </w:r>
      <w:r w:rsidRPr="00356C5B">
        <w:rPr>
          <w:rFonts w:cs="Arial"/>
          <w:szCs w:val="22"/>
          <w:lang w:val="en-AU"/>
        </w:rPr>
        <w:t xml:space="preserve"> FRMP</w:t>
      </w:r>
      <w:r w:rsidR="00534AFE" w:rsidRPr="00356C5B">
        <w:rPr>
          <w:rFonts w:cs="Arial"/>
          <w:szCs w:val="22"/>
          <w:lang w:val="en-AU"/>
        </w:rPr>
        <w:t xml:space="preserve"> as a general concept</w:t>
      </w:r>
      <w:r w:rsidRPr="00356C5B">
        <w:rPr>
          <w:rFonts w:cs="Arial"/>
          <w:szCs w:val="22"/>
          <w:lang w:val="en-AU"/>
        </w:rPr>
        <w:t xml:space="preserve">, </w:t>
      </w:r>
      <w:r w:rsidR="00A0117A">
        <w:rPr>
          <w:rFonts w:cs="Arial"/>
          <w:szCs w:val="22"/>
          <w:lang w:val="en-AU"/>
        </w:rPr>
        <w:t>the Commission</w:t>
      </w:r>
      <w:r w:rsidRPr="00356C5B">
        <w:rPr>
          <w:rFonts w:cs="Arial"/>
          <w:szCs w:val="22"/>
          <w:lang w:val="en-AU"/>
        </w:rPr>
        <w:t xml:space="preserve"> consider</w:t>
      </w:r>
      <w:r w:rsidR="00A0117A">
        <w:rPr>
          <w:rFonts w:cs="Arial"/>
          <w:szCs w:val="22"/>
          <w:lang w:val="en-AU"/>
        </w:rPr>
        <w:t>s</w:t>
      </w:r>
      <w:r w:rsidRPr="00356C5B">
        <w:rPr>
          <w:rFonts w:cs="Arial"/>
          <w:szCs w:val="22"/>
          <w:lang w:val="en-AU"/>
        </w:rPr>
        <w:t xml:space="preserve"> that where </w:t>
      </w:r>
      <w:r w:rsidR="00802072">
        <w:rPr>
          <w:rFonts w:cs="Arial"/>
          <w:szCs w:val="22"/>
          <w:lang w:val="en-AU"/>
        </w:rPr>
        <w:t>‘</w:t>
      </w:r>
      <w:r w:rsidRPr="00356C5B">
        <w:rPr>
          <w:rFonts w:cs="Arial"/>
          <w:szCs w:val="22"/>
          <w:lang w:val="en-AU"/>
        </w:rPr>
        <w:t>verifiable consent</w:t>
      </w:r>
      <w:r w:rsidR="00802072">
        <w:rPr>
          <w:rFonts w:cs="Arial"/>
          <w:szCs w:val="22"/>
          <w:lang w:val="en-AU"/>
        </w:rPr>
        <w:t>’</w:t>
      </w:r>
      <w:r w:rsidRPr="00356C5B">
        <w:rPr>
          <w:rFonts w:cs="Arial"/>
          <w:szCs w:val="22"/>
          <w:lang w:val="en-AU"/>
        </w:rPr>
        <w:t xml:space="preserve"> to transfer retailer has not been provided under </w:t>
      </w:r>
      <w:r w:rsidR="00802072">
        <w:rPr>
          <w:rFonts w:cs="Arial"/>
          <w:szCs w:val="22"/>
          <w:lang w:val="en-AU"/>
        </w:rPr>
        <w:t>s</w:t>
      </w:r>
      <w:r w:rsidRPr="00356C5B">
        <w:rPr>
          <w:rFonts w:cs="Arial"/>
          <w:szCs w:val="22"/>
          <w:lang w:val="en-AU"/>
        </w:rPr>
        <w:t xml:space="preserve">ection 8 of </w:t>
      </w:r>
      <w:r w:rsidR="00CF3F57">
        <w:rPr>
          <w:rFonts w:cs="Arial"/>
          <w:szCs w:val="22"/>
          <w:lang w:val="en-AU"/>
        </w:rPr>
        <w:t>the ERS Code</w:t>
      </w:r>
      <w:r w:rsidRPr="00356C5B">
        <w:rPr>
          <w:rFonts w:cs="Arial"/>
          <w:szCs w:val="22"/>
          <w:lang w:val="en-AU"/>
        </w:rPr>
        <w:t xml:space="preserve">, Customer Transfers, that the retailer of the premises remains as the previous retailer. </w:t>
      </w:r>
    </w:p>
    <w:p w:rsidR="00737B05" w:rsidRPr="00356C5B" w:rsidRDefault="00737B05" w:rsidP="00E15BAD">
      <w:pPr>
        <w:ind w:left="567"/>
        <w:rPr>
          <w:rFonts w:cs="Arial"/>
          <w:i/>
          <w:szCs w:val="22"/>
          <w:u w:val="single"/>
          <w:lang w:val="en-AU"/>
        </w:rPr>
      </w:pPr>
    </w:p>
    <w:p w:rsidR="00084CD0" w:rsidRPr="00356C5B" w:rsidRDefault="00084CD0" w:rsidP="00084CD0">
      <w:pPr>
        <w:ind w:left="567"/>
        <w:rPr>
          <w:rFonts w:cs="Arial"/>
          <w:i/>
          <w:szCs w:val="22"/>
          <w:u w:val="single"/>
          <w:lang w:val="en-AU"/>
        </w:rPr>
      </w:pPr>
      <w:r w:rsidRPr="00356C5B">
        <w:rPr>
          <w:rFonts w:cs="Arial"/>
          <w:i/>
          <w:szCs w:val="22"/>
          <w:u w:val="single"/>
          <w:lang w:val="en-AU"/>
        </w:rPr>
        <w:t>Out of contract customers</w:t>
      </w:r>
    </w:p>
    <w:p w:rsidR="00084CD0" w:rsidRPr="00356C5B" w:rsidRDefault="004F51C8" w:rsidP="001746AF">
      <w:pPr>
        <w:numPr>
          <w:ilvl w:val="0"/>
          <w:numId w:val="13"/>
        </w:numPr>
        <w:ind w:left="567" w:hanging="643"/>
        <w:rPr>
          <w:rFonts w:cs="Arial"/>
          <w:szCs w:val="22"/>
          <w:lang w:val="en-AU"/>
        </w:rPr>
      </w:pPr>
      <w:r w:rsidRPr="00356C5B">
        <w:rPr>
          <w:rFonts w:cs="Arial"/>
          <w:szCs w:val="22"/>
          <w:lang w:val="en-AU"/>
        </w:rPr>
        <w:t xml:space="preserve">The Commission </w:t>
      </w:r>
      <w:r w:rsidR="00084CD0" w:rsidRPr="00356C5B">
        <w:rPr>
          <w:rFonts w:cs="Arial"/>
          <w:szCs w:val="22"/>
          <w:lang w:val="en-AU"/>
        </w:rPr>
        <w:t>consider</w:t>
      </w:r>
      <w:r w:rsidRPr="00356C5B">
        <w:rPr>
          <w:rFonts w:cs="Arial"/>
          <w:szCs w:val="22"/>
          <w:lang w:val="en-AU"/>
        </w:rPr>
        <w:t>s</w:t>
      </w:r>
      <w:r w:rsidR="00084CD0" w:rsidRPr="00356C5B">
        <w:rPr>
          <w:rFonts w:cs="Arial"/>
          <w:szCs w:val="22"/>
          <w:lang w:val="en-AU"/>
        </w:rPr>
        <w:t xml:space="preserve"> that it should be compulsory for all retailers to include in the terms of a contract what occurs upon expiry of the contract, </w:t>
      </w:r>
      <w:r w:rsidR="00292FD7">
        <w:rPr>
          <w:rFonts w:cs="Arial"/>
          <w:szCs w:val="22"/>
          <w:lang w:val="en-AU"/>
        </w:rPr>
        <w:t>for example,</w:t>
      </w:r>
      <w:r w:rsidR="00084CD0" w:rsidRPr="00356C5B">
        <w:rPr>
          <w:rFonts w:cs="Arial"/>
          <w:szCs w:val="22"/>
          <w:lang w:val="en-AU"/>
        </w:rPr>
        <w:t xml:space="preserve"> disconnection, or moving onto a different tariff. </w:t>
      </w:r>
    </w:p>
    <w:p w:rsidR="00084CD0" w:rsidRPr="00356C5B" w:rsidRDefault="00084CD0" w:rsidP="001746AF">
      <w:pPr>
        <w:numPr>
          <w:ilvl w:val="0"/>
          <w:numId w:val="13"/>
        </w:numPr>
        <w:ind w:left="567" w:hanging="643"/>
        <w:rPr>
          <w:rFonts w:cs="Arial"/>
          <w:szCs w:val="22"/>
          <w:lang w:val="en-AU"/>
        </w:rPr>
      </w:pPr>
      <w:r w:rsidRPr="00356C5B">
        <w:rPr>
          <w:rFonts w:cs="Arial"/>
          <w:szCs w:val="22"/>
          <w:lang w:val="en-AU"/>
        </w:rPr>
        <w:t xml:space="preserve">Similarly, </w:t>
      </w:r>
      <w:r w:rsidR="004F51C8" w:rsidRPr="00356C5B">
        <w:rPr>
          <w:rFonts w:cs="Arial"/>
          <w:szCs w:val="22"/>
          <w:lang w:val="en-AU"/>
        </w:rPr>
        <w:t>the Commission</w:t>
      </w:r>
      <w:r w:rsidRPr="00356C5B">
        <w:rPr>
          <w:rFonts w:cs="Arial"/>
          <w:szCs w:val="22"/>
          <w:lang w:val="en-AU"/>
        </w:rPr>
        <w:t xml:space="preserve"> propose</w:t>
      </w:r>
      <w:r w:rsidR="004F51C8" w:rsidRPr="00356C5B">
        <w:rPr>
          <w:rFonts w:cs="Arial"/>
          <w:szCs w:val="22"/>
          <w:lang w:val="en-AU"/>
        </w:rPr>
        <w:t>s</w:t>
      </w:r>
      <w:r w:rsidRPr="00356C5B">
        <w:rPr>
          <w:rFonts w:cs="Arial"/>
          <w:szCs w:val="22"/>
          <w:lang w:val="en-AU"/>
        </w:rPr>
        <w:t xml:space="preserve"> to apply the principles of the FRMP, and that the existing retailer continues to be the retailer for a premises until a customer provides verifiable consent to transfer to another retailer. </w:t>
      </w:r>
    </w:p>
    <w:p w:rsidR="00084CD0" w:rsidRPr="00356C5B" w:rsidRDefault="00084CD0" w:rsidP="001746AF">
      <w:pPr>
        <w:numPr>
          <w:ilvl w:val="0"/>
          <w:numId w:val="13"/>
        </w:numPr>
        <w:ind w:left="567" w:hanging="643"/>
        <w:rPr>
          <w:rFonts w:cs="Arial"/>
          <w:szCs w:val="22"/>
          <w:lang w:val="en-AU"/>
        </w:rPr>
      </w:pPr>
      <w:r w:rsidRPr="00356C5B">
        <w:rPr>
          <w:rFonts w:cs="Arial"/>
          <w:szCs w:val="22"/>
          <w:lang w:val="en-AU"/>
        </w:rPr>
        <w:t xml:space="preserve">Under Section 91 of the </w:t>
      </w:r>
      <w:r w:rsidRPr="00356C5B">
        <w:rPr>
          <w:rFonts w:cs="Arial"/>
          <w:i/>
          <w:szCs w:val="22"/>
          <w:lang w:val="en-AU"/>
        </w:rPr>
        <w:t>Electricity Reform Act</w:t>
      </w:r>
      <w:r w:rsidRPr="00356C5B">
        <w:rPr>
          <w:rFonts w:cs="Arial"/>
          <w:szCs w:val="22"/>
          <w:lang w:val="en-AU"/>
        </w:rPr>
        <w:t xml:space="preserve">, a retailer selling to customers using under 750 MWh per annum (known as prescribed customers) must create standard terms and conditions, the form of which is approved by the Commission. For customers using under 750 MWh per annum, a retailer will be required to offer its standard terms and conditions upon expiry of the contract.   </w:t>
      </w:r>
    </w:p>
    <w:p w:rsidR="00084CD0" w:rsidRPr="00356C5B" w:rsidRDefault="004D2013" w:rsidP="001746AF">
      <w:pPr>
        <w:numPr>
          <w:ilvl w:val="0"/>
          <w:numId w:val="13"/>
        </w:numPr>
        <w:ind w:left="567" w:hanging="643"/>
        <w:rPr>
          <w:rFonts w:cs="Arial"/>
          <w:szCs w:val="22"/>
          <w:lang w:val="en-AU"/>
        </w:rPr>
      </w:pPr>
      <w:r w:rsidRPr="00356C5B">
        <w:rPr>
          <w:rFonts w:cs="Arial"/>
          <w:szCs w:val="22"/>
          <w:lang w:val="en-AU"/>
        </w:rPr>
        <w:t>T</w:t>
      </w:r>
      <w:r w:rsidR="004F51C8" w:rsidRPr="00356C5B">
        <w:rPr>
          <w:rFonts w:cs="Arial"/>
          <w:szCs w:val="22"/>
          <w:lang w:val="en-AU"/>
        </w:rPr>
        <w:t xml:space="preserve">he Commission </w:t>
      </w:r>
      <w:r w:rsidR="00084CD0" w:rsidRPr="00356C5B">
        <w:rPr>
          <w:rFonts w:cs="Arial"/>
          <w:szCs w:val="22"/>
          <w:lang w:val="en-AU"/>
        </w:rPr>
        <w:t>consider</w:t>
      </w:r>
      <w:r w:rsidR="004F51C8" w:rsidRPr="00356C5B">
        <w:rPr>
          <w:rFonts w:cs="Arial"/>
          <w:szCs w:val="22"/>
          <w:lang w:val="en-AU"/>
        </w:rPr>
        <w:t>s</w:t>
      </w:r>
      <w:r w:rsidR="00084CD0" w:rsidRPr="00356C5B">
        <w:rPr>
          <w:rFonts w:cs="Arial"/>
          <w:szCs w:val="22"/>
          <w:lang w:val="en-AU"/>
        </w:rPr>
        <w:t xml:space="preserve"> it would be premature to define a </w:t>
      </w:r>
      <w:r w:rsidR="007A3D66">
        <w:rPr>
          <w:rFonts w:cs="Arial"/>
          <w:szCs w:val="22"/>
          <w:lang w:val="en-AU"/>
        </w:rPr>
        <w:t>‘local retailer’</w:t>
      </w:r>
      <w:r w:rsidR="00084CD0" w:rsidRPr="00356C5B">
        <w:rPr>
          <w:rFonts w:cs="Arial"/>
          <w:szCs w:val="22"/>
          <w:lang w:val="en-AU"/>
        </w:rPr>
        <w:t xml:space="preserve"> in </w:t>
      </w:r>
      <w:r w:rsidR="00CF3F57">
        <w:rPr>
          <w:rFonts w:cs="Arial"/>
          <w:szCs w:val="22"/>
          <w:lang w:val="en-AU"/>
        </w:rPr>
        <w:t>the ERS Code</w:t>
      </w:r>
      <w:r w:rsidR="00084CD0" w:rsidRPr="00356C5B">
        <w:rPr>
          <w:rFonts w:cs="Arial"/>
          <w:szCs w:val="22"/>
          <w:lang w:val="en-AU"/>
        </w:rPr>
        <w:t xml:space="preserve"> and that while we consider the principles of the NEM and a local retailer to be best practice, the local retailer concept is embedded in underlying obligations in the NERR and the NER. </w:t>
      </w:r>
    </w:p>
    <w:p w:rsidR="00084CD0" w:rsidRPr="00356C5B" w:rsidRDefault="00084CD0" w:rsidP="001746AF">
      <w:pPr>
        <w:numPr>
          <w:ilvl w:val="0"/>
          <w:numId w:val="13"/>
        </w:numPr>
        <w:ind w:left="567" w:hanging="643"/>
        <w:rPr>
          <w:rFonts w:cs="Arial"/>
          <w:szCs w:val="22"/>
          <w:lang w:val="en-AU"/>
        </w:rPr>
      </w:pPr>
      <w:r w:rsidRPr="00356C5B">
        <w:rPr>
          <w:rFonts w:cs="Arial"/>
          <w:szCs w:val="22"/>
          <w:lang w:val="en-AU"/>
        </w:rPr>
        <w:lastRenderedPageBreak/>
        <w:t xml:space="preserve">Changes </w:t>
      </w:r>
      <w:r w:rsidR="006369DE" w:rsidRPr="00356C5B">
        <w:rPr>
          <w:rFonts w:cs="Arial"/>
          <w:szCs w:val="22"/>
          <w:lang w:val="en-AU"/>
        </w:rPr>
        <w:t xml:space="preserve">to define a local retailer </w:t>
      </w:r>
      <w:r w:rsidRPr="00356C5B">
        <w:rPr>
          <w:rFonts w:cs="Arial"/>
          <w:szCs w:val="22"/>
          <w:lang w:val="en-AU"/>
        </w:rPr>
        <w:t>are more appropriately considered in a more holistic review of other regulatory instruments</w:t>
      </w:r>
      <w:r w:rsidR="007A3D66">
        <w:rPr>
          <w:rFonts w:cs="Arial"/>
          <w:szCs w:val="22"/>
          <w:lang w:val="en-AU"/>
        </w:rPr>
        <w:t>,</w:t>
      </w:r>
      <w:r w:rsidRPr="00356C5B">
        <w:rPr>
          <w:rFonts w:cs="Arial"/>
          <w:szCs w:val="22"/>
          <w:lang w:val="en-AU"/>
        </w:rPr>
        <w:t xml:space="preserve"> such as licences and Regulations</w:t>
      </w:r>
      <w:r w:rsidR="007A3D66">
        <w:rPr>
          <w:rFonts w:cs="Arial"/>
          <w:szCs w:val="22"/>
          <w:lang w:val="en-AU"/>
        </w:rPr>
        <w:t>,</w:t>
      </w:r>
      <w:r w:rsidRPr="00356C5B">
        <w:rPr>
          <w:rFonts w:cs="Arial"/>
          <w:szCs w:val="22"/>
          <w:lang w:val="en-AU"/>
        </w:rPr>
        <w:t xml:space="preserve"> to incorporate customer protection measures in the </w:t>
      </w:r>
      <w:r w:rsidR="007A3D66">
        <w:rPr>
          <w:rFonts w:cs="Arial"/>
          <w:szCs w:val="22"/>
          <w:lang w:val="en-AU"/>
        </w:rPr>
        <w:t>Territory</w:t>
      </w:r>
      <w:r w:rsidRPr="00356C5B">
        <w:rPr>
          <w:rFonts w:cs="Arial"/>
          <w:szCs w:val="22"/>
          <w:lang w:val="en-AU"/>
        </w:rPr>
        <w:t xml:space="preserve">. </w:t>
      </w:r>
    </w:p>
    <w:p w:rsidR="00084CD0" w:rsidRPr="00356C5B" w:rsidRDefault="00084CD0" w:rsidP="00E15BAD">
      <w:pPr>
        <w:ind w:left="567"/>
        <w:rPr>
          <w:rFonts w:cs="Arial"/>
          <w:i/>
          <w:szCs w:val="22"/>
          <w:u w:val="single"/>
          <w:lang w:val="en-AU"/>
        </w:rPr>
      </w:pPr>
    </w:p>
    <w:p w:rsidR="00E22590" w:rsidRPr="00356C5B" w:rsidRDefault="00781DCD" w:rsidP="00E15BAD">
      <w:pPr>
        <w:ind w:left="567"/>
        <w:rPr>
          <w:rFonts w:cs="Arial"/>
          <w:i/>
          <w:szCs w:val="22"/>
          <w:u w:val="single"/>
          <w:lang w:val="en-AU"/>
        </w:rPr>
      </w:pPr>
      <w:r w:rsidRPr="00356C5B">
        <w:rPr>
          <w:rFonts w:cs="Arial"/>
          <w:i/>
          <w:szCs w:val="22"/>
          <w:u w:val="single"/>
          <w:lang w:val="en-AU"/>
        </w:rPr>
        <w:t>When energy continues to be u</w:t>
      </w:r>
      <w:r w:rsidR="00D47554" w:rsidRPr="00356C5B">
        <w:rPr>
          <w:rFonts w:cs="Arial"/>
          <w:i/>
          <w:szCs w:val="22"/>
          <w:u w:val="single"/>
          <w:lang w:val="en-AU"/>
        </w:rPr>
        <w:t>sed after disconnection process</w:t>
      </w:r>
      <w:r w:rsidRPr="00356C5B">
        <w:rPr>
          <w:rFonts w:cs="Arial"/>
          <w:i/>
          <w:szCs w:val="22"/>
          <w:u w:val="single"/>
          <w:lang w:val="en-AU"/>
        </w:rPr>
        <w:t xml:space="preserve"> </w:t>
      </w:r>
    </w:p>
    <w:p w:rsidR="00D47554" w:rsidRPr="00356C5B" w:rsidRDefault="00D47554" w:rsidP="001746AF">
      <w:pPr>
        <w:numPr>
          <w:ilvl w:val="0"/>
          <w:numId w:val="13"/>
        </w:numPr>
        <w:ind w:left="567" w:hanging="643"/>
        <w:rPr>
          <w:rFonts w:cs="Arial"/>
          <w:szCs w:val="22"/>
          <w:lang w:val="en-AU"/>
        </w:rPr>
      </w:pPr>
      <w:r w:rsidRPr="00356C5B">
        <w:rPr>
          <w:rFonts w:cs="Arial"/>
          <w:szCs w:val="22"/>
          <w:lang w:val="en-AU"/>
        </w:rPr>
        <w:t>As noted</w:t>
      </w:r>
      <w:r w:rsidR="003143CA" w:rsidRPr="00356C5B">
        <w:rPr>
          <w:rFonts w:cs="Arial"/>
          <w:szCs w:val="22"/>
          <w:lang w:val="en-AU"/>
        </w:rPr>
        <w:t xml:space="preserve"> above</w:t>
      </w:r>
      <w:r w:rsidRPr="00356C5B">
        <w:rPr>
          <w:rFonts w:cs="Arial"/>
          <w:szCs w:val="22"/>
          <w:lang w:val="en-AU"/>
        </w:rPr>
        <w:t xml:space="preserve">, there are a number of situations where energy continues to be used </w:t>
      </w:r>
      <w:r w:rsidRPr="00356C5B">
        <w:rPr>
          <w:rFonts w:cs="Arial"/>
          <w:szCs w:val="22"/>
          <w:u w:val="single"/>
          <w:lang w:val="en-AU"/>
        </w:rPr>
        <w:t>after</w:t>
      </w:r>
      <w:r w:rsidRPr="00356C5B">
        <w:rPr>
          <w:rFonts w:cs="Arial"/>
          <w:szCs w:val="22"/>
          <w:lang w:val="en-AU"/>
        </w:rPr>
        <w:t xml:space="preserve"> the disconnection process is completed.</w:t>
      </w:r>
    </w:p>
    <w:p w:rsidR="00D47554" w:rsidRPr="00356C5B" w:rsidRDefault="00CA7691" w:rsidP="001746AF">
      <w:pPr>
        <w:numPr>
          <w:ilvl w:val="0"/>
          <w:numId w:val="13"/>
        </w:numPr>
        <w:ind w:left="567" w:hanging="643"/>
        <w:rPr>
          <w:rFonts w:cs="Arial"/>
          <w:szCs w:val="22"/>
          <w:lang w:val="en-AU"/>
        </w:rPr>
      </w:pPr>
      <w:r w:rsidRPr="00356C5B">
        <w:rPr>
          <w:rFonts w:cs="Arial"/>
          <w:szCs w:val="22"/>
          <w:lang w:val="en-AU"/>
        </w:rPr>
        <w:t>The Commission</w:t>
      </w:r>
      <w:r w:rsidR="00D47554" w:rsidRPr="00356C5B">
        <w:rPr>
          <w:rFonts w:cs="Arial"/>
          <w:szCs w:val="22"/>
          <w:lang w:val="en-AU"/>
        </w:rPr>
        <w:t xml:space="preserve"> consider</w:t>
      </w:r>
      <w:r w:rsidRPr="00356C5B">
        <w:rPr>
          <w:rFonts w:cs="Arial"/>
          <w:szCs w:val="22"/>
          <w:lang w:val="en-AU"/>
        </w:rPr>
        <w:t>s</w:t>
      </w:r>
      <w:r w:rsidR="00D47554" w:rsidRPr="00356C5B">
        <w:rPr>
          <w:rFonts w:cs="Arial"/>
          <w:szCs w:val="22"/>
          <w:lang w:val="en-AU"/>
        </w:rPr>
        <w:t xml:space="preserve"> that consistent with the general FRMP principles, the responsibility for the site continues to remain with the existing retailer</w:t>
      </w:r>
      <w:r w:rsidR="00084E3B" w:rsidRPr="00356C5B">
        <w:rPr>
          <w:rFonts w:cs="Arial"/>
          <w:szCs w:val="22"/>
          <w:lang w:val="en-AU"/>
        </w:rPr>
        <w:t xml:space="preserve"> and the retailer should</w:t>
      </w:r>
      <w:r w:rsidR="00D47554" w:rsidRPr="00356C5B">
        <w:rPr>
          <w:rFonts w:cs="Arial"/>
          <w:szCs w:val="22"/>
          <w:lang w:val="en-AU"/>
        </w:rPr>
        <w:t xml:space="preserve"> attempt to contact the customer</w:t>
      </w:r>
      <w:r w:rsidR="006E703A" w:rsidRPr="00356C5B">
        <w:rPr>
          <w:rFonts w:cs="Arial"/>
          <w:szCs w:val="22"/>
          <w:lang w:val="en-AU"/>
        </w:rPr>
        <w:t xml:space="preserve"> (or owner of the premises)</w:t>
      </w:r>
      <w:r w:rsidR="00D47554" w:rsidRPr="00356C5B">
        <w:rPr>
          <w:rFonts w:cs="Arial"/>
          <w:szCs w:val="22"/>
          <w:lang w:val="en-AU"/>
        </w:rPr>
        <w:t xml:space="preserve"> to bi</w:t>
      </w:r>
      <w:r w:rsidR="00450970" w:rsidRPr="00356C5B">
        <w:rPr>
          <w:rFonts w:cs="Arial"/>
          <w:szCs w:val="22"/>
          <w:lang w:val="en-AU"/>
        </w:rPr>
        <w:t>ll the customer for energy used. W</w:t>
      </w:r>
      <w:r w:rsidR="00D47554" w:rsidRPr="00356C5B">
        <w:rPr>
          <w:rFonts w:cs="Arial"/>
          <w:szCs w:val="22"/>
          <w:lang w:val="en-AU"/>
        </w:rPr>
        <w:t xml:space="preserve">here such attempts are unsuccessful and have been exhausted, the disconnection process should be </w:t>
      </w:r>
      <w:r w:rsidR="00B17057" w:rsidRPr="00356C5B">
        <w:rPr>
          <w:rFonts w:cs="Arial"/>
          <w:szCs w:val="22"/>
          <w:lang w:val="en-AU"/>
        </w:rPr>
        <w:t xml:space="preserve">followed through and executed. </w:t>
      </w:r>
    </w:p>
    <w:p w:rsidR="00DE77B0" w:rsidRPr="00356C5B" w:rsidRDefault="00D47554" w:rsidP="001746AF">
      <w:pPr>
        <w:numPr>
          <w:ilvl w:val="0"/>
          <w:numId w:val="13"/>
        </w:numPr>
        <w:ind w:left="567" w:hanging="643"/>
        <w:rPr>
          <w:rFonts w:cs="Arial"/>
          <w:szCs w:val="22"/>
          <w:lang w:val="en-AU"/>
        </w:rPr>
      </w:pPr>
      <w:r w:rsidRPr="00356C5B">
        <w:rPr>
          <w:rFonts w:cs="Arial"/>
          <w:szCs w:val="22"/>
          <w:lang w:val="en-AU"/>
        </w:rPr>
        <w:t>The retailer, network provider and System Control</w:t>
      </w:r>
      <w:r w:rsidR="00BE3973" w:rsidRPr="00356C5B">
        <w:rPr>
          <w:rFonts w:cs="Arial"/>
          <w:szCs w:val="22"/>
          <w:lang w:val="en-AU"/>
        </w:rPr>
        <w:t xml:space="preserve"> should work together and make </w:t>
      </w:r>
      <w:r w:rsidR="00B80E27" w:rsidRPr="00356C5B">
        <w:rPr>
          <w:rFonts w:cs="Arial"/>
          <w:szCs w:val="22"/>
          <w:lang w:val="en-AU"/>
        </w:rPr>
        <w:t>best endeavours</w:t>
      </w:r>
      <w:r w:rsidR="00BE3973" w:rsidRPr="00356C5B">
        <w:rPr>
          <w:rFonts w:cs="Arial"/>
          <w:szCs w:val="22"/>
          <w:lang w:val="en-AU"/>
        </w:rPr>
        <w:t xml:space="preserve"> to contact the customer to</w:t>
      </w:r>
      <w:r w:rsidRPr="00356C5B">
        <w:rPr>
          <w:rFonts w:cs="Arial"/>
          <w:szCs w:val="22"/>
          <w:lang w:val="en-AU"/>
        </w:rPr>
        <w:t xml:space="preserve"> ensur</w:t>
      </w:r>
      <w:r w:rsidR="00B5270B">
        <w:rPr>
          <w:rFonts w:cs="Arial"/>
          <w:szCs w:val="22"/>
          <w:lang w:val="en-AU"/>
        </w:rPr>
        <w:t xml:space="preserve">e </w:t>
      </w:r>
      <w:r w:rsidRPr="00356C5B">
        <w:rPr>
          <w:rFonts w:cs="Arial"/>
          <w:szCs w:val="22"/>
          <w:lang w:val="en-AU"/>
        </w:rPr>
        <w:t>the retailer is able to</w:t>
      </w:r>
      <w:r w:rsidR="0089039D" w:rsidRPr="00356C5B">
        <w:rPr>
          <w:rFonts w:cs="Arial"/>
          <w:szCs w:val="22"/>
          <w:lang w:val="en-AU"/>
        </w:rPr>
        <w:t xml:space="preserve"> establish the customer relationship</w:t>
      </w:r>
      <w:r w:rsidR="00B5270B">
        <w:rPr>
          <w:rFonts w:cs="Arial"/>
          <w:szCs w:val="22"/>
          <w:lang w:val="en-AU"/>
        </w:rPr>
        <w:t xml:space="preserve">. </w:t>
      </w:r>
      <w:r w:rsidR="00DE77B0" w:rsidRPr="00356C5B">
        <w:rPr>
          <w:rFonts w:cs="Arial"/>
          <w:szCs w:val="22"/>
          <w:lang w:val="en-AU"/>
        </w:rPr>
        <w:t xml:space="preserve">When contacting the customer, the retailer will be, at a minimum, required to inform the customer using energy that: </w:t>
      </w:r>
    </w:p>
    <w:p w:rsidR="00DE77B0" w:rsidRPr="00356C5B" w:rsidRDefault="00B5270B" w:rsidP="00B5270B">
      <w:pPr>
        <w:numPr>
          <w:ilvl w:val="0"/>
          <w:numId w:val="34"/>
        </w:numPr>
        <w:ind w:left="993"/>
        <w:rPr>
          <w:rFonts w:cs="Arial"/>
          <w:szCs w:val="22"/>
          <w:lang w:val="en-AU"/>
        </w:rPr>
      </w:pPr>
      <w:r>
        <w:rPr>
          <w:rFonts w:cs="Arial"/>
          <w:szCs w:val="22"/>
          <w:lang w:val="en-AU"/>
        </w:rPr>
        <w:t>i</w:t>
      </w:r>
      <w:r w:rsidR="00DE77B0" w:rsidRPr="00356C5B">
        <w:rPr>
          <w:rFonts w:cs="Arial"/>
          <w:szCs w:val="22"/>
          <w:lang w:val="en-AU"/>
        </w:rPr>
        <w:t xml:space="preserve">t is the retailer; </w:t>
      </w:r>
    </w:p>
    <w:p w:rsidR="00DE77B0" w:rsidRPr="00356C5B" w:rsidRDefault="00DE77B0" w:rsidP="00B5270B">
      <w:pPr>
        <w:pStyle w:val="ListParagraph"/>
        <w:numPr>
          <w:ilvl w:val="0"/>
          <w:numId w:val="34"/>
        </w:numPr>
        <w:ind w:left="993"/>
        <w:rPr>
          <w:rFonts w:cs="Arial"/>
          <w:szCs w:val="22"/>
          <w:lang w:val="en-AU"/>
        </w:rPr>
      </w:pPr>
      <w:r w:rsidRPr="00356C5B">
        <w:rPr>
          <w:rFonts w:cs="Arial"/>
          <w:szCs w:val="22"/>
          <w:lang w:val="en-AU"/>
        </w:rPr>
        <w:t xml:space="preserve">the customer is able to choose other retailers; and </w:t>
      </w:r>
    </w:p>
    <w:p w:rsidR="00D47554" w:rsidRPr="00356C5B" w:rsidRDefault="00B677CC" w:rsidP="00B5270B">
      <w:pPr>
        <w:pStyle w:val="ListParagraph"/>
        <w:numPr>
          <w:ilvl w:val="0"/>
          <w:numId w:val="34"/>
        </w:numPr>
        <w:ind w:left="993"/>
        <w:rPr>
          <w:rFonts w:cs="Arial"/>
          <w:szCs w:val="22"/>
          <w:lang w:val="en-AU"/>
        </w:rPr>
      </w:pPr>
      <w:r>
        <w:rPr>
          <w:rFonts w:cs="Arial"/>
          <w:szCs w:val="22"/>
          <w:lang w:val="en-AU"/>
        </w:rPr>
        <w:t xml:space="preserve">it </w:t>
      </w:r>
      <w:r w:rsidR="00DE77B0" w:rsidRPr="00356C5B">
        <w:rPr>
          <w:rFonts w:cs="Arial"/>
          <w:szCs w:val="22"/>
          <w:lang w:val="en-AU"/>
        </w:rPr>
        <w:t>should</w:t>
      </w:r>
      <w:r w:rsidR="005253F4" w:rsidRPr="00356C5B">
        <w:rPr>
          <w:rFonts w:cs="Arial"/>
          <w:szCs w:val="22"/>
          <w:lang w:val="en-AU"/>
        </w:rPr>
        <w:t xml:space="preserve"> also</w:t>
      </w:r>
      <w:r w:rsidR="00DE77B0" w:rsidRPr="00356C5B">
        <w:rPr>
          <w:rFonts w:cs="Arial"/>
          <w:szCs w:val="22"/>
          <w:lang w:val="en-AU"/>
        </w:rPr>
        <w:t xml:space="preserve"> take reasonable steps to obtain verifiable consent of the customer</w:t>
      </w:r>
      <w:r w:rsidR="005253F4" w:rsidRPr="00356C5B">
        <w:rPr>
          <w:rFonts w:cs="Arial"/>
          <w:szCs w:val="22"/>
          <w:lang w:val="en-AU"/>
        </w:rPr>
        <w:t xml:space="preserve"> to commence billing as a new customer</w:t>
      </w:r>
      <w:r w:rsidR="00DE77B0" w:rsidRPr="00356C5B">
        <w:rPr>
          <w:rFonts w:cs="Arial"/>
          <w:szCs w:val="22"/>
          <w:lang w:val="en-AU"/>
        </w:rPr>
        <w:t xml:space="preserve">.  </w:t>
      </w:r>
    </w:p>
    <w:p w:rsidR="00816236" w:rsidRPr="00356C5B" w:rsidRDefault="00CA7691" w:rsidP="001746AF">
      <w:pPr>
        <w:numPr>
          <w:ilvl w:val="0"/>
          <w:numId w:val="13"/>
        </w:numPr>
        <w:ind w:left="567" w:hanging="643"/>
        <w:rPr>
          <w:rFonts w:cs="Arial"/>
          <w:szCs w:val="22"/>
          <w:lang w:val="en-AU"/>
        </w:rPr>
      </w:pPr>
      <w:r w:rsidRPr="00356C5B">
        <w:rPr>
          <w:rFonts w:cs="Arial"/>
          <w:szCs w:val="22"/>
          <w:lang w:val="en-AU"/>
        </w:rPr>
        <w:t xml:space="preserve">The Commission </w:t>
      </w:r>
      <w:r w:rsidR="00816236" w:rsidRPr="00356C5B">
        <w:rPr>
          <w:rFonts w:cs="Arial"/>
          <w:szCs w:val="22"/>
          <w:lang w:val="en-AU"/>
        </w:rPr>
        <w:t>also recognise</w:t>
      </w:r>
      <w:r w:rsidRPr="00356C5B">
        <w:rPr>
          <w:rFonts w:cs="Arial"/>
          <w:szCs w:val="22"/>
          <w:lang w:val="en-AU"/>
        </w:rPr>
        <w:t>s</w:t>
      </w:r>
      <w:r w:rsidR="00816236" w:rsidRPr="00356C5B">
        <w:rPr>
          <w:rFonts w:cs="Arial"/>
          <w:szCs w:val="22"/>
          <w:lang w:val="en-AU"/>
        </w:rPr>
        <w:t xml:space="preserve"> that there are various situations where incidents like these </w:t>
      </w:r>
      <w:r w:rsidR="00BE7128" w:rsidRPr="00356C5B">
        <w:rPr>
          <w:rFonts w:cs="Arial"/>
          <w:szCs w:val="22"/>
          <w:lang w:val="en-AU"/>
        </w:rPr>
        <w:t xml:space="preserve">may occur. </w:t>
      </w:r>
      <w:r w:rsidR="00806BF3" w:rsidRPr="00356C5B">
        <w:rPr>
          <w:rFonts w:cs="Arial"/>
          <w:szCs w:val="22"/>
          <w:lang w:val="en-AU"/>
        </w:rPr>
        <w:t xml:space="preserve">It is </w:t>
      </w:r>
      <w:r w:rsidR="00816236" w:rsidRPr="00356C5B">
        <w:rPr>
          <w:rFonts w:cs="Arial"/>
          <w:szCs w:val="22"/>
          <w:lang w:val="en-AU"/>
        </w:rPr>
        <w:t>propose</w:t>
      </w:r>
      <w:r w:rsidR="00D27C0C" w:rsidRPr="00356C5B">
        <w:rPr>
          <w:rFonts w:cs="Arial"/>
          <w:szCs w:val="22"/>
          <w:lang w:val="en-AU"/>
        </w:rPr>
        <w:t>d</w:t>
      </w:r>
      <w:r w:rsidR="00816236" w:rsidRPr="00356C5B">
        <w:rPr>
          <w:rFonts w:cs="Arial"/>
          <w:szCs w:val="22"/>
          <w:lang w:val="en-AU"/>
        </w:rPr>
        <w:t xml:space="preserve"> that </w:t>
      </w:r>
      <w:r w:rsidR="009E7CFB" w:rsidRPr="00356C5B">
        <w:rPr>
          <w:rFonts w:cs="Arial"/>
          <w:szCs w:val="22"/>
          <w:lang w:val="en-AU"/>
        </w:rPr>
        <w:t>PWC Networks</w:t>
      </w:r>
      <w:r w:rsidR="00816236" w:rsidRPr="00356C5B">
        <w:rPr>
          <w:rFonts w:cs="Arial"/>
          <w:szCs w:val="22"/>
          <w:lang w:val="en-AU"/>
        </w:rPr>
        <w:t xml:space="preserve"> reports to the Commission on a quarterly basis</w:t>
      </w:r>
      <w:r w:rsidR="009E7CFB" w:rsidRPr="00356C5B">
        <w:rPr>
          <w:rFonts w:cs="Arial"/>
          <w:szCs w:val="22"/>
          <w:lang w:val="en-AU"/>
        </w:rPr>
        <w:t xml:space="preserve"> on such occurrences</w:t>
      </w:r>
      <w:r w:rsidR="00EC38E4" w:rsidRPr="00356C5B">
        <w:rPr>
          <w:rFonts w:cs="Arial"/>
          <w:szCs w:val="22"/>
          <w:lang w:val="en-AU"/>
        </w:rPr>
        <w:t xml:space="preserve"> so the Commission is able to monitor whether these</w:t>
      </w:r>
      <w:r w:rsidR="002F25EC" w:rsidRPr="00356C5B">
        <w:rPr>
          <w:rFonts w:cs="Arial"/>
          <w:szCs w:val="22"/>
          <w:lang w:val="en-AU"/>
        </w:rPr>
        <w:t xml:space="preserve"> occurrences</w:t>
      </w:r>
      <w:r w:rsidR="00EC38E4" w:rsidRPr="00356C5B">
        <w:rPr>
          <w:rFonts w:cs="Arial"/>
          <w:szCs w:val="22"/>
          <w:lang w:val="en-AU"/>
        </w:rPr>
        <w:t xml:space="preserve"> are addressed by PWC Networks or the retailer in a timely</w:t>
      </w:r>
      <w:r w:rsidR="002F25EC" w:rsidRPr="00356C5B">
        <w:rPr>
          <w:rFonts w:cs="Arial"/>
          <w:szCs w:val="22"/>
          <w:lang w:val="en-AU"/>
        </w:rPr>
        <w:t xml:space="preserve"> and appropriate</w:t>
      </w:r>
      <w:r w:rsidR="00EC38E4" w:rsidRPr="00356C5B">
        <w:rPr>
          <w:rFonts w:cs="Arial"/>
          <w:szCs w:val="22"/>
          <w:lang w:val="en-AU"/>
        </w:rPr>
        <w:t xml:space="preserve"> manner</w:t>
      </w:r>
      <w:r w:rsidR="00816236" w:rsidRPr="00356C5B">
        <w:rPr>
          <w:rFonts w:cs="Arial"/>
          <w:szCs w:val="22"/>
          <w:lang w:val="en-AU"/>
        </w:rPr>
        <w:t xml:space="preserve">. </w:t>
      </w:r>
    </w:p>
    <w:p w:rsidR="00816236" w:rsidRPr="00356C5B" w:rsidRDefault="00CA7691" w:rsidP="001746AF">
      <w:pPr>
        <w:numPr>
          <w:ilvl w:val="0"/>
          <w:numId w:val="13"/>
        </w:numPr>
        <w:ind w:left="567" w:hanging="643"/>
        <w:rPr>
          <w:rFonts w:cs="Arial"/>
          <w:szCs w:val="22"/>
          <w:lang w:val="en-AU"/>
        </w:rPr>
      </w:pPr>
      <w:r w:rsidRPr="00356C5B">
        <w:rPr>
          <w:rFonts w:cs="Arial"/>
          <w:szCs w:val="22"/>
          <w:lang w:val="en-AU"/>
        </w:rPr>
        <w:t xml:space="preserve">The Commission </w:t>
      </w:r>
      <w:r w:rsidR="00816236" w:rsidRPr="00356C5B">
        <w:rPr>
          <w:rFonts w:cs="Arial"/>
          <w:szCs w:val="22"/>
          <w:lang w:val="en-AU"/>
        </w:rPr>
        <w:t xml:space="preserve">would require, at a minimum, information on: </w:t>
      </w:r>
    </w:p>
    <w:p w:rsidR="00816236" w:rsidRPr="00356C5B" w:rsidRDefault="003E5E17" w:rsidP="003E5E17">
      <w:pPr>
        <w:pStyle w:val="ListParagraph"/>
        <w:numPr>
          <w:ilvl w:val="0"/>
          <w:numId w:val="35"/>
        </w:numPr>
        <w:rPr>
          <w:rFonts w:cs="Arial"/>
          <w:szCs w:val="22"/>
          <w:lang w:val="en-AU"/>
        </w:rPr>
      </w:pPr>
      <w:r>
        <w:rPr>
          <w:rFonts w:cs="Arial"/>
          <w:szCs w:val="22"/>
          <w:lang w:val="en-AU"/>
        </w:rPr>
        <w:t>n</w:t>
      </w:r>
      <w:r w:rsidR="00816236" w:rsidRPr="00356C5B">
        <w:rPr>
          <w:rFonts w:cs="Arial"/>
          <w:szCs w:val="22"/>
          <w:lang w:val="en-AU"/>
        </w:rPr>
        <w:t>umber of incidences</w:t>
      </w:r>
      <w:r w:rsidR="00D364C3" w:rsidRPr="00356C5B">
        <w:rPr>
          <w:rFonts w:cs="Arial"/>
          <w:szCs w:val="22"/>
          <w:lang w:val="en-AU"/>
        </w:rPr>
        <w:t>;</w:t>
      </w:r>
      <w:r w:rsidR="00816236" w:rsidRPr="00356C5B">
        <w:rPr>
          <w:rFonts w:cs="Arial"/>
          <w:szCs w:val="22"/>
          <w:lang w:val="en-AU"/>
        </w:rPr>
        <w:t xml:space="preserve"> </w:t>
      </w:r>
    </w:p>
    <w:p w:rsidR="00816236" w:rsidRPr="00356C5B" w:rsidRDefault="003E5E17" w:rsidP="003E5E17">
      <w:pPr>
        <w:pStyle w:val="ListParagraph"/>
        <w:numPr>
          <w:ilvl w:val="0"/>
          <w:numId w:val="35"/>
        </w:numPr>
        <w:rPr>
          <w:rFonts w:cs="Arial"/>
          <w:szCs w:val="22"/>
          <w:lang w:val="en-AU"/>
        </w:rPr>
      </w:pPr>
      <w:r>
        <w:rPr>
          <w:rFonts w:cs="Arial"/>
          <w:szCs w:val="22"/>
          <w:lang w:val="en-AU"/>
        </w:rPr>
        <w:t>c</w:t>
      </w:r>
      <w:r w:rsidR="00C32AE5" w:rsidRPr="00356C5B">
        <w:rPr>
          <w:rFonts w:cs="Arial"/>
          <w:szCs w:val="22"/>
          <w:lang w:val="en-AU"/>
        </w:rPr>
        <w:t>ause of</w:t>
      </w:r>
      <w:r w:rsidR="00816236" w:rsidRPr="00356C5B">
        <w:rPr>
          <w:rFonts w:cs="Arial"/>
          <w:szCs w:val="22"/>
          <w:lang w:val="en-AU"/>
        </w:rPr>
        <w:t xml:space="preserve"> the incidences (grouped by category)</w:t>
      </w:r>
      <w:r w:rsidR="00D364C3" w:rsidRPr="00356C5B">
        <w:rPr>
          <w:rFonts w:cs="Arial"/>
          <w:szCs w:val="22"/>
          <w:lang w:val="en-AU"/>
        </w:rPr>
        <w:t>; and</w:t>
      </w:r>
    </w:p>
    <w:p w:rsidR="009E7CFB" w:rsidRPr="00356C5B" w:rsidRDefault="003E5E17" w:rsidP="003E5E17">
      <w:pPr>
        <w:pStyle w:val="ListParagraph"/>
        <w:numPr>
          <w:ilvl w:val="0"/>
          <w:numId w:val="35"/>
        </w:numPr>
        <w:rPr>
          <w:rFonts w:cs="Arial"/>
          <w:szCs w:val="22"/>
          <w:lang w:val="en-AU"/>
        </w:rPr>
      </w:pPr>
      <w:r>
        <w:rPr>
          <w:rFonts w:cs="Arial"/>
          <w:szCs w:val="22"/>
          <w:lang w:val="en-AU"/>
        </w:rPr>
        <w:t>e</w:t>
      </w:r>
      <w:r w:rsidR="00816236" w:rsidRPr="00356C5B">
        <w:rPr>
          <w:rFonts w:cs="Arial"/>
          <w:szCs w:val="22"/>
          <w:lang w:val="en-AU"/>
        </w:rPr>
        <w:t xml:space="preserve">vidence of steps taken to ensure the customer is billed or disconnected appropriately. </w:t>
      </w:r>
    </w:p>
    <w:p w:rsidR="00E22590" w:rsidRPr="00356C5B" w:rsidRDefault="00CA26D8" w:rsidP="00CA26D8">
      <w:pPr>
        <w:ind w:left="567"/>
        <w:rPr>
          <w:rFonts w:cs="Arial"/>
          <w:i/>
          <w:szCs w:val="22"/>
          <w:u w:val="single"/>
          <w:lang w:val="en-AU"/>
        </w:rPr>
      </w:pPr>
      <w:r w:rsidRPr="00356C5B">
        <w:rPr>
          <w:rFonts w:cs="Arial"/>
          <w:i/>
          <w:szCs w:val="22"/>
          <w:u w:val="single"/>
          <w:lang w:val="en-AU"/>
        </w:rPr>
        <w:t xml:space="preserve">New customers at greenfield sites </w:t>
      </w:r>
    </w:p>
    <w:p w:rsidR="00A402AF" w:rsidRPr="00356C5B" w:rsidRDefault="00FC405B" w:rsidP="001746AF">
      <w:pPr>
        <w:numPr>
          <w:ilvl w:val="0"/>
          <w:numId w:val="13"/>
        </w:numPr>
        <w:ind w:left="567" w:hanging="643"/>
        <w:rPr>
          <w:rFonts w:cs="Arial"/>
          <w:szCs w:val="22"/>
          <w:lang w:val="en-AU"/>
        </w:rPr>
      </w:pPr>
      <w:r w:rsidRPr="00356C5B">
        <w:rPr>
          <w:rFonts w:cs="Arial"/>
          <w:szCs w:val="22"/>
          <w:lang w:val="en-AU"/>
        </w:rPr>
        <w:t xml:space="preserve">The Commission </w:t>
      </w:r>
      <w:r w:rsidR="00A402AF" w:rsidRPr="00356C5B">
        <w:rPr>
          <w:rFonts w:cs="Arial"/>
          <w:szCs w:val="22"/>
          <w:lang w:val="en-AU"/>
        </w:rPr>
        <w:t>note</w:t>
      </w:r>
      <w:r w:rsidRPr="00356C5B">
        <w:rPr>
          <w:rFonts w:cs="Arial"/>
          <w:szCs w:val="22"/>
          <w:lang w:val="en-AU"/>
        </w:rPr>
        <w:t>s</w:t>
      </w:r>
      <w:r w:rsidR="00A402AF" w:rsidRPr="00356C5B">
        <w:rPr>
          <w:rFonts w:cs="Arial"/>
          <w:szCs w:val="22"/>
          <w:lang w:val="en-AU"/>
        </w:rPr>
        <w:t xml:space="preserve"> that in situations where energy is consumed at greenfield sites </w:t>
      </w:r>
      <w:r w:rsidR="006A36C9" w:rsidRPr="00356C5B">
        <w:rPr>
          <w:rFonts w:cs="Arial"/>
          <w:szCs w:val="22"/>
          <w:lang w:val="en-AU"/>
        </w:rPr>
        <w:t>but the customer has not nominated a retailer, this energy consumption gets charged to Jacana via the current settlement calculation</w:t>
      </w:r>
      <w:r w:rsidR="00A402AF" w:rsidRPr="00356C5B">
        <w:rPr>
          <w:rFonts w:cs="Arial"/>
          <w:szCs w:val="22"/>
          <w:lang w:val="en-AU"/>
        </w:rPr>
        <w:t xml:space="preserve">. </w:t>
      </w:r>
    </w:p>
    <w:p w:rsidR="00A402AF" w:rsidRPr="00356C5B" w:rsidRDefault="00FC405B" w:rsidP="001746AF">
      <w:pPr>
        <w:numPr>
          <w:ilvl w:val="0"/>
          <w:numId w:val="13"/>
        </w:numPr>
        <w:ind w:left="567" w:hanging="643"/>
        <w:rPr>
          <w:rFonts w:cs="Arial"/>
          <w:szCs w:val="22"/>
          <w:lang w:val="en-AU"/>
        </w:rPr>
      </w:pPr>
      <w:r w:rsidRPr="00356C5B">
        <w:rPr>
          <w:rFonts w:cs="Arial"/>
          <w:szCs w:val="22"/>
          <w:lang w:val="en-AU"/>
        </w:rPr>
        <w:t xml:space="preserve">The Commission </w:t>
      </w:r>
      <w:r w:rsidR="000960FA" w:rsidRPr="00356C5B">
        <w:rPr>
          <w:rFonts w:cs="Arial"/>
          <w:szCs w:val="22"/>
          <w:lang w:val="en-AU"/>
        </w:rPr>
        <w:t>understand</w:t>
      </w:r>
      <w:r w:rsidRPr="00356C5B">
        <w:rPr>
          <w:rFonts w:cs="Arial"/>
          <w:szCs w:val="22"/>
          <w:lang w:val="en-AU"/>
        </w:rPr>
        <w:t>s</w:t>
      </w:r>
      <w:r w:rsidR="000960FA" w:rsidRPr="00356C5B">
        <w:rPr>
          <w:rFonts w:cs="Arial"/>
          <w:szCs w:val="22"/>
          <w:lang w:val="en-AU"/>
        </w:rPr>
        <w:t xml:space="preserve"> that t</w:t>
      </w:r>
      <w:r w:rsidR="00A402AF" w:rsidRPr="00356C5B">
        <w:rPr>
          <w:rFonts w:cs="Arial"/>
          <w:szCs w:val="22"/>
          <w:lang w:val="en-AU"/>
        </w:rPr>
        <w:t xml:space="preserve">he nature of the calculation methodology of </w:t>
      </w:r>
      <w:r w:rsidR="00326BDA">
        <w:rPr>
          <w:rFonts w:cs="Arial"/>
          <w:szCs w:val="22"/>
          <w:lang w:val="en-AU"/>
        </w:rPr>
        <w:t>‘</w:t>
      </w:r>
      <w:r w:rsidR="00A402AF" w:rsidRPr="00356C5B">
        <w:rPr>
          <w:rFonts w:cs="Arial"/>
          <w:szCs w:val="22"/>
          <w:lang w:val="en-AU"/>
        </w:rPr>
        <w:t>settlement by difference</w:t>
      </w:r>
      <w:r w:rsidR="00326BDA">
        <w:rPr>
          <w:rFonts w:cs="Arial"/>
          <w:szCs w:val="22"/>
          <w:lang w:val="en-AU"/>
        </w:rPr>
        <w:t>’</w:t>
      </w:r>
      <w:r w:rsidR="00A402AF" w:rsidRPr="00356C5B">
        <w:rPr>
          <w:rFonts w:cs="Arial"/>
          <w:szCs w:val="22"/>
          <w:lang w:val="en-AU"/>
        </w:rPr>
        <w:t xml:space="preserve"> is intended to be transitional and</w:t>
      </w:r>
      <w:r w:rsidR="000D19B5" w:rsidRPr="00356C5B">
        <w:rPr>
          <w:rFonts w:cs="Arial"/>
          <w:szCs w:val="22"/>
          <w:lang w:val="en-AU"/>
        </w:rPr>
        <w:t xml:space="preserve"> subject to further review by the Territory Government as it undertakes a broader review of wholesale energy market arrangements, and the Commission will review the arrangements set out in </w:t>
      </w:r>
      <w:r w:rsidR="00CF3F57">
        <w:rPr>
          <w:rFonts w:cs="Arial"/>
          <w:szCs w:val="22"/>
          <w:lang w:val="en-AU"/>
        </w:rPr>
        <w:t>the ERS Code</w:t>
      </w:r>
      <w:r w:rsidR="000D19B5" w:rsidRPr="00356C5B">
        <w:rPr>
          <w:rFonts w:cs="Arial"/>
          <w:szCs w:val="22"/>
          <w:lang w:val="en-AU"/>
        </w:rPr>
        <w:t xml:space="preserve"> if significant amendments are made to the methodology.</w:t>
      </w:r>
    </w:p>
    <w:p w:rsidR="00A402AF" w:rsidRPr="00356C5B" w:rsidRDefault="00E5012F" w:rsidP="001746AF">
      <w:pPr>
        <w:numPr>
          <w:ilvl w:val="0"/>
          <w:numId w:val="13"/>
        </w:numPr>
        <w:ind w:left="567" w:hanging="643"/>
        <w:rPr>
          <w:rFonts w:cs="Arial"/>
          <w:szCs w:val="22"/>
          <w:lang w:val="en-AU"/>
        </w:rPr>
      </w:pPr>
      <w:r w:rsidRPr="00356C5B">
        <w:rPr>
          <w:rFonts w:cs="Arial"/>
          <w:szCs w:val="22"/>
          <w:lang w:val="en-AU"/>
        </w:rPr>
        <w:t>The</w:t>
      </w:r>
      <w:r w:rsidR="00FC405B" w:rsidRPr="00356C5B">
        <w:rPr>
          <w:rFonts w:cs="Arial"/>
          <w:szCs w:val="22"/>
          <w:lang w:val="en-AU"/>
        </w:rPr>
        <w:t xml:space="preserve"> Commission</w:t>
      </w:r>
      <w:r w:rsidR="009723A1" w:rsidRPr="00356C5B">
        <w:rPr>
          <w:rFonts w:cs="Arial"/>
          <w:szCs w:val="22"/>
          <w:lang w:val="en-AU"/>
        </w:rPr>
        <w:t xml:space="preserve"> consider</w:t>
      </w:r>
      <w:r w:rsidR="00FC405B" w:rsidRPr="00356C5B">
        <w:rPr>
          <w:rFonts w:cs="Arial"/>
          <w:szCs w:val="22"/>
          <w:lang w:val="en-AU"/>
        </w:rPr>
        <w:t>s</w:t>
      </w:r>
      <w:r w:rsidR="00806F23" w:rsidRPr="00356C5B">
        <w:rPr>
          <w:rFonts w:cs="Arial"/>
          <w:szCs w:val="22"/>
          <w:lang w:val="en-AU"/>
        </w:rPr>
        <w:t>, in the meantime</w:t>
      </w:r>
      <w:r w:rsidR="009723A1" w:rsidRPr="00356C5B">
        <w:rPr>
          <w:rFonts w:cs="Arial"/>
          <w:szCs w:val="22"/>
          <w:lang w:val="en-AU"/>
        </w:rPr>
        <w:t xml:space="preserve"> </w:t>
      </w:r>
      <w:r w:rsidR="000A10CD" w:rsidRPr="00356C5B">
        <w:rPr>
          <w:rFonts w:cs="Arial"/>
          <w:szCs w:val="22"/>
          <w:lang w:val="en-AU"/>
        </w:rPr>
        <w:t>for new meters</w:t>
      </w:r>
      <w:r w:rsidR="00837123">
        <w:rPr>
          <w:rFonts w:cs="Arial"/>
          <w:szCs w:val="22"/>
          <w:lang w:val="en-AU"/>
        </w:rPr>
        <w:t>,</w:t>
      </w:r>
      <w:r w:rsidR="00A402AF" w:rsidRPr="00356C5B">
        <w:rPr>
          <w:rFonts w:cs="Arial"/>
          <w:szCs w:val="22"/>
          <w:lang w:val="en-AU"/>
        </w:rPr>
        <w:t xml:space="preserve"> to allow Jacana to be the </w:t>
      </w:r>
      <w:r w:rsidR="000A10CD" w:rsidRPr="00356C5B">
        <w:rPr>
          <w:rFonts w:cs="Arial"/>
          <w:szCs w:val="22"/>
          <w:lang w:val="en-AU"/>
        </w:rPr>
        <w:t>default retailer</w:t>
      </w:r>
      <w:r w:rsidR="00A402AF" w:rsidRPr="00356C5B">
        <w:rPr>
          <w:rFonts w:cs="Arial"/>
          <w:szCs w:val="22"/>
          <w:lang w:val="en-AU"/>
        </w:rPr>
        <w:t xml:space="preserve">. </w:t>
      </w:r>
      <w:r w:rsidR="00735254" w:rsidRPr="00356C5B">
        <w:rPr>
          <w:rFonts w:cs="Arial"/>
          <w:szCs w:val="22"/>
          <w:lang w:val="en-AU"/>
        </w:rPr>
        <w:t>T</w:t>
      </w:r>
      <w:r w:rsidR="005945E2" w:rsidRPr="00356C5B">
        <w:rPr>
          <w:rFonts w:cs="Arial"/>
          <w:szCs w:val="22"/>
          <w:lang w:val="en-AU"/>
        </w:rPr>
        <w:t xml:space="preserve">he choice of default retailer is currently limited to </w:t>
      </w:r>
      <w:r w:rsidR="005945E2" w:rsidRPr="00356C5B">
        <w:rPr>
          <w:rFonts w:cs="Arial"/>
          <w:szCs w:val="22"/>
          <w:lang w:val="en-AU"/>
        </w:rPr>
        <w:lastRenderedPageBreak/>
        <w:t>Jacana due to the limitations on other retailers taking on cus</w:t>
      </w:r>
      <w:r w:rsidR="00FE5839" w:rsidRPr="00356C5B">
        <w:rPr>
          <w:rFonts w:cs="Arial"/>
          <w:szCs w:val="22"/>
          <w:lang w:val="en-AU"/>
        </w:rPr>
        <w:t xml:space="preserve">tomers with accumulation meters. </w:t>
      </w:r>
    </w:p>
    <w:p w:rsidR="00A402AF" w:rsidRPr="00356C5B" w:rsidRDefault="00FC405B" w:rsidP="001746AF">
      <w:pPr>
        <w:numPr>
          <w:ilvl w:val="0"/>
          <w:numId w:val="13"/>
        </w:numPr>
        <w:ind w:left="567" w:hanging="643"/>
        <w:rPr>
          <w:rFonts w:cs="Arial"/>
          <w:szCs w:val="22"/>
          <w:lang w:val="en-AU"/>
        </w:rPr>
      </w:pPr>
      <w:r w:rsidRPr="00356C5B">
        <w:rPr>
          <w:rFonts w:cs="Arial"/>
          <w:szCs w:val="22"/>
          <w:lang w:val="en-AU"/>
        </w:rPr>
        <w:t xml:space="preserve">The Commission </w:t>
      </w:r>
      <w:r w:rsidR="00A402AF" w:rsidRPr="00356C5B">
        <w:rPr>
          <w:rFonts w:cs="Arial"/>
          <w:szCs w:val="22"/>
          <w:lang w:val="en-AU"/>
        </w:rPr>
        <w:t xml:space="preserve">will also include </w:t>
      </w:r>
      <w:r w:rsidR="00BC17B7" w:rsidRPr="00356C5B">
        <w:rPr>
          <w:rFonts w:cs="Arial"/>
          <w:szCs w:val="22"/>
          <w:lang w:val="en-AU"/>
        </w:rPr>
        <w:t>responsibilities requiring</w:t>
      </w:r>
      <w:r w:rsidR="00A402AF" w:rsidRPr="00356C5B">
        <w:rPr>
          <w:rFonts w:cs="Arial"/>
          <w:szCs w:val="22"/>
          <w:lang w:val="en-AU"/>
        </w:rPr>
        <w:t xml:space="preserve"> Jacana to: </w:t>
      </w:r>
    </w:p>
    <w:p w:rsidR="00A402AF" w:rsidRPr="00356C5B" w:rsidRDefault="0079593A" w:rsidP="00837123">
      <w:pPr>
        <w:pStyle w:val="ListParagraph"/>
        <w:numPr>
          <w:ilvl w:val="0"/>
          <w:numId w:val="36"/>
        </w:numPr>
        <w:rPr>
          <w:rFonts w:cs="Arial"/>
          <w:szCs w:val="22"/>
          <w:lang w:val="en-AU"/>
        </w:rPr>
      </w:pPr>
      <w:r>
        <w:rPr>
          <w:rFonts w:cs="Arial"/>
          <w:szCs w:val="22"/>
          <w:lang w:val="en-AU"/>
        </w:rPr>
        <w:t>i</w:t>
      </w:r>
      <w:r w:rsidR="00417E87" w:rsidRPr="00356C5B">
        <w:rPr>
          <w:rFonts w:cs="Arial"/>
          <w:szCs w:val="22"/>
          <w:lang w:val="en-AU"/>
        </w:rPr>
        <w:t xml:space="preserve">nform the customer that it is the retailer; </w:t>
      </w:r>
    </w:p>
    <w:p w:rsidR="00417E87" w:rsidRPr="00356C5B" w:rsidRDefault="0079593A" w:rsidP="00837123">
      <w:pPr>
        <w:pStyle w:val="ListParagraph"/>
        <w:numPr>
          <w:ilvl w:val="0"/>
          <w:numId w:val="36"/>
        </w:numPr>
        <w:rPr>
          <w:rFonts w:cs="Arial"/>
          <w:szCs w:val="22"/>
          <w:lang w:val="en-AU"/>
        </w:rPr>
      </w:pPr>
      <w:r>
        <w:rPr>
          <w:rFonts w:cs="Arial"/>
          <w:szCs w:val="22"/>
          <w:lang w:val="en-AU"/>
        </w:rPr>
        <w:t>i</w:t>
      </w:r>
      <w:r w:rsidR="00417E87" w:rsidRPr="00356C5B">
        <w:rPr>
          <w:rFonts w:cs="Arial"/>
          <w:szCs w:val="22"/>
          <w:lang w:val="en-AU"/>
        </w:rPr>
        <w:t xml:space="preserve">nform the customer that it is able to choose other retailers; and </w:t>
      </w:r>
    </w:p>
    <w:p w:rsidR="00A402AF" w:rsidRPr="00356C5B" w:rsidRDefault="0079593A" w:rsidP="00837123">
      <w:pPr>
        <w:pStyle w:val="ListParagraph"/>
        <w:numPr>
          <w:ilvl w:val="0"/>
          <w:numId w:val="36"/>
        </w:numPr>
        <w:rPr>
          <w:rFonts w:cs="Arial"/>
          <w:szCs w:val="22"/>
          <w:lang w:val="en-AU"/>
        </w:rPr>
      </w:pPr>
      <w:r>
        <w:rPr>
          <w:rFonts w:cs="Arial"/>
          <w:szCs w:val="22"/>
          <w:lang w:val="en-AU"/>
        </w:rPr>
        <w:t>m</w:t>
      </w:r>
      <w:r w:rsidR="00A402AF" w:rsidRPr="00356C5B">
        <w:rPr>
          <w:rFonts w:cs="Arial"/>
          <w:szCs w:val="22"/>
          <w:lang w:val="en-AU"/>
        </w:rPr>
        <w:t xml:space="preserve">ake </w:t>
      </w:r>
      <w:r w:rsidR="00023E73" w:rsidRPr="00356C5B">
        <w:rPr>
          <w:rFonts w:cs="Arial"/>
          <w:szCs w:val="22"/>
          <w:lang w:val="en-AU"/>
        </w:rPr>
        <w:t>best endeavours</w:t>
      </w:r>
      <w:r w:rsidR="00A402AF" w:rsidRPr="00356C5B">
        <w:rPr>
          <w:rFonts w:cs="Arial"/>
          <w:szCs w:val="22"/>
          <w:lang w:val="en-AU"/>
        </w:rPr>
        <w:t xml:space="preserve"> to obtain verifiable consent of the customer</w:t>
      </w:r>
      <w:r w:rsidR="007659BA" w:rsidRPr="00356C5B">
        <w:rPr>
          <w:rFonts w:cs="Arial"/>
          <w:szCs w:val="22"/>
          <w:lang w:val="en-AU"/>
        </w:rPr>
        <w:t xml:space="preserve"> and establish the </w:t>
      </w:r>
      <w:r w:rsidR="00196862" w:rsidRPr="00356C5B">
        <w:rPr>
          <w:rFonts w:cs="Arial"/>
          <w:szCs w:val="22"/>
          <w:lang w:val="en-AU"/>
        </w:rPr>
        <w:t xml:space="preserve">formal </w:t>
      </w:r>
      <w:r w:rsidR="007659BA" w:rsidRPr="00356C5B">
        <w:rPr>
          <w:rFonts w:cs="Arial"/>
          <w:szCs w:val="22"/>
          <w:lang w:val="en-AU"/>
        </w:rPr>
        <w:t>customer relationship</w:t>
      </w:r>
      <w:r w:rsidR="00417E87" w:rsidRPr="00356C5B">
        <w:rPr>
          <w:rFonts w:cs="Arial"/>
          <w:szCs w:val="22"/>
          <w:lang w:val="en-AU"/>
        </w:rPr>
        <w:t xml:space="preserve">. </w:t>
      </w:r>
      <w:r w:rsidR="00A402AF" w:rsidRPr="00356C5B">
        <w:rPr>
          <w:rFonts w:cs="Arial"/>
          <w:szCs w:val="22"/>
          <w:lang w:val="en-AU"/>
        </w:rPr>
        <w:t xml:space="preserve"> </w:t>
      </w:r>
    </w:p>
    <w:p w:rsidR="0096783F" w:rsidRPr="00356C5B" w:rsidRDefault="0096783F" w:rsidP="00C1183C">
      <w:pPr>
        <w:rPr>
          <w:rFonts w:cs="Arial"/>
          <w:szCs w:val="22"/>
          <w:lang w:val="en-AU"/>
        </w:rPr>
      </w:pPr>
    </w:p>
    <w:p w:rsidR="00453442" w:rsidRPr="00356C5B" w:rsidRDefault="00453442" w:rsidP="00644130">
      <w:pPr>
        <w:ind w:firstLine="567"/>
        <w:rPr>
          <w:rFonts w:cs="Arial"/>
          <w:i/>
          <w:szCs w:val="22"/>
          <w:u w:val="single"/>
          <w:lang w:val="en-AU"/>
        </w:rPr>
      </w:pPr>
      <w:r w:rsidRPr="00356C5B">
        <w:rPr>
          <w:rFonts w:cs="Arial"/>
          <w:i/>
          <w:szCs w:val="22"/>
          <w:u w:val="single"/>
          <w:lang w:val="en-AU"/>
        </w:rPr>
        <w:t xml:space="preserve">Defining a responsible retailer </w:t>
      </w:r>
    </w:p>
    <w:p w:rsidR="00975A11" w:rsidRPr="00356C5B" w:rsidRDefault="00870483" w:rsidP="001746AF">
      <w:pPr>
        <w:numPr>
          <w:ilvl w:val="0"/>
          <w:numId w:val="13"/>
        </w:numPr>
        <w:ind w:left="567" w:hanging="643"/>
        <w:rPr>
          <w:rFonts w:cs="Arial"/>
          <w:szCs w:val="22"/>
          <w:lang w:val="en-AU"/>
        </w:rPr>
      </w:pPr>
      <w:r w:rsidRPr="00356C5B">
        <w:rPr>
          <w:rFonts w:cs="Arial"/>
          <w:szCs w:val="22"/>
          <w:lang w:val="en-AU"/>
        </w:rPr>
        <w:t>The</w:t>
      </w:r>
      <w:r w:rsidR="00975A11" w:rsidRPr="00356C5B">
        <w:rPr>
          <w:rFonts w:cs="Arial"/>
          <w:szCs w:val="22"/>
          <w:lang w:val="en-AU"/>
        </w:rPr>
        <w:t xml:space="preserve"> retailer, as the ‘responsible retailer’ for the premises, should be provided access to the billing data related to the meter and energy it is being billed for. </w:t>
      </w:r>
      <w:r w:rsidR="00973FD4" w:rsidRPr="00356C5B">
        <w:rPr>
          <w:rFonts w:cs="Arial"/>
          <w:szCs w:val="22"/>
          <w:lang w:val="en-AU"/>
        </w:rPr>
        <w:t>The Commission</w:t>
      </w:r>
      <w:r w:rsidR="00975A11" w:rsidRPr="00356C5B">
        <w:rPr>
          <w:rFonts w:cs="Arial"/>
          <w:szCs w:val="22"/>
          <w:lang w:val="en-AU"/>
        </w:rPr>
        <w:t xml:space="preserve"> will explicitly state that the retailer will be able to access the data it requires from the network provider or System Control to continue billing the premises. </w:t>
      </w:r>
    </w:p>
    <w:p w:rsidR="00C1183C" w:rsidRPr="00356C5B" w:rsidRDefault="00C1183C" w:rsidP="00870483">
      <w:pPr>
        <w:rPr>
          <w:rFonts w:cs="Arial"/>
          <w:b/>
          <w:i/>
          <w:szCs w:val="22"/>
          <w:u w:val="single"/>
          <w:lang w:val="en-AU"/>
        </w:rPr>
      </w:pPr>
    </w:p>
    <w:p w:rsidR="00C27F86" w:rsidRPr="00A712D7" w:rsidRDefault="00C27F86" w:rsidP="00723F18">
      <w:pPr>
        <w:ind w:left="-76"/>
        <w:rPr>
          <w:rFonts w:cs="Arial"/>
          <w:i/>
          <w:szCs w:val="22"/>
          <w:u w:val="single"/>
          <w:lang w:val="en-AU"/>
        </w:rPr>
      </w:pPr>
      <w:r w:rsidRPr="00A712D7">
        <w:rPr>
          <w:rFonts w:cs="Arial"/>
          <w:i/>
          <w:szCs w:val="22"/>
          <w:u w:val="single"/>
          <w:lang w:val="en-AU"/>
        </w:rPr>
        <w:t>Proposal</w:t>
      </w:r>
    </w:p>
    <w:p w:rsidR="00C27F86" w:rsidRPr="00A712D7" w:rsidRDefault="00C27F86" w:rsidP="00E63E1E">
      <w:pPr>
        <w:ind w:left="-76" w:firstLine="643"/>
        <w:rPr>
          <w:rFonts w:cs="Arial"/>
          <w:szCs w:val="22"/>
          <w:u w:val="single"/>
          <w:lang w:val="en-AU"/>
        </w:rPr>
      </w:pPr>
      <w:r w:rsidRPr="00A712D7">
        <w:rPr>
          <w:rFonts w:cs="Arial"/>
          <w:szCs w:val="22"/>
          <w:u w:val="single"/>
          <w:lang w:val="en-AU"/>
        </w:rPr>
        <w:t xml:space="preserve">Defining a responsible retailer </w:t>
      </w:r>
    </w:p>
    <w:p w:rsidR="00BB5861" w:rsidRPr="00A712D7" w:rsidRDefault="00DA655E" w:rsidP="001746AF">
      <w:pPr>
        <w:numPr>
          <w:ilvl w:val="0"/>
          <w:numId w:val="13"/>
        </w:numPr>
        <w:ind w:left="567" w:hanging="643"/>
        <w:rPr>
          <w:rFonts w:cs="Arial"/>
          <w:szCs w:val="22"/>
          <w:lang w:val="en-AU"/>
        </w:rPr>
      </w:pPr>
      <w:r w:rsidRPr="00A712D7">
        <w:rPr>
          <w:rFonts w:cs="Arial"/>
          <w:szCs w:val="22"/>
          <w:lang w:val="en-AU"/>
        </w:rPr>
        <w:t>The Commission</w:t>
      </w:r>
      <w:r w:rsidR="00DB5E94" w:rsidRPr="00A712D7">
        <w:rPr>
          <w:rFonts w:cs="Arial"/>
          <w:szCs w:val="22"/>
          <w:lang w:val="en-AU"/>
        </w:rPr>
        <w:t xml:space="preserve"> will define a </w:t>
      </w:r>
      <w:r w:rsidR="00A712D7">
        <w:rPr>
          <w:rFonts w:cs="Arial"/>
          <w:szCs w:val="22"/>
          <w:lang w:val="en-AU"/>
        </w:rPr>
        <w:t>‘</w:t>
      </w:r>
      <w:r w:rsidR="00DB5E94" w:rsidRPr="00A712D7">
        <w:rPr>
          <w:rFonts w:cs="Arial"/>
          <w:szCs w:val="22"/>
          <w:lang w:val="en-AU"/>
        </w:rPr>
        <w:t>responsible retailer</w:t>
      </w:r>
      <w:r w:rsidR="00A712D7">
        <w:rPr>
          <w:rFonts w:cs="Arial"/>
          <w:szCs w:val="22"/>
          <w:lang w:val="en-AU"/>
        </w:rPr>
        <w:t>’</w:t>
      </w:r>
      <w:r w:rsidR="00DB5E94" w:rsidRPr="00A712D7">
        <w:rPr>
          <w:rFonts w:cs="Arial"/>
          <w:szCs w:val="22"/>
          <w:lang w:val="en-AU"/>
        </w:rPr>
        <w:t xml:space="preserve"> in </w:t>
      </w:r>
      <w:r w:rsidR="00CF3F57">
        <w:rPr>
          <w:rFonts w:cs="Arial"/>
          <w:szCs w:val="22"/>
          <w:lang w:val="en-AU"/>
        </w:rPr>
        <w:t>the ERS Code</w:t>
      </w:r>
      <w:r w:rsidR="00DB5E94" w:rsidRPr="00A712D7">
        <w:rPr>
          <w:rFonts w:cs="Arial"/>
          <w:szCs w:val="22"/>
          <w:lang w:val="en-AU"/>
        </w:rPr>
        <w:t xml:space="preserve"> as a retailer </w:t>
      </w:r>
      <w:r w:rsidR="00F0273D" w:rsidRPr="00A712D7">
        <w:rPr>
          <w:rFonts w:cs="Arial"/>
          <w:szCs w:val="22"/>
          <w:lang w:val="en-AU"/>
        </w:rPr>
        <w:t xml:space="preserve">for a premises </w:t>
      </w:r>
      <w:r w:rsidR="00EB1B8B">
        <w:rPr>
          <w:rFonts w:cs="Arial"/>
          <w:szCs w:val="22"/>
          <w:lang w:val="en-AU"/>
        </w:rPr>
        <w:t>that</w:t>
      </w:r>
      <w:r w:rsidR="00DB5E94" w:rsidRPr="00A712D7">
        <w:rPr>
          <w:rFonts w:cs="Arial"/>
          <w:szCs w:val="22"/>
          <w:lang w:val="en-AU"/>
        </w:rPr>
        <w:t xml:space="preserve"> has obtained the verifiable consent of a customer</w:t>
      </w:r>
      <w:r w:rsidR="00BB5861" w:rsidRPr="00A712D7">
        <w:rPr>
          <w:rFonts w:cs="Arial"/>
          <w:szCs w:val="22"/>
          <w:lang w:val="en-AU"/>
        </w:rPr>
        <w:t xml:space="preserve"> and the ‘responsible retailer’ applies specifically to:</w:t>
      </w:r>
    </w:p>
    <w:p w:rsidR="00BB5861" w:rsidRPr="00A712D7" w:rsidRDefault="002B1F4C" w:rsidP="002B1F4C">
      <w:pPr>
        <w:pStyle w:val="ListParagraph"/>
        <w:numPr>
          <w:ilvl w:val="3"/>
          <w:numId w:val="37"/>
        </w:numPr>
        <w:ind w:left="1701"/>
        <w:rPr>
          <w:rFonts w:cs="Arial"/>
          <w:szCs w:val="22"/>
          <w:lang w:val="en-AU"/>
        </w:rPr>
      </w:pPr>
      <w:r>
        <w:rPr>
          <w:rFonts w:cs="Arial"/>
          <w:szCs w:val="22"/>
          <w:lang w:val="en-AU"/>
        </w:rPr>
        <w:t>g</w:t>
      </w:r>
      <w:r w:rsidR="00BB5861" w:rsidRPr="00A712D7">
        <w:rPr>
          <w:rFonts w:cs="Arial"/>
          <w:szCs w:val="22"/>
          <w:lang w:val="en-AU"/>
        </w:rPr>
        <w:t>reenfield sites for Jacana Energy</w:t>
      </w:r>
      <w:r w:rsidR="00870483" w:rsidRPr="00A712D7">
        <w:rPr>
          <w:rFonts w:cs="Arial"/>
          <w:szCs w:val="22"/>
          <w:lang w:val="en-AU"/>
        </w:rPr>
        <w:t xml:space="preserve"> where a customer has not nominated a retailer</w:t>
      </w:r>
      <w:r w:rsidR="00BB5861" w:rsidRPr="00A712D7">
        <w:rPr>
          <w:rFonts w:cs="Arial"/>
          <w:szCs w:val="22"/>
          <w:lang w:val="en-AU"/>
        </w:rPr>
        <w:t>; and</w:t>
      </w:r>
    </w:p>
    <w:p w:rsidR="00DB5E94" w:rsidRPr="00A712D7" w:rsidRDefault="002B1F4C" w:rsidP="002B1F4C">
      <w:pPr>
        <w:pStyle w:val="ListParagraph"/>
        <w:numPr>
          <w:ilvl w:val="3"/>
          <w:numId w:val="37"/>
        </w:numPr>
        <w:ind w:left="1701"/>
        <w:rPr>
          <w:rFonts w:cs="Arial"/>
          <w:szCs w:val="22"/>
          <w:lang w:val="en-AU"/>
        </w:rPr>
      </w:pPr>
      <w:r>
        <w:rPr>
          <w:rFonts w:cs="Arial"/>
          <w:szCs w:val="22"/>
          <w:lang w:val="en-AU"/>
        </w:rPr>
        <w:t>w</w:t>
      </w:r>
      <w:r w:rsidR="00BB5861" w:rsidRPr="00A712D7">
        <w:rPr>
          <w:rFonts w:cs="Arial"/>
          <w:szCs w:val="22"/>
          <w:lang w:val="en-AU"/>
        </w:rPr>
        <w:t>here energy continues to be used at a premises after the disconnection process</w:t>
      </w:r>
      <w:r w:rsidR="00870483" w:rsidRPr="00A712D7">
        <w:rPr>
          <w:rFonts w:cs="Arial"/>
          <w:szCs w:val="22"/>
          <w:lang w:val="en-AU"/>
        </w:rPr>
        <w:t xml:space="preserve"> or completion of a contract</w:t>
      </w:r>
      <w:r w:rsidR="00BB5861" w:rsidRPr="00A712D7">
        <w:rPr>
          <w:rFonts w:cs="Arial"/>
          <w:szCs w:val="22"/>
          <w:lang w:val="en-AU"/>
        </w:rPr>
        <w:t xml:space="preserve">.  </w:t>
      </w:r>
    </w:p>
    <w:p w:rsidR="00325FDF" w:rsidRPr="00A712D7" w:rsidRDefault="00325FDF" w:rsidP="00472A40">
      <w:pPr>
        <w:rPr>
          <w:rFonts w:cs="Arial"/>
          <w:szCs w:val="22"/>
          <w:lang w:val="en-AU"/>
        </w:rPr>
      </w:pPr>
    </w:p>
    <w:p w:rsidR="001E4E6C" w:rsidRPr="00A712D7" w:rsidRDefault="00DA655E" w:rsidP="001746AF">
      <w:pPr>
        <w:numPr>
          <w:ilvl w:val="0"/>
          <w:numId w:val="13"/>
        </w:numPr>
        <w:ind w:left="567" w:hanging="643"/>
        <w:rPr>
          <w:rFonts w:cs="Arial"/>
          <w:szCs w:val="22"/>
          <w:lang w:val="en-AU"/>
        </w:rPr>
      </w:pPr>
      <w:r w:rsidRPr="00A712D7">
        <w:rPr>
          <w:rFonts w:cs="Arial"/>
          <w:szCs w:val="22"/>
          <w:lang w:val="en-AU"/>
        </w:rPr>
        <w:t>The Commission</w:t>
      </w:r>
      <w:r w:rsidR="0029045F" w:rsidRPr="00A712D7">
        <w:rPr>
          <w:rFonts w:cs="Arial"/>
          <w:szCs w:val="22"/>
          <w:lang w:val="en-AU"/>
        </w:rPr>
        <w:t xml:space="preserve"> will require </w:t>
      </w:r>
      <w:r w:rsidR="005A2C07" w:rsidRPr="00A712D7">
        <w:rPr>
          <w:rFonts w:cs="Arial"/>
          <w:szCs w:val="22"/>
          <w:lang w:val="en-AU"/>
        </w:rPr>
        <w:t>PWC Networks</w:t>
      </w:r>
      <w:r w:rsidR="00325FDF" w:rsidRPr="00A712D7">
        <w:rPr>
          <w:rFonts w:cs="Arial"/>
          <w:szCs w:val="22"/>
          <w:lang w:val="en-AU"/>
        </w:rPr>
        <w:t xml:space="preserve"> to provide a quarterly report to the Commission on the n</w:t>
      </w:r>
      <w:r w:rsidR="00123A9D" w:rsidRPr="00A712D7">
        <w:rPr>
          <w:rFonts w:cs="Arial"/>
          <w:szCs w:val="22"/>
          <w:lang w:val="en-AU"/>
        </w:rPr>
        <w:t>umber of meters</w:t>
      </w:r>
      <w:r w:rsidR="008472F7" w:rsidRPr="00A712D7">
        <w:rPr>
          <w:rFonts w:cs="Arial"/>
          <w:szCs w:val="22"/>
          <w:lang w:val="en-AU"/>
        </w:rPr>
        <w:t xml:space="preserve"> </w:t>
      </w:r>
      <w:r w:rsidR="00472A40" w:rsidRPr="00A712D7">
        <w:rPr>
          <w:rFonts w:cs="Arial"/>
          <w:szCs w:val="22"/>
          <w:lang w:val="en-AU"/>
        </w:rPr>
        <w:t>without a nominated retailer</w:t>
      </w:r>
      <w:r w:rsidR="009435FC" w:rsidRPr="00A712D7">
        <w:rPr>
          <w:rFonts w:cs="Arial"/>
          <w:szCs w:val="22"/>
          <w:lang w:val="en-AU"/>
        </w:rPr>
        <w:t xml:space="preserve"> and</w:t>
      </w:r>
      <w:r w:rsidR="00123A9D" w:rsidRPr="00A712D7">
        <w:rPr>
          <w:rFonts w:cs="Arial"/>
          <w:szCs w:val="22"/>
          <w:lang w:val="en-AU"/>
        </w:rPr>
        <w:t xml:space="preserve"> where energy </w:t>
      </w:r>
      <w:r w:rsidR="001E4E6C" w:rsidRPr="00A712D7">
        <w:rPr>
          <w:rFonts w:cs="Arial"/>
          <w:szCs w:val="22"/>
          <w:lang w:val="en-AU"/>
        </w:rPr>
        <w:t>continues to be consumed after disconnection</w:t>
      </w:r>
      <w:r w:rsidR="00BE26F4" w:rsidRPr="00A712D7">
        <w:rPr>
          <w:rFonts w:cs="Arial"/>
          <w:szCs w:val="22"/>
          <w:lang w:val="en-AU"/>
        </w:rPr>
        <w:t>. This report</w:t>
      </w:r>
      <w:r w:rsidR="00031EA9" w:rsidRPr="00A712D7">
        <w:rPr>
          <w:rFonts w:cs="Arial"/>
          <w:szCs w:val="22"/>
          <w:lang w:val="en-AU"/>
        </w:rPr>
        <w:t xml:space="preserve"> will includ</w:t>
      </w:r>
      <w:r w:rsidR="00B1721F" w:rsidRPr="00A712D7">
        <w:rPr>
          <w:rFonts w:cs="Arial"/>
          <w:szCs w:val="22"/>
          <w:lang w:val="en-AU"/>
        </w:rPr>
        <w:t>e</w:t>
      </w:r>
      <w:r w:rsidR="001E4E6C" w:rsidRPr="00A712D7">
        <w:rPr>
          <w:rFonts w:cs="Arial"/>
          <w:szCs w:val="22"/>
          <w:lang w:val="en-AU"/>
        </w:rPr>
        <w:t>:</w:t>
      </w:r>
      <w:r w:rsidR="00B1721F" w:rsidRPr="00A712D7">
        <w:rPr>
          <w:rFonts w:cs="Arial"/>
          <w:szCs w:val="22"/>
          <w:lang w:val="en-AU"/>
        </w:rPr>
        <w:t xml:space="preserve"> </w:t>
      </w:r>
      <w:r w:rsidR="001E4E6C" w:rsidRPr="00A712D7">
        <w:rPr>
          <w:rFonts w:cs="Arial"/>
          <w:szCs w:val="22"/>
          <w:lang w:val="en-AU"/>
        </w:rPr>
        <w:br/>
      </w:r>
    </w:p>
    <w:p w:rsidR="001E4E6C" w:rsidRPr="00A712D7" w:rsidRDefault="002B1F4C" w:rsidP="002B1F4C">
      <w:pPr>
        <w:pStyle w:val="ListParagraph"/>
        <w:numPr>
          <w:ilvl w:val="0"/>
          <w:numId w:val="38"/>
        </w:numPr>
        <w:rPr>
          <w:rFonts w:cs="Arial"/>
          <w:szCs w:val="22"/>
          <w:lang w:val="en-AU"/>
        </w:rPr>
      </w:pPr>
      <w:r>
        <w:rPr>
          <w:rFonts w:cs="Arial"/>
          <w:szCs w:val="22"/>
          <w:lang w:val="en-AU"/>
        </w:rPr>
        <w:t>r</w:t>
      </w:r>
      <w:r w:rsidR="00B1721F" w:rsidRPr="00A712D7">
        <w:rPr>
          <w:rFonts w:cs="Arial"/>
          <w:szCs w:val="22"/>
          <w:lang w:val="en-AU"/>
        </w:rPr>
        <w:t xml:space="preserve">easons for this </w:t>
      </w:r>
      <w:r w:rsidR="00031EA9" w:rsidRPr="00A712D7">
        <w:rPr>
          <w:rFonts w:cs="Arial"/>
          <w:szCs w:val="22"/>
          <w:lang w:val="en-AU"/>
        </w:rPr>
        <w:t>occurring</w:t>
      </w:r>
      <w:r w:rsidR="001E4E6C" w:rsidRPr="00A712D7">
        <w:rPr>
          <w:rFonts w:cs="Arial"/>
          <w:szCs w:val="22"/>
          <w:lang w:val="en-AU"/>
        </w:rPr>
        <w:t>;</w:t>
      </w:r>
      <w:r w:rsidR="00031EA9" w:rsidRPr="00A712D7">
        <w:rPr>
          <w:rFonts w:cs="Arial"/>
          <w:szCs w:val="22"/>
          <w:lang w:val="en-AU"/>
        </w:rPr>
        <w:t xml:space="preserve"> </w:t>
      </w:r>
      <w:r w:rsidR="001E4E6C" w:rsidRPr="00A712D7">
        <w:rPr>
          <w:rFonts w:cs="Arial"/>
          <w:szCs w:val="22"/>
          <w:lang w:val="en-AU"/>
        </w:rPr>
        <w:t>and</w:t>
      </w:r>
    </w:p>
    <w:p w:rsidR="00EC3CE0" w:rsidRPr="008307F7" w:rsidRDefault="002B1F4C" w:rsidP="008307F7">
      <w:pPr>
        <w:pStyle w:val="ListParagraph"/>
        <w:numPr>
          <w:ilvl w:val="0"/>
          <w:numId w:val="38"/>
        </w:numPr>
        <w:rPr>
          <w:rFonts w:cs="Arial"/>
          <w:szCs w:val="22"/>
          <w:lang w:val="en-AU"/>
        </w:rPr>
      </w:pPr>
      <w:r>
        <w:rPr>
          <w:rFonts w:cs="Arial"/>
          <w:szCs w:val="22"/>
          <w:lang w:val="en-AU"/>
        </w:rPr>
        <w:t>w</w:t>
      </w:r>
      <w:r w:rsidR="00B1721F" w:rsidRPr="00A712D7">
        <w:rPr>
          <w:rFonts w:cs="Arial"/>
          <w:szCs w:val="22"/>
          <w:lang w:val="en-AU"/>
        </w:rPr>
        <w:t>hat steps have been taken to properly disconnect the meters</w:t>
      </w:r>
      <w:r w:rsidR="001E4E6C" w:rsidRPr="00A712D7">
        <w:rPr>
          <w:rFonts w:cs="Arial"/>
          <w:szCs w:val="22"/>
          <w:lang w:val="en-AU"/>
        </w:rPr>
        <w:t xml:space="preserve">; or </w:t>
      </w:r>
      <w:r w:rsidR="001E4E6C" w:rsidRPr="008307F7">
        <w:rPr>
          <w:rFonts w:cs="Arial"/>
          <w:szCs w:val="22"/>
          <w:lang w:val="en-AU"/>
        </w:rPr>
        <w:t>c</w:t>
      </w:r>
      <w:r w:rsidR="008C52E5" w:rsidRPr="008307F7">
        <w:rPr>
          <w:rFonts w:cs="Arial"/>
          <w:szCs w:val="22"/>
          <w:lang w:val="en-AU"/>
        </w:rPr>
        <w:t>ontact the customer to commence billing</w:t>
      </w:r>
      <w:r w:rsidR="00B1721F" w:rsidRPr="008307F7">
        <w:rPr>
          <w:rFonts w:cs="Arial"/>
          <w:szCs w:val="22"/>
          <w:lang w:val="en-AU"/>
        </w:rPr>
        <w:t xml:space="preserve">. </w:t>
      </w:r>
    </w:p>
    <w:p w:rsidR="00DA5670" w:rsidRPr="00A712D7" w:rsidRDefault="00DA5670" w:rsidP="00DA5670">
      <w:pPr>
        <w:pStyle w:val="ListParagraph"/>
        <w:ind w:left="1287"/>
        <w:rPr>
          <w:rFonts w:cs="Arial"/>
          <w:szCs w:val="22"/>
          <w:lang w:val="en-AU"/>
        </w:rPr>
      </w:pPr>
    </w:p>
    <w:p w:rsidR="00A56E03" w:rsidRPr="00A712D7" w:rsidRDefault="00A56E03" w:rsidP="00E63E1E">
      <w:pPr>
        <w:ind w:firstLine="567"/>
        <w:rPr>
          <w:rFonts w:cs="Arial"/>
          <w:szCs w:val="22"/>
          <w:u w:val="single"/>
          <w:lang w:val="en-AU"/>
        </w:rPr>
      </w:pPr>
    </w:p>
    <w:p w:rsidR="00EC3CE0" w:rsidRPr="00A712D7" w:rsidRDefault="00EC3CE0" w:rsidP="00E63E1E">
      <w:pPr>
        <w:ind w:firstLine="567"/>
        <w:rPr>
          <w:rFonts w:cs="Arial"/>
          <w:szCs w:val="22"/>
          <w:u w:val="single"/>
          <w:lang w:val="en-AU"/>
        </w:rPr>
      </w:pPr>
      <w:r w:rsidRPr="00A712D7">
        <w:rPr>
          <w:rFonts w:cs="Arial"/>
          <w:szCs w:val="22"/>
          <w:u w:val="single"/>
          <w:lang w:val="en-AU"/>
        </w:rPr>
        <w:t xml:space="preserve">Access to data </w:t>
      </w:r>
    </w:p>
    <w:p w:rsidR="00B07C81" w:rsidRDefault="00DA655E" w:rsidP="00F80A89">
      <w:pPr>
        <w:numPr>
          <w:ilvl w:val="0"/>
          <w:numId w:val="13"/>
        </w:numPr>
        <w:ind w:left="567" w:hanging="643"/>
        <w:rPr>
          <w:rFonts w:cs="Arial"/>
          <w:szCs w:val="22"/>
          <w:lang w:val="en-AU"/>
        </w:rPr>
      </w:pPr>
      <w:r w:rsidRPr="00A712D7">
        <w:rPr>
          <w:rFonts w:cs="Arial"/>
          <w:szCs w:val="22"/>
          <w:lang w:val="en-AU"/>
        </w:rPr>
        <w:t>The Commission</w:t>
      </w:r>
      <w:r w:rsidR="00EC3CE0" w:rsidRPr="00A712D7">
        <w:rPr>
          <w:rFonts w:cs="Arial"/>
          <w:szCs w:val="22"/>
          <w:lang w:val="en-AU"/>
        </w:rPr>
        <w:t xml:space="preserve"> will also explicitly clarify that </w:t>
      </w:r>
      <w:r w:rsidR="00DA5670" w:rsidRPr="00A712D7">
        <w:rPr>
          <w:rFonts w:cs="Arial"/>
          <w:szCs w:val="22"/>
          <w:lang w:val="en-AU"/>
        </w:rPr>
        <w:t xml:space="preserve">PWC Networks and System Control </w:t>
      </w:r>
      <w:r w:rsidR="00EC3CE0" w:rsidRPr="00A712D7">
        <w:rPr>
          <w:rFonts w:cs="Arial"/>
          <w:szCs w:val="22"/>
          <w:lang w:val="en-AU"/>
        </w:rPr>
        <w:t xml:space="preserve">can provide access to meter data </w:t>
      </w:r>
      <w:r w:rsidR="003039D1" w:rsidRPr="00A712D7">
        <w:rPr>
          <w:rFonts w:cs="Arial"/>
          <w:szCs w:val="22"/>
          <w:lang w:val="en-AU"/>
        </w:rPr>
        <w:t xml:space="preserve">to the </w:t>
      </w:r>
      <w:r w:rsidR="00B07C81">
        <w:rPr>
          <w:rFonts w:cs="Arial"/>
          <w:szCs w:val="22"/>
          <w:lang w:val="en-AU"/>
        </w:rPr>
        <w:t>‘</w:t>
      </w:r>
      <w:r w:rsidR="003039D1" w:rsidRPr="00A712D7">
        <w:rPr>
          <w:rFonts w:cs="Arial"/>
          <w:szCs w:val="22"/>
          <w:lang w:val="en-AU"/>
        </w:rPr>
        <w:t>responsible retailer</w:t>
      </w:r>
      <w:r w:rsidR="00B07C81">
        <w:rPr>
          <w:rFonts w:cs="Arial"/>
          <w:szCs w:val="22"/>
          <w:lang w:val="en-AU"/>
        </w:rPr>
        <w:t>’</w:t>
      </w:r>
      <w:r w:rsidR="003039D1" w:rsidRPr="00A712D7">
        <w:rPr>
          <w:rFonts w:cs="Arial"/>
          <w:szCs w:val="22"/>
          <w:lang w:val="en-AU"/>
        </w:rPr>
        <w:t xml:space="preserve">. </w:t>
      </w:r>
      <w:r w:rsidR="00EC3CE0" w:rsidRPr="00A712D7">
        <w:rPr>
          <w:rFonts w:cs="Arial"/>
          <w:szCs w:val="22"/>
          <w:lang w:val="en-AU"/>
        </w:rPr>
        <w:t>We will explicitly define the curren</w:t>
      </w:r>
      <w:r w:rsidR="00F80A89">
        <w:rPr>
          <w:rFonts w:cs="Arial"/>
          <w:szCs w:val="22"/>
          <w:lang w:val="en-AU"/>
        </w:rPr>
        <w:t>t market settlement calculation</w:t>
      </w:r>
      <w:r w:rsidR="00EC3CE0" w:rsidRPr="00A712D7">
        <w:rPr>
          <w:rFonts w:cs="Arial"/>
          <w:szCs w:val="22"/>
          <w:lang w:val="en-AU"/>
        </w:rPr>
        <w:t xml:space="preserve"> and this exception will be subject to review should the settlement calculation methodology change.</w:t>
      </w:r>
    </w:p>
    <w:p w:rsidR="00F80A89" w:rsidRDefault="00F80A89" w:rsidP="00F80A89">
      <w:pPr>
        <w:rPr>
          <w:rFonts w:cs="Arial"/>
          <w:szCs w:val="22"/>
          <w:lang w:val="en-AU"/>
        </w:rPr>
      </w:pPr>
    </w:p>
    <w:p w:rsidR="00F80A89" w:rsidRDefault="00F80A89" w:rsidP="00F80A89">
      <w:pPr>
        <w:rPr>
          <w:rFonts w:cs="Arial"/>
          <w:szCs w:val="22"/>
          <w:lang w:val="en-AU"/>
        </w:rPr>
      </w:pPr>
    </w:p>
    <w:p w:rsidR="00F80A89" w:rsidRPr="00F80A89" w:rsidRDefault="00F80A89" w:rsidP="00F80A89">
      <w:pPr>
        <w:rPr>
          <w:rFonts w:cs="Arial"/>
          <w:szCs w:val="22"/>
          <w:lang w:val="en-AU"/>
        </w:rPr>
      </w:pPr>
    </w:p>
    <w:p w:rsidR="00286DE5" w:rsidRPr="00A712D7" w:rsidRDefault="00286DE5" w:rsidP="00286DE5">
      <w:pPr>
        <w:ind w:firstLine="567"/>
        <w:rPr>
          <w:rFonts w:cs="Arial"/>
          <w:szCs w:val="22"/>
          <w:u w:val="single"/>
          <w:lang w:val="en-AU"/>
        </w:rPr>
      </w:pPr>
      <w:r w:rsidRPr="00A712D7">
        <w:rPr>
          <w:rFonts w:cs="Arial"/>
          <w:szCs w:val="22"/>
          <w:u w:val="single"/>
          <w:lang w:val="en-AU"/>
        </w:rPr>
        <w:lastRenderedPageBreak/>
        <w:t>Retailer responsibilities in accessing data in specific situations</w:t>
      </w:r>
    </w:p>
    <w:p w:rsidR="00286DE5" w:rsidRPr="00A712D7" w:rsidRDefault="00286DE5" w:rsidP="001746AF">
      <w:pPr>
        <w:numPr>
          <w:ilvl w:val="0"/>
          <w:numId w:val="13"/>
        </w:numPr>
        <w:ind w:left="567" w:hanging="643"/>
        <w:rPr>
          <w:rFonts w:cs="Arial"/>
          <w:szCs w:val="22"/>
          <w:lang w:val="en-AU"/>
        </w:rPr>
      </w:pPr>
      <w:r w:rsidRPr="00A712D7">
        <w:rPr>
          <w:rFonts w:cs="Arial"/>
          <w:szCs w:val="22"/>
          <w:lang w:val="en-AU"/>
        </w:rPr>
        <w:t xml:space="preserve">In situations where a retailer is required to contact a customer to commence billing, we will require, as a condition of being able to access billing data in these situations, that retailers must: </w:t>
      </w:r>
    </w:p>
    <w:p w:rsidR="00286DE5" w:rsidRPr="00A712D7" w:rsidRDefault="00F80A89" w:rsidP="00F80A89">
      <w:pPr>
        <w:pStyle w:val="ListParagraph"/>
        <w:numPr>
          <w:ilvl w:val="0"/>
          <w:numId w:val="39"/>
        </w:numPr>
        <w:rPr>
          <w:rFonts w:cs="Arial"/>
          <w:szCs w:val="22"/>
          <w:lang w:val="en-AU"/>
        </w:rPr>
      </w:pPr>
      <w:r>
        <w:rPr>
          <w:rFonts w:cs="Arial"/>
          <w:szCs w:val="22"/>
          <w:lang w:val="en-AU"/>
        </w:rPr>
        <w:t>i</w:t>
      </w:r>
      <w:r w:rsidR="00286DE5" w:rsidRPr="00A712D7">
        <w:rPr>
          <w:rFonts w:cs="Arial"/>
          <w:szCs w:val="22"/>
          <w:lang w:val="en-AU"/>
        </w:rPr>
        <w:t xml:space="preserve">nform the customer that it is the retailer; </w:t>
      </w:r>
    </w:p>
    <w:p w:rsidR="00286DE5" w:rsidRPr="00A712D7" w:rsidRDefault="00F80A89" w:rsidP="00F80A89">
      <w:pPr>
        <w:pStyle w:val="ListParagraph"/>
        <w:numPr>
          <w:ilvl w:val="0"/>
          <w:numId w:val="39"/>
        </w:numPr>
        <w:rPr>
          <w:rFonts w:cs="Arial"/>
          <w:szCs w:val="22"/>
          <w:lang w:val="en-AU"/>
        </w:rPr>
      </w:pPr>
      <w:r>
        <w:rPr>
          <w:rFonts w:cs="Arial"/>
          <w:szCs w:val="22"/>
          <w:lang w:val="en-AU"/>
        </w:rPr>
        <w:t>i</w:t>
      </w:r>
      <w:r w:rsidR="00286DE5" w:rsidRPr="00A712D7">
        <w:rPr>
          <w:rFonts w:cs="Arial"/>
          <w:szCs w:val="22"/>
          <w:lang w:val="en-AU"/>
        </w:rPr>
        <w:t xml:space="preserve">nform the customer that it is able to choose other retailers; and </w:t>
      </w:r>
    </w:p>
    <w:p w:rsidR="00286DE5" w:rsidRPr="00A712D7" w:rsidRDefault="00F80A89" w:rsidP="00F80A89">
      <w:pPr>
        <w:pStyle w:val="ListParagraph"/>
        <w:numPr>
          <w:ilvl w:val="0"/>
          <w:numId w:val="39"/>
        </w:numPr>
        <w:rPr>
          <w:rFonts w:cs="Arial"/>
          <w:szCs w:val="22"/>
          <w:lang w:val="en-AU"/>
        </w:rPr>
      </w:pPr>
      <w:r>
        <w:rPr>
          <w:rFonts w:cs="Arial"/>
          <w:szCs w:val="22"/>
          <w:lang w:val="en-AU"/>
        </w:rPr>
        <w:t>m</w:t>
      </w:r>
      <w:r w:rsidR="00286DE5" w:rsidRPr="00A712D7">
        <w:rPr>
          <w:rFonts w:cs="Arial"/>
          <w:szCs w:val="22"/>
          <w:lang w:val="en-AU"/>
        </w:rPr>
        <w:t>ake reasonable steps to obtain verifiable consent of the customer</w:t>
      </w:r>
      <w:r w:rsidR="0027420E" w:rsidRPr="00A712D7">
        <w:rPr>
          <w:rFonts w:cs="Arial"/>
          <w:szCs w:val="22"/>
          <w:lang w:val="en-AU"/>
        </w:rPr>
        <w:t xml:space="preserve"> to establish the formal customer relationship</w:t>
      </w:r>
      <w:r w:rsidR="00286DE5" w:rsidRPr="00A712D7">
        <w:rPr>
          <w:rFonts w:cs="Arial"/>
          <w:szCs w:val="22"/>
          <w:lang w:val="en-AU"/>
        </w:rPr>
        <w:t xml:space="preserve">.  </w:t>
      </w:r>
    </w:p>
    <w:p w:rsidR="00286DE5" w:rsidRPr="00A712D7" w:rsidRDefault="00842D6C" w:rsidP="00B72BC4">
      <w:pPr>
        <w:rPr>
          <w:rFonts w:cs="Arial"/>
          <w:szCs w:val="22"/>
          <w:lang w:val="en-AU"/>
        </w:rPr>
      </w:pPr>
      <w:r w:rsidRPr="00A712D7">
        <w:rPr>
          <w:rFonts w:cs="Arial"/>
          <w:szCs w:val="22"/>
          <w:lang w:val="en-AU"/>
        </w:rPr>
        <w:t xml:space="preserve"> </w:t>
      </w:r>
      <w:r w:rsidR="00286DE5" w:rsidRPr="00A712D7">
        <w:rPr>
          <w:rFonts w:cs="Arial"/>
          <w:szCs w:val="22"/>
          <w:lang w:val="en-AU"/>
        </w:rPr>
        <w:t xml:space="preserve"> </w:t>
      </w:r>
    </w:p>
    <w:p w:rsidR="00DB5E94" w:rsidRPr="00A712D7" w:rsidRDefault="00C27F86" w:rsidP="00E63E1E">
      <w:pPr>
        <w:ind w:firstLine="567"/>
        <w:rPr>
          <w:rFonts w:cs="Arial"/>
          <w:szCs w:val="22"/>
          <w:u w:val="single"/>
          <w:lang w:val="en-AU"/>
        </w:rPr>
      </w:pPr>
      <w:r w:rsidRPr="00A712D7">
        <w:rPr>
          <w:rFonts w:cs="Arial"/>
          <w:szCs w:val="22"/>
          <w:u w:val="single"/>
          <w:lang w:val="en-AU"/>
        </w:rPr>
        <w:t xml:space="preserve">Requirement for terms upon expiry of contract </w:t>
      </w:r>
    </w:p>
    <w:p w:rsidR="00DB5E94" w:rsidRPr="00A712D7" w:rsidRDefault="00DA655E" w:rsidP="001746AF">
      <w:pPr>
        <w:numPr>
          <w:ilvl w:val="0"/>
          <w:numId w:val="13"/>
        </w:numPr>
        <w:ind w:left="567" w:hanging="643"/>
        <w:rPr>
          <w:rFonts w:cs="Arial"/>
          <w:szCs w:val="22"/>
          <w:lang w:val="en-AU"/>
        </w:rPr>
      </w:pPr>
      <w:r w:rsidRPr="00A712D7">
        <w:rPr>
          <w:rFonts w:cs="Arial"/>
          <w:szCs w:val="22"/>
          <w:lang w:val="en-AU"/>
        </w:rPr>
        <w:t>The Commission</w:t>
      </w:r>
      <w:r w:rsidR="00DB5E94" w:rsidRPr="00A712D7">
        <w:rPr>
          <w:rFonts w:cs="Arial"/>
          <w:szCs w:val="22"/>
          <w:lang w:val="en-AU"/>
        </w:rPr>
        <w:t xml:space="preserve"> will also explicitly outline a requirement for retailer contracts to </w:t>
      </w:r>
      <w:r w:rsidR="004514FC" w:rsidRPr="00A712D7">
        <w:rPr>
          <w:rFonts w:cs="Arial"/>
          <w:szCs w:val="22"/>
          <w:lang w:val="en-AU"/>
        </w:rPr>
        <w:t>have a clause stating</w:t>
      </w:r>
      <w:r w:rsidR="00DB5E94" w:rsidRPr="00A712D7">
        <w:rPr>
          <w:rFonts w:cs="Arial"/>
          <w:szCs w:val="22"/>
          <w:lang w:val="en-AU"/>
        </w:rPr>
        <w:t xml:space="preserve"> what happens when the term of a contract ends, noting that retailers selling to customers using under 750 MWh per annum (</w:t>
      </w:r>
      <w:r w:rsidR="0006079E">
        <w:rPr>
          <w:rFonts w:cs="Arial"/>
          <w:szCs w:val="22"/>
          <w:lang w:val="en-AU"/>
        </w:rPr>
        <w:t>that is,</w:t>
      </w:r>
      <w:r w:rsidR="00DB5E94" w:rsidRPr="00A712D7">
        <w:rPr>
          <w:rFonts w:cs="Arial"/>
          <w:szCs w:val="22"/>
          <w:lang w:val="en-AU"/>
        </w:rPr>
        <w:t xml:space="preserve"> prescribed customers) have standard terms and conditions under </w:t>
      </w:r>
      <w:r w:rsidR="008545B0">
        <w:rPr>
          <w:rFonts w:cs="Arial"/>
          <w:szCs w:val="22"/>
          <w:lang w:val="en-AU"/>
        </w:rPr>
        <w:t>s</w:t>
      </w:r>
      <w:r w:rsidR="00DB5E94" w:rsidRPr="00A712D7">
        <w:rPr>
          <w:rFonts w:cs="Arial"/>
          <w:szCs w:val="22"/>
          <w:lang w:val="en-AU"/>
        </w:rPr>
        <w:t xml:space="preserve">ection 91 of the </w:t>
      </w:r>
      <w:r w:rsidR="009F47DC" w:rsidRPr="00A712D7">
        <w:rPr>
          <w:rFonts w:cs="Arial"/>
          <w:szCs w:val="22"/>
          <w:lang w:val="en-AU"/>
        </w:rPr>
        <w:t>ERA</w:t>
      </w:r>
      <w:r w:rsidR="008545B0">
        <w:rPr>
          <w:rFonts w:cs="Arial"/>
          <w:szCs w:val="22"/>
          <w:lang w:val="en-AU"/>
        </w:rPr>
        <w:t>,</w:t>
      </w:r>
      <w:r w:rsidR="009F47DC" w:rsidRPr="00A712D7">
        <w:rPr>
          <w:rFonts w:cs="Arial"/>
          <w:szCs w:val="22"/>
          <w:lang w:val="en-AU"/>
        </w:rPr>
        <w:t xml:space="preserve"> which the retailer is required to offer to customers</w:t>
      </w:r>
      <w:r w:rsidR="00DB5E94" w:rsidRPr="00A712D7">
        <w:rPr>
          <w:rFonts w:cs="Arial"/>
          <w:szCs w:val="22"/>
          <w:lang w:val="en-AU"/>
        </w:rPr>
        <w:t xml:space="preserve">. </w:t>
      </w:r>
    </w:p>
    <w:p w:rsidR="0059778B" w:rsidRPr="00A712D7" w:rsidRDefault="0059778B" w:rsidP="0059778B">
      <w:pPr>
        <w:ind w:left="567"/>
        <w:rPr>
          <w:rFonts w:cs="Arial"/>
          <w:szCs w:val="22"/>
          <w:lang w:val="en-AU"/>
        </w:rPr>
      </w:pPr>
    </w:p>
    <w:p w:rsidR="00AC0D76" w:rsidRPr="00A712D7" w:rsidRDefault="00AC0D76" w:rsidP="001746AF">
      <w:pPr>
        <w:numPr>
          <w:ilvl w:val="0"/>
          <w:numId w:val="13"/>
        </w:numPr>
        <w:ind w:left="567" w:hanging="643"/>
        <w:rPr>
          <w:rFonts w:cs="Arial"/>
          <w:szCs w:val="22"/>
          <w:lang w:val="en-AU"/>
        </w:rPr>
      </w:pPr>
      <w:r w:rsidRPr="00A712D7">
        <w:rPr>
          <w:rFonts w:cs="Arial"/>
          <w:szCs w:val="22"/>
          <w:lang w:val="en-AU"/>
        </w:rPr>
        <w:t xml:space="preserve">The changes will be effective immediately upon release of an amended Code. </w:t>
      </w:r>
    </w:p>
    <w:p w:rsidR="00EC3CE0" w:rsidRPr="00356C5B" w:rsidRDefault="00EC3CE0" w:rsidP="00DB5E94">
      <w:pPr>
        <w:pStyle w:val="ListParagraph"/>
        <w:rPr>
          <w:rFonts w:cs="Arial"/>
          <w:b/>
          <w:i/>
          <w:szCs w:val="22"/>
          <w:lang w:val="en-AU"/>
        </w:rPr>
      </w:pPr>
    </w:p>
    <w:p w:rsidR="00297D66" w:rsidRPr="00356C5B" w:rsidRDefault="00297D66" w:rsidP="002B5681">
      <w:pPr>
        <w:rPr>
          <w:rFonts w:cs="Arial"/>
          <w:szCs w:val="22"/>
          <w:lang w:val="en-AU"/>
        </w:rPr>
      </w:pPr>
      <w:r w:rsidRPr="00356C5B">
        <w:rPr>
          <w:rFonts w:cs="Arial"/>
          <w:i/>
          <w:szCs w:val="22"/>
          <w:lang w:val="en-AU"/>
        </w:rPr>
        <w:t>Submissions being sought on specific matters</w:t>
      </w:r>
    </w:p>
    <w:p w:rsidR="0058249D" w:rsidRPr="00356C5B" w:rsidRDefault="0058249D" w:rsidP="001746AF">
      <w:pPr>
        <w:numPr>
          <w:ilvl w:val="0"/>
          <w:numId w:val="13"/>
        </w:numPr>
        <w:ind w:left="567" w:hanging="643"/>
        <w:rPr>
          <w:rFonts w:cs="Arial"/>
          <w:szCs w:val="22"/>
          <w:lang w:val="en-AU"/>
        </w:rPr>
      </w:pPr>
      <w:r w:rsidRPr="00356C5B">
        <w:rPr>
          <w:rFonts w:cs="Arial"/>
          <w:szCs w:val="22"/>
          <w:lang w:val="en-AU"/>
        </w:rPr>
        <w:t xml:space="preserve">The Commission invites submissions on potential exceptions and unique situations created by the nature of wholesale settlements </w:t>
      </w:r>
      <w:r w:rsidR="00B761D3" w:rsidRPr="00356C5B">
        <w:rPr>
          <w:rFonts w:cs="Arial"/>
          <w:szCs w:val="22"/>
          <w:lang w:val="en-AU"/>
        </w:rPr>
        <w:t xml:space="preserve">currently </w:t>
      </w:r>
      <w:r w:rsidRPr="00356C5B">
        <w:rPr>
          <w:rFonts w:cs="Arial"/>
          <w:szCs w:val="22"/>
          <w:lang w:val="en-AU"/>
        </w:rPr>
        <w:t xml:space="preserve">where Jacana Energy </w:t>
      </w:r>
      <w:r w:rsidR="008545B0">
        <w:rPr>
          <w:rFonts w:cs="Arial"/>
          <w:szCs w:val="22"/>
          <w:lang w:val="en-AU"/>
        </w:rPr>
        <w:t>is</w:t>
      </w:r>
      <w:r w:rsidRPr="00356C5B">
        <w:rPr>
          <w:rFonts w:cs="Arial"/>
          <w:szCs w:val="22"/>
          <w:lang w:val="en-AU"/>
        </w:rPr>
        <w:t xml:space="preserve"> inadvertently charged for energy</w:t>
      </w:r>
      <w:r w:rsidR="002C0859" w:rsidRPr="00356C5B">
        <w:rPr>
          <w:rFonts w:cs="Arial"/>
          <w:szCs w:val="22"/>
          <w:lang w:val="en-AU"/>
        </w:rPr>
        <w:t xml:space="preserve"> used in the system</w:t>
      </w:r>
      <w:r w:rsidRPr="00356C5B">
        <w:rPr>
          <w:rFonts w:cs="Arial"/>
          <w:szCs w:val="22"/>
          <w:lang w:val="en-AU"/>
        </w:rPr>
        <w:t xml:space="preserve">.  </w:t>
      </w:r>
    </w:p>
    <w:p w:rsidR="00602A0F" w:rsidRPr="00356C5B" w:rsidRDefault="00602A0F" w:rsidP="001746AF">
      <w:pPr>
        <w:numPr>
          <w:ilvl w:val="0"/>
          <w:numId w:val="13"/>
        </w:numPr>
        <w:ind w:left="567" w:hanging="643"/>
        <w:rPr>
          <w:rFonts w:cs="Arial"/>
          <w:szCs w:val="22"/>
          <w:lang w:val="en-AU"/>
        </w:rPr>
      </w:pPr>
      <w:r w:rsidRPr="00356C5B">
        <w:rPr>
          <w:rFonts w:cs="Arial"/>
          <w:szCs w:val="22"/>
          <w:lang w:val="en-AU"/>
        </w:rPr>
        <w:t xml:space="preserve">The Commission would also be interested in understanding the number and type of customers currently being charged to Jacana under these situations. </w:t>
      </w:r>
    </w:p>
    <w:bookmarkEnd w:id="44"/>
    <w:bookmarkEnd w:id="45"/>
    <w:p w:rsidR="00CC6701" w:rsidRPr="00356C5B" w:rsidRDefault="00CC6701" w:rsidP="00F37D17">
      <w:pPr>
        <w:rPr>
          <w:rFonts w:cs="Arial"/>
          <w:szCs w:val="22"/>
          <w:lang w:val="en-AU"/>
        </w:rPr>
      </w:pPr>
    </w:p>
    <w:p w:rsidR="00617E5C" w:rsidRPr="00356C5B" w:rsidRDefault="00617E5C" w:rsidP="00617E5C">
      <w:pPr>
        <w:pStyle w:val="UtilComHeading3"/>
        <w:rPr>
          <w:lang w:val="en-AU"/>
        </w:rPr>
      </w:pPr>
      <w:bookmarkStart w:id="46" w:name="_Toc481743924"/>
      <w:r w:rsidRPr="00356C5B">
        <w:rPr>
          <w:lang w:val="en-AU"/>
        </w:rPr>
        <w:t>Issue 5 – Non-Jacana Energy retailers signing up for greenfield sites</w:t>
      </w:r>
      <w:bookmarkEnd w:id="46"/>
      <w:r w:rsidRPr="00356C5B">
        <w:rPr>
          <w:lang w:val="en-AU"/>
        </w:rPr>
        <w:t xml:space="preserve"> </w:t>
      </w:r>
    </w:p>
    <w:p w:rsidR="00B344C5" w:rsidRPr="00356C5B" w:rsidRDefault="00CA693D" w:rsidP="00B344C5">
      <w:pPr>
        <w:rPr>
          <w:rFonts w:cs="Arial"/>
          <w:i/>
          <w:szCs w:val="22"/>
          <w:lang w:val="en-AU"/>
        </w:rPr>
      </w:pPr>
      <w:r w:rsidRPr="00356C5B">
        <w:rPr>
          <w:rFonts w:cs="Arial"/>
          <w:i/>
          <w:szCs w:val="22"/>
          <w:lang w:val="en-AU"/>
        </w:rPr>
        <w:t>Proposed amendment</w:t>
      </w:r>
    </w:p>
    <w:p w:rsidR="009F3952" w:rsidRPr="00356C5B" w:rsidRDefault="009F3F98" w:rsidP="001746AF">
      <w:pPr>
        <w:numPr>
          <w:ilvl w:val="0"/>
          <w:numId w:val="13"/>
        </w:numPr>
        <w:ind w:left="567" w:hanging="567"/>
        <w:rPr>
          <w:rFonts w:cs="Arial"/>
          <w:szCs w:val="22"/>
          <w:lang w:val="en-AU"/>
        </w:rPr>
      </w:pPr>
      <w:r w:rsidRPr="00356C5B">
        <w:rPr>
          <w:rFonts w:cs="Arial"/>
          <w:szCs w:val="22"/>
          <w:lang w:val="en-AU"/>
        </w:rPr>
        <w:t xml:space="preserve">PWC </w:t>
      </w:r>
      <w:r w:rsidR="007F60A2" w:rsidRPr="00356C5B">
        <w:rPr>
          <w:rFonts w:cs="Arial"/>
          <w:szCs w:val="22"/>
          <w:lang w:val="en-AU"/>
        </w:rPr>
        <w:t>requested</w:t>
      </w:r>
      <w:r w:rsidRPr="00356C5B">
        <w:rPr>
          <w:rFonts w:cs="Arial"/>
          <w:szCs w:val="22"/>
          <w:lang w:val="en-AU"/>
        </w:rPr>
        <w:t xml:space="preserve"> clarity on the application of section 8 of </w:t>
      </w:r>
      <w:r w:rsidR="00CF3F57">
        <w:rPr>
          <w:rFonts w:cs="Arial"/>
          <w:szCs w:val="22"/>
          <w:lang w:val="en-AU"/>
        </w:rPr>
        <w:t>the ERS Code</w:t>
      </w:r>
      <w:r w:rsidRPr="00356C5B">
        <w:rPr>
          <w:rFonts w:cs="Arial"/>
          <w:szCs w:val="22"/>
          <w:lang w:val="en-AU"/>
        </w:rPr>
        <w:t xml:space="preserve"> in relation to greenfield sites</w:t>
      </w:r>
      <w:r w:rsidR="007F60A2" w:rsidRPr="00356C5B">
        <w:rPr>
          <w:rFonts w:cs="Arial"/>
          <w:szCs w:val="22"/>
          <w:lang w:val="en-AU"/>
        </w:rPr>
        <w:t>, in particular its interpretation that there is no opportunity for a customer on a greenfield site to sign up initially with their nominated retailer</w:t>
      </w:r>
      <w:r w:rsidRPr="00356C5B">
        <w:rPr>
          <w:rFonts w:cs="Arial"/>
          <w:szCs w:val="22"/>
          <w:lang w:val="en-AU"/>
        </w:rPr>
        <w:t xml:space="preserve">. </w:t>
      </w:r>
      <w:r w:rsidR="007F60A2" w:rsidRPr="00356C5B">
        <w:rPr>
          <w:rFonts w:cs="Arial"/>
          <w:szCs w:val="22"/>
          <w:lang w:val="en-AU"/>
        </w:rPr>
        <w:t xml:space="preserve">PWC also requested </w:t>
      </w:r>
      <w:r w:rsidR="00CF3F57">
        <w:rPr>
          <w:rFonts w:cs="Arial"/>
          <w:szCs w:val="22"/>
          <w:lang w:val="en-AU"/>
        </w:rPr>
        <w:t>the ERS Code</w:t>
      </w:r>
      <w:r w:rsidR="007F60A2" w:rsidRPr="00356C5B">
        <w:rPr>
          <w:rFonts w:cs="Arial"/>
          <w:szCs w:val="22"/>
          <w:lang w:val="en-AU"/>
        </w:rPr>
        <w:t xml:space="preserve"> </w:t>
      </w:r>
      <w:r w:rsidR="00190711" w:rsidRPr="00356C5B">
        <w:rPr>
          <w:rFonts w:cs="Arial"/>
          <w:szCs w:val="22"/>
          <w:lang w:val="en-AU"/>
        </w:rPr>
        <w:t xml:space="preserve">be amended </w:t>
      </w:r>
      <w:r w:rsidR="007F60A2" w:rsidRPr="00356C5B">
        <w:rPr>
          <w:rFonts w:cs="Arial"/>
          <w:szCs w:val="22"/>
          <w:lang w:val="en-AU"/>
        </w:rPr>
        <w:t xml:space="preserve">to specify requirements for the connection process and notification by retailers. </w:t>
      </w:r>
    </w:p>
    <w:p w:rsidR="00B45DD0" w:rsidRPr="00356C5B" w:rsidRDefault="00425F83" w:rsidP="001746AF">
      <w:pPr>
        <w:numPr>
          <w:ilvl w:val="0"/>
          <w:numId w:val="13"/>
        </w:numPr>
        <w:ind w:left="567" w:hanging="567"/>
        <w:rPr>
          <w:rFonts w:cs="Arial"/>
          <w:szCs w:val="22"/>
          <w:lang w:val="en-AU"/>
        </w:rPr>
      </w:pPr>
      <w:r w:rsidRPr="00356C5B">
        <w:rPr>
          <w:rFonts w:cs="Arial"/>
          <w:szCs w:val="22"/>
          <w:lang w:val="en-AU"/>
        </w:rPr>
        <w:t xml:space="preserve">In the Commission’s July 2016 Consultation Paper, the Commission noted that it appears clear in section 8, Customer Transfers, that there is no impediment to other retailers submitting a transfer request to sign up a greenfield site. </w:t>
      </w:r>
    </w:p>
    <w:p w:rsidR="00425F83" w:rsidRPr="00356C5B" w:rsidRDefault="00425F83" w:rsidP="001746AF">
      <w:pPr>
        <w:numPr>
          <w:ilvl w:val="0"/>
          <w:numId w:val="13"/>
        </w:numPr>
        <w:ind w:left="567" w:hanging="567"/>
        <w:rPr>
          <w:rFonts w:cs="Arial"/>
          <w:szCs w:val="22"/>
          <w:lang w:val="en-AU"/>
        </w:rPr>
      </w:pPr>
      <w:r w:rsidRPr="00356C5B">
        <w:rPr>
          <w:rFonts w:cs="Arial"/>
          <w:szCs w:val="22"/>
          <w:lang w:val="en-AU"/>
        </w:rPr>
        <w:t xml:space="preserve">The Commission also </w:t>
      </w:r>
      <w:r w:rsidR="00483E78" w:rsidRPr="00356C5B">
        <w:rPr>
          <w:rFonts w:cs="Arial"/>
          <w:szCs w:val="22"/>
          <w:lang w:val="en-AU"/>
        </w:rPr>
        <w:t>noted</w:t>
      </w:r>
      <w:r w:rsidRPr="00356C5B">
        <w:rPr>
          <w:rFonts w:cs="Arial"/>
          <w:szCs w:val="22"/>
          <w:lang w:val="en-AU"/>
        </w:rPr>
        <w:t xml:space="preserve"> this highlights issues on making information on greenfield sites available to all retailers</w:t>
      </w:r>
      <w:r w:rsidR="00B45DD0" w:rsidRPr="00356C5B">
        <w:rPr>
          <w:rFonts w:cs="Arial"/>
          <w:szCs w:val="22"/>
          <w:lang w:val="en-AU"/>
        </w:rPr>
        <w:t xml:space="preserve"> as this is consistent with retail competition.</w:t>
      </w:r>
      <w:r w:rsidRPr="00356C5B">
        <w:rPr>
          <w:rFonts w:cs="Arial"/>
          <w:szCs w:val="22"/>
          <w:lang w:val="en-AU"/>
        </w:rPr>
        <w:t xml:space="preserve"> </w:t>
      </w:r>
    </w:p>
    <w:p w:rsidR="00B344C5" w:rsidRDefault="00B344C5" w:rsidP="00B344C5">
      <w:pPr>
        <w:rPr>
          <w:rFonts w:cs="Arial"/>
          <w:szCs w:val="22"/>
          <w:lang w:val="en-AU"/>
        </w:rPr>
      </w:pPr>
    </w:p>
    <w:p w:rsidR="00A86FCC" w:rsidRDefault="00A86FCC" w:rsidP="00B344C5">
      <w:pPr>
        <w:rPr>
          <w:rFonts w:cs="Arial"/>
          <w:szCs w:val="22"/>
          <w:lang w:val="en-AU"/>
        </w:rPr>
      </w:pPr>
    </w:p>
    <w:p w:rsidR="00A86FCC" w:rsidRPr="00356C5B" w:rsidRDefault="00A86FCC" w:rsidP="00B344C5">
      <w:pPr>
        <w:rPr>
          <w:rFonts w:cs="Arial"/>
          <w:szCs w:val="22"/>
          <w:lang w:val="en-AU"/>
        </w:rPr>
      </w:pPr>
    </w:p>
    <w:p w:rsidR="00F25F06" w:rsidRPr="00356C5B" w:rsidRDefault="00F25F06" w:rsidP="00F25F06">
      <w:pPr>
        <w:rPr>
          <w:rFonts w:cs="Arial"/>
          <w:i/>
          <w:szCs w:val="22"/>
          <w:lang w:val="en-AU"/>
        </w:rPr>
      </w:pPr>
      <w:r w:rsidRPr="00356C5B">
        <w:rPr>
          <w:rFonts w:cs="Arial"/>
          <w:i/>
          <w:szCs w:val="22"/>
          <w:lang w:val="en-AU"/>
        </w:rPr>
        <w:lastRenderedPageBreak/>
        <w:t>Introduction</w:t>
      </w:r>
    </w:p>
    <w:p w:rsidR="00391BAF" w:rsidRPr="00356C5B" w:rsidRDefault="00391BAF" w:rsidP="00BE0983">
      <w:pPr>
        <w:ind w:firstLine="567"/>
        <w:rPr>
          <w:rFonts w:cs="Arial"/>
          <w:i/>
          <w:szCs w:val="22"/>
          <w:u w:val="single"/>
          <w:lang w:val="en-AU"/>
        </w:rPr>
      </w:pPr>
      <w:r w:rsidRPr="00356C5B">
        <w:rPr>
          <w:rFonts w:cs="Arial"/>
          <w:i/>
          <w:szCs w:val="22"/>
          <w:u w:val="single"/>
          <w:lang w:val="en-AU"/>
        </w:rPr>
        <w:t>Allowing Jacana access to meter data for greenfield sites it is being billed for</w:t>
      </w:r>
    </w:p>
    <w:p w:rsidR="00F25F06" w:rsidRPr="00356C5B" w:rsidRDefault="00F25F06" w:rsidP="001746AF">
      <w:pPr>
        <w:keepNext/>
        <w:numPr>
          <w:ilvl w:val="0"/>
          <w:numId w:val="13"/>
        </w:numPr>
        <w:ind w:left="567" w:hanging="567"/>
        <w:rPr>
          <w:rFonts w:cs="Arial"/>
          <w:szCs w:val="22"/>
          <w:lang w:val="en-AU"/>
        </w:rPr>
      </w:pPr>
      <w:r w:rsidRPr="00356C5B">
        <w:rPr>
          <w:rFonts w:cs="Arial"/>
          <w:szCs w:val="22"/>
          <w:lang w:val="en-AU"/>
        </w:rPr>
        <w:t xml:space="preserve">As noted in our consideration of Issue 4, </w:t>
      </w:r>
      <w:r w:rsidR="00E4756F" w:rsidRPr="00356C5B">
        <w:rPr>
          <w:rFonts w:cs="Arial"/>
          <w:szCs w:val="22"/>
          <w:lang w:val="en-AU"/>
        </w:rPr>
        <w:t xml:space="preserve">due to the </w:t>
      </w:r>
      <w:r w:rsidR="00E913C8" w:rsidRPr="00356C5B">
        <w:rPr>
          <w:rFonts w:cs="Arial"/>
          <w:szCs w:val="22"/>
          <w:lang w:val="en-AU"/>
        </w:rPr>
        <w:t xml:space="preserve">current </w:t>
      </w:r>
      <w:r w:rsidR="00E4756F" w:rsidRPr="00356C5B">
        <w:rPr>
          <w:rFonts w:cs="Arial"/>
          <w:szCs w:val="22"/>
          <w:lang w:val="en-AU"/>
        </w:rPr>
        <w:t>process of settling payments between retailers and generators for wholesale energy</w:t>
      </w:r>
      <w:r w:rsidR="00446E0D" w:rsidRPr="00356C5B">
        <w:rPr>
          <w:rFonts w:cs="Arial"/>
          <w:szCs w:val="22"/>
          <w:lang w:val="en-AU"/>
        </w:rPr>
        <w:t xml:space="preserve"> vi</w:t>
      </w:r>
      <w:r w:rsidR="00A86FCC">
        <w:rPr>
          <w:rFonts w:cs="Arial"/>
          <w:szCs w:val="22"/>
          <w:lang w:val="en-AU"/>
        </w:rPr>
        <w:t>a the ‘settlement by difference’</w:t>
      </w:r>
      <w:r w:rsidR="00446E0D" w:rsidRPr="00356C5B">
        <w:rPr>
          <w:rFonts w:cs="Arial"/>
          <w:szCs w:val="22"/>
          <w:lang w:val="en-AU"/>
        </w:rPr>
        <w:t xml:space="preserve"> calculation</w:t>
      </w:r>
      <w:r w:rsidR="00E4756F" w:rsidRPr="00356C5B">
        <w:rPr>
          <w:rFonts w:cs="Arial"/>
          <w:szCs w:val="22"/>
          <w:lang w:val="en-AU"/>
        </w:rPr>
        <w:t>,</w:t>
      </w:r>
      <w:r w:rsidRPr="00356C5B">
        <w:rPr>
          <w:rFonts w:cs="Arial"/>
          <w:szCs w:val="22"/>
          <w:lang w:val="en-AU"/>
        </w:rPr>
        <w:t xml:space="preserve"> there might be instances where Jacana is charged for the energy used at</w:t>
      </w:r>
      <w:r w:rsidR="004C1FF5" w:rsidRPr="00356C5B">
        <w:rPr>
          <w:rFonts w:cs="Arial"/>
          <w:szCs w:val="22"/>
          <w:lang w:val="en-AU"/>
        </w:rPr>
        <w:t xml:space="preserve"> undeveloped</w:t>
      </w:r>
      <w:r w:rsidRPr="00356C5B">
        <w:rPr>
          <w:rFonts w:cs="Arial"/>
          <w:szCs w:val="22"/>
          <w:lang w:val="en-AU"/>
        </w:rPr>
        <w:t xml:space="preserve"> greenfield sites.</w:t>
      </w:r>
      <w:r w:rsidR="004C1FF5" w:rsidRPr="00356C5B">
        <w:rPr>
          <w:rFonts w:cs="Arial"/>
          <w:szCs w:val="22"/>
          <w:lang w:val="en-AU"/>
        </w:rPr>
        <w:t xml:space="preserve"> </w:t>
      </w:r>
      <w:r w:rsidRPr="00356C5B">
        <w:rPr>
          <w:rFonts w:cs="Arial"/>
          <w:szCs w:val="22"/>
          <w:lang w:val="en-AU"/>
        </w:rPr>
        <w:t xml:space="preserve"> </w:t>
      </w:r>
    </w:p>
    <w:p w:rsidR="003D20BE" w:rsidRPr="00356C5B" w:rsidRDefault="002C689F" w:rsidP="001746AF">
      <w:pPr>
        <w:numPr>
          <w:ilvl w:val="0"/>
          <w:numId w:val="13"/>
        </w:numPr>
        <w:ind w:left="567" w:hanging="567"/>
        <w:rPr>
          <w:rFonts w:cs="Arial"/>
          <w:szCs w:val="22"/>
          <w:lang w:val="en-AU"/>
        </w:rPr>
      </w:pPr>
      <w:r w:rsidRPr="00356C5B">
        <w:rPr>
          <w:rFonts w:cs="Arial"/>
          <w:szCs w:val="22"/>
          <w:lang w:val="en-AU"/>
        </w:rPr>
        <w:t xml:space="preserve">In Issue 4, the Commission proposes to make Jacana the default retailer where no retailer is nominated. However, </w:t>
      </w:r>
      <w:r w:rsidR="003A667A" w:rsidRPr="00356C5B">
        <w:rPr>
          <w:rFonts w:cs="Arial"/>
          <w:szCs w:val="22"/>
          <w:lang w:val="en-AU"/>
        </w:rPr>
        <w:t xml:space="preserve">the Commission’s view is that </w:t>
      </w:r>
      <w:r w:rsidRPr="00356C5B">
        <w:rPr>
          <w:rFonts w:cs="Arial"/>
          <w:szCs w:val="22"/>
          <w:lang w:val="en-AU"/>
        </w:rPr>
        <w:t xml:space="preserve">this </w:t>
      </w:r>
      <w:r w:rsidR="002C6ECB" w:rsidRPr="00356C5B">
        <w:rPr>
          <w:rFonts w:cs="Arial"/>
          <w:szCs w:val="22"/>
          <w:lang w:val="en-AU"/>
        </w:rPr>
        <w:t>may</w:t>
      </w:r>
      <w:r w:rsidRPr="00356C5B">
        <w:rPr>
          <w:rFonts w:cs="Arial"/>
          <w:szCs w:val="22"/>
          <w:lang w:val="en-AU"/>
        </w:rPr>
        <w:t xml:space="preserve"> not </w:t>
      </w:r>
      <w:r w:rsidR="002C6ECB" w:rsidRPr="00356C5B">
        <w:rPr>
          <w:rFonts w:cs="Arial"/>
          <w:szCs w:val="22"/>
          <w:lang w:val="en-AU"/>
        </w:rPr>
        <w:t xml:space="preserve">be </w:t>
      </w:r>
      <w:r w:rsidRPr="00356C5B">
        <w:rPr>
          <w:rFonts w:cs="Arial"/>
          <w:szCs w:val="22"/>
          <w:lang w:val="en-AU"/>
        </w:rPr>
        <w:t xml:space="preserve">consistent with competition principles. </w:t>
      </w:r>
    </w:p>
    <w:p w:rsidR="003D20BE" w:rsidRPr="00356C5B" w:rsidRDefault="003D20BE" w:rsidP="00EC59DA">
      <w:pPr>
        <w:ind w:firstLine="567"/>
        <w:rPr>
          <w:rFonts w:cs="Arial"/>
          <w:i/>
          <w:szCs w:val="22"/>
          <w:u w:val="single"/>
          <w:lang w:val="en-AU"/>
        </w:rPr>
      </w:pPr>
    </w:p>
    <w:p w:rsidR="00391BAF" w:rsidRPr="00356C5B" w:rsidRDefault="00391BAF" w:rsidP="00EC59DA">
      <w:pPr>
        <w:ind w:firstLine="567"/>
        <w:rPr>
          <w:rFonts w:cs="Arial"/>
          <w:i/>
          <w:szCs w:val="22"/>
          <w:u w:val="single"/>
          <w:lang w:val="en-AU"/>
        </w:rPr>
      </w:pPr>
      <w:r w:rsidRPr="00356C5B">
        <w:rPr>
          <w:rFonts w:cs="Arial"/>
          <w:i/>
          <w:szCs w:val="22"/>
          <w:u w:val="single"/>
          <w:lang w:val="en-AU"/>
        </w:rPr>
        <w:t xml:space="preserve">Process of signing up greenfield sites </w:t>
      </w:r>
      <w:r w:rsidR="001D6353" w:rsidRPr="00356C5B">
        <w:rPr>
          <w:rFonts w:cs="Arial"/>
          <w:i/>
          <w:szCs w:val="22"/>
          <w:u w:val="single"/>
          <w:lang w:val="en-AU"/>
        </w:rPr>
        <w:t xml:space="preserve">in the </w:t>
      </w:r>
      <w:r w:rsidR="00A86FCC">
        <w:rPr>
          <w:rFonts w:cs="Arial"/>
          <w:i/>
          <w:szCs w:val="22"/>
          <w:u w:val="single"/>
          <w:lang w:val="en-AU"/>
        </w:rPr>
        <w:t>Territory</w:t>
      </w:r>
    </w:p>
    <w:p w:rsidR="00980F49" w:rsidRPr="00356C5B" w:rsidRDefault="00A72436" w:rsidP="001746AF">
      <w:pPr>
        <w:numPr>
          <w:ilvl w:val="0"/>
          <w:numId w:val="13"/>
        </w:numPr>
        <w:ind w:left="567" w:hanging="567"/>
        <w:rPr>
          <w:rFonts w:cs="Arial"/>
          <w:szCs w:val="22"/>
          <w:lang w:val="en-AU"/>
        </w:rPr>
      </w:pPr>
      <w:r w:rsidRPr="00356C5B">
        <w:rPr>
          <w:rFonts w:cs="Arial"/>
          <w:szCs w:val="22"/>
          <w:lang w:val="en-AU"/>
        </w:rPr>
        <w:t xml:space="preserve">The Commission </w:t>
      </w:r>
      <w:r w:rsidR="00CA73B7" w:rsidRPr="00356C5B">
        <w:rPr>
          <w:rFonts w:cs="Arial"/>
          <w:szCs w:val="22"/>
          <w:lang w:val="en-AU"/>
        </w:rPr>
        <w:t>consider</w:t>
      </w:r>
      <w:r w:rsidRPr="00356C5B">
        <w:rPr>
          <w:rFonts w:cs="Arial"/>
          <w:szCs w:val="22"/>
          <w:lang w:val="en-AU"/>
        </w:rPr>
        <w:t>s</w:t>
      </w:r>
      <w:r w:rsidR="00980F49" w:rsidRPr="00356C5B">
        <w:rPr>
          <w:rFonts w:cs="Arial"/>
          <w:szCs w:val="22"/>
          <w:lang w:val="en-AU"/>
        </w:rPr>
        <w:t xml:space="preserve"> that making greenfield site information available to all retailers is consistent with retail competition</w:t>
      </w:r>
      <w:r w:rsidR="000A3F7F" w:rsidRPr="00356C5B">
        <w:rPr>
          <w:rFonts w:cs="Arial"/>
          <w:szCs w:val="22"/>
          <w:lang w:val="en-AU"/>
        </w:rPr>
        <w:t xml:space="preserve"> to encourage retailers to</w:t>
      </w:r>
      <w:r w:rsidR="00980F49" w:rsidRPr="00356C5B">
        <w:rPr>
          <w:rFonts w:cs="Arial"/>
          <w:szCs w:val="22"/>
          <w:lang w:val="en-AU"/>
        </w:rPr>
        <w:t xml:space="preserve"> sign up customers at greenfield sites. </w:t>
      </w:r>
      <w:r w:rsidR="002E4BFB" w:rsidRPr="00356C5B">
        <w:rPr>
          <w:rFonts w:cs="Arial"/>
          <w:szCs w:val="22"/>
          <w:lang w:val="en-AU"/>
        </w:rPr>
        <w:t>Under normal circumstances</w:t>
      </w:r>
      <w:r w:rsidR="00055B68">
        <w:rPr>
          <w:rFonts w:cs="Arial"/>
          <w:szCs w:val="22"/>
          <w:lang w:val="en-AU"/>
        </w:rPr>
        <w:t>,</w:t>
      </w:r>
      <w:r w:rsidR="002E4BFB" w:rsidRPr="00356C5B">
        <w:rPr>
          <w:rFonts w:cs="Arial"/>
          <w:szCs w:val="22"/>
          <w:lang w:val="en-AU"/>
        </w:rPr>
        <w:t xml:space="preserve"> PWC should have information from the customer (or retailer) as to who the nominated retailer of the customer is, before connecting a customer. </w:t>
      </w:r>
    </w:p>
    <w:p w:rsidR="00F25F06" w:rsidRPr="00356C5B" w:rsidRDefault="00E05F19" w:rsidP="001746AF">
      <w:pPr>
        <w:numPr>
          <w:ilvl w:val="0"/>
          <w:numId w:val="13"/>
        </w:numPr>
        <w:ind w:left="567" w:hanging="567"/>
        <w:rPr>
          <w:rFonts w:cs="Arial"/>
          <w:szCs w:val="22"/>
          <w:lang w:val="en-AU"/>
        </w:rPr>
      </w:pPr>
      <w:r w:rsidRPr="00356C5B">
        <w:rPr>
          <w:rFonts w:cs="Arial"/>
          <w:szCs w:val="22"/>
          <w:lang w:val="en-AU"/>
        </w:rPr>
        <w:t>If a</w:t>
      </w:r>
      <w:r w:rsidR="00F25F06" w:rsidRPr="00356C5B">
        <w:rPr>
          <w:rFonts w:cs="Arial"/>
          <w:szCs w:val="22"/>
          <w:lang w:val="en-AU"/>
        </w:rPr>
        <w:t xml:space="preserve"> retailer signs up a customer at the greenfield site (which Jacana is currently being charged for), the</w:t>
      </w:r>
      <w:r w:rsidR="00912DE9" w:rsidRPr="00356C5B">
        <w:rPr>
          <w:rFonts w:cs="Arial"/>
          <w:szCs w:val="22"/>
          <w:lang w:val="en-AU"/>
        </w:rPr>
        <w:t xml:space="preserve"> existing</w:t>
      </w:r>
      <w:r w:rsidR="00F25F06" w:rsidRPr="00356C5B">
        <w:rPr>
          <w:rFonts w:cs="Arial"/>
          <w:szCs w:val="22"/>
          <w:lang w:val="en-AU"/>
        </w:rPr>
        <w:t xml:space="preserve"> customer transfer procedures of </w:t>
      </w:r>
      <w:r w:rsidR="00055B68">
        <w:rPr>
          <w:rFonts w:cs="Arial"/>
          <w:szCs w:val="22"/>
          <w:lang w:val="en-AU"/>
        </w:rPr>
        <w:t>s</w:t>
      </w:r>
      <w:r w:rsidR="00F25F06" w:rsidRPr="00356C5B">
        <w:rPr>
          <w:rFonts w:cs="Arial"/>
          <w:szCs w:val="22"/>
          <w:lang w:val="en-AU"/>
        </w:rPr>
        <w:t xml:space="preserve">ection 8 of </w:t>
      </w:r>
      <w:r w:rsidR="00CF3F57">
        <w:rPr>
          <w:rFonts w:cs="Arial"/>
          <w:szCs w:val="22"/>
          <w:lang w:val="en-AU"/>
        </w:rPr>
        <w:t>the ERS Code</w:t>
      </w:r>
      <w:r w:rsidR="00F25F06" w:rsidRPr="00356C5B">
        <w:rPr>
          <w:rFonts w:cs="Arial"/>
          <w:szCs w:val="22"/>
          <w:lang w:val="en-AU"/>
        </w:rPr>
        <w:t xml:space="preserve"> will apply</w:t>
      </w:r>
      <w:r w:rsidR="00912DE9" w:rsidRPr="00356C5B">
        <w:rPr>
          <w:rFonts w:cs="Arial"/>
          <w:szCs w:val="22"/>
          <w:lang w:val="en-AU"/>
        </w:rPr>
        <w:t xml:space="preserve"> </w:t>
      </w:r>
      <w:r w:rsidR="00F25F06" w:rsidRPr="00356C5B">
        <w:rPr>
          <w:rFonts w:cs="Arial"/>
          <w:szCs w:val="22"/>
          <w:lang w:val="en-AU"/>
        </w:rPr>
        <w:t xml:space="preserve">and the incoming retailer will be required to obtain verifiable consent.  </w:t>
      </w:r>
    </w:p>
    <w:p w:rsidR="00F25F06" w:rsidRPr="00356C5B" w:rsidRDefault="00055B68" w:rsidP="001746AF">
      <w:pPr>
        <w:numPr>
          <w:ilvl w:val="0"/>
          <w:numId w:val="13"/>
        </w:numPr>
        <w:ind w:left="567" w:hanging="567"/>
        <w:rPr>
          <w:rFonts w:cs="Arial"/>
          <w:szCs w:val="22"/>
          <w:lang w:val="en-AU"/>
        </w:rPr>
      </w:pPr>
      <w:r>
        <w:rPr>
          <w:rFonts w:cs="Arial"/>
          <w:szCs w:val="22"/>
          <w:lang w:val="en-AU"/>
        </w:rPr>
        <w:t>The Commission also notes</w:t>
      </w:r>
      <w:r w:rsidR="00F25F06" w:rsidRPr="00356C5B">
        <w:rPr>
          <w:rFonts w:cs="Arial"/>
          <w:szCs w:val="22"/>
          <w:lang w:val="en-AU"/>
        </w:rPr>
        <w:t xml:space="preserve"> there are various </w:t>
      </w:r>
      <w:r w:rsidR="006E32BD" w:rsidRPr="00356C5B">
        <w:rPr>
          <w:rFonts w:cs="Arial"/>
          <w:szCs w:val="22"/>
          <w:lang w:val="en-AU"/>
        </w:rPr>
        <w:t>options</w:t>
      </w:r>
      <w:r w:rsidR="00F25F06" w:rsidRPr="00356C5B">
        <w:rPr>
          <w:rFonts w:cs="Arial"/>
          <w:szCs w:val="22"/>
          <w:lang w:val="en-AU"/>
        </w:rPr>
        <w:t xml:space="preserve"> avai</w:t>
      </w:r>
      <w:r w:rsidR="008E3DA4" w:rsidRPr="00356C5B">
        <w:rPr>
          <w:rFonts w:cs="Arial"/>
          <w:szCs w:val="22"/>
          <w:lang w:val="en-AU"/>
        </w:rPr>
        <w:t>lable to System Control or PWC Networks</w:t>
      </w:r>
      <w:r w:rsidR="00F25F06" w:rsidRPr="00356C5B">
        <w:rPr>
          <w:rFonts w:cs="Arial"/>
          <w:szCs w:val="22"/>
          <w:lang w:val="en-AU"/>
        </w:rPr>
        <w:t xml:space="preserve"> for making greenf</w:t>
      </w:r>
      <w:r w:rsidR="00E1662D" w:rsidRPr="00356C5B">
        <w:rPr>
          <w:rFonts w:cs="Arial"/>
          <w:szCs w:val="22"/>
          <w:lang w:val="en-AU"/>
        </w:rPr>
        <w:t>ield site information available that should take into account the size of the retail market in the Territory,</w:t>
      </w:r>
      <w:r w:rsidR="00F25F06" w:rsidRPr="00356C5B">
        <w:rPr>
          <w:rFonts w:cs="Arial"/>
          <w:szCs w:val="22"/>
          <w:lang w:val="en-AU"/>
        </w:rPr>
        <w:t xml:space="preserve"> </w:t>
      </w:r>
      <w:r w:rsidR="00E1662D" w:rsidRPr="00356C5B">
        <w:rPr>
          <w:rFonts w:cs="Arial"/>
          <w:szCs w:val="22"/>
          <w:lang w:val="en-AU"/>
        </w:rPr>
        <w:t>and the most appropriate manner should be</w:t>
      </w:r>
      <w:r w:rsidR="00C60CDB" w:rsidRPr="00356C5B">
        <w:rPr>
          <w:rFonts w:cs="Arial"/>
          <w:szCs w:val="22"/>
          <w:lang w:val="en-AU"/>
        </w:rPr>
        <w:t xml:space="preserve"> decided </w:t>
      </w:r>
      <w:r w:rsidR="00D91BAE" w:rsidRPr="00356C5B">
        <w:rPr>
          <w:rFonts w:cs="Arial"/>
          <w:szCs w:val="22"/>
          <w:lang w:val="en-AU"/>
        </w:rPr>
        <w:t>in consultation with the retailers</w:t>
      </w:r>
      <w:r w:rsidR="003A7425">
        <w:rPr>
          <w:rFonts w:cs="Arial"/>
          <w:szCs w:val="22"/>
          <w:lang w:val="en-AU"/>
        </w:rPr>
        <w:t xml:space="preserve">. </w:t>
      </w:r>
      <w:r w:rsidR="0082083A" w:rsidRPr="00356C5B">
        <w:rPr>
          <w:rFonts w:cs="Arial"/>
          <w:szCs w:val="22"/>
          <w:lang w:val="en-AU"/>
        </w:rPr>
        <w:t>Options could range from having a centralised system, to sending weekly email update</w:t>
      </w:r>
      <w:r w:rsidR="00DE65B2">
        <w:rPr>
          <w:rFonts w:cs="Arial"/>
          <w:szCs w:val="22"/>
          <w:lang w:val="en-AU"/>
        </w:rPr>
        <w:t>s</w:t>
      </w:r>
      <w:r w:rsidR="0082083A" w:rsidRPr="00356C5B">
        <w:rPr>
          <w:rFonts w:cs="Arial"/>
          <w:szCs w:val="22"/>
          <w:lang w:val="en-AU"/>
        </w:rPr>
        <w:t xml:space="preserve"> to retailers. </w:t>
      </w:r>
    </w:p>
    <w:p w:rsidR="00F25F06" w:rsidRPr="00356C5B" w:rsidRDefault="00F25F06" w:rsidP="00B344C5">
      <w:pPr>
        <w:rPr>
          <w:rFonts w:cs="Arial"/>
          <w:i/>
          <w:szCs w:val="22"/>
          <w:lang w:val="en-AU"/>
        </w:rPr>
      </w:pPr>
    </w:p>
    <w:p w:rsidR="007839C8" w:rsidRPr="00356C5B" w:rsidRDefault="007839C8" w:rsidP="007839C8">
      <w:pPr>
        <w:rPr>
          <w:rFonts w:cs="Arial"/>
          <w:i/>
          <w:szCs w:val="22"/>
          <w:lang w:val="en-AU"/>
        </w:rPr>
      </w:pPr>
      <w:r w:rsidRPr="00356C5B">
        <w:rPr>
          <w:rFonts w:cs="Arial"/>
          <w:i/>
          <w:szCs w:val="22"/>
          <w:lang w:val="en-AU"/>
        </w:rPr>
        <w:t xml:space="preserve">Arrangements in the NEM </w:t>
      </w:r>
    </w:p>
    <w:p w:rsidR="00D443D1" w:rsidRDefault="00AB00D8" w:rsidP="001746AF">
      <w:pPr>
        <w:numPr>
          <w:ilvl w:val="0"/>
          <w:numId w:val="13"/>
        </w:numPr>
        <w:ind w:left="567" w:hanging="567"/>
        <w:rPr>
          <w:rFonts w:cs="Arial"/>
          <w:szCs w:val="22"/>
          <w:lang w:val="en-AU"/>
        </w:rPr>
      </w:pPr>
      <w:r w:rsidRPr="00356C5B">
        <w:rPr>
          <w:rFonts w:cs="Arial"/>
          <w:szCs w:val="22"/>
          <w:lang w:val="en-AU"/>
        </w:rPr>
        <w:t xml:space="preserve">In the NEM, the </w:t>
      </w:r>
      <w:r w:rsidR="00DE65B2">
        <w:rPr>
          <w:rFonts w:cs="Arial"/>
          <w:szCs w:val="22"/>
          <w:lang w:val="en-AU"/>
        </w:rPr>
        <w:t>MSATS</w:t>
      </w:r>
      <w:r w:rsidRPr="00356C5B">
        <w:rPr>
          <w:rFonts w:cs="Arial"/>
          <w:szCs w:val="22"/>
          <w:lang w:val="en-AU"/>
        </w:rPr>
        <w:t xml:space="preserve"> system operated by</w:t>
      </w:r>
      <w:r w:rsidR="004E3E98" w:rsidRPr="00356C5B">
        <w:rPr>
          <w:rFonts w:cs="Arial"/>
          <w:szCs w:val="22"/>
          <w:lang w:val="en-AU"/>
        </w:rPr>
        <w:t xml:space="preserve"> AEMO allows retailers to view a listing of sites, and a column indicates whether a site is a greenfield site. </w:t>
      </w:r>
    </w:p>
    <w:p w:rsidR="00F37D17" w:rsidRPr="00F37D17" w:rsidRDefault="00F37D17" w:rsidP="00F37D17">
      <w:pPr>
        <w:ind w:left="567"/>
        <w:rPr>
          <w:rFonts w:cs="Arial"/>
          <w:szCs w:val="22"/>
          <w:lang w:val="en-AU"/>
        </w:rPr>
      </w:pPr>
    </w:p>
    <w:p w:rsidR="00B344C5" w:rsidRPr="00356C5B" w:rsidRDefault="00B344C5" w:rsidP="007839C8">
      <w:pPr>
        <w:rPr>
          <w:rFonts w:cs="Arial"/>
          <w:i/>
          <w:szCs w:val="22"/>
          <w:lang w:val="en-AU"/>
        </w:rPr>
      </w:pPr>
      <w:r w:rsidRPr="00356C5B">
        <w:rPr>
          <w:rFonts w:cs="Arial"/>
          <w:i/>
          <w:szCs w:val="22"/>
          <w:lang w:val="en-AU"/>
        </w:rPr>
        <w:t>Submissions</w:t>
      </w:r>
    </w:p>
    <w:p w:rsidR="00425F83" w:rsidRPr="00356C5B" w:rsidRDefault="00E55AA4" w:rsidP="001746AF">
      <w:pPr>
        <w:numPr>
          <w:ilvl w:val="0"/>
          <w:numId w:val="13"/>
        </w:numPr>
        <w:ind w:left="567" w:hanging="567"/>
        <w:rPr>
          <w:rFonts w:cs="Arial"/>
          <w:szCs w:val="22"/>
          <w:lang w:val="en-AU"/>
        </w:rPr>
      </w:pPr>
      <w:r w:rsidRPr="00356C5B">
        <w:rPr>
          <w:rFonts w:cs="Arial"/>
          <w:szCs w:val="22"/>
          <w:lang w:val="en-AU"/>
        </w:rPr>
        <w:t>Submissions were made on the issue by Jacana Energy and T</w:t>
      </w:r>
      <w:r w:rsidR="00DE65B2">
        <w:rPr>
          <w:rFonts w:cs="Arial"/>
          <w:szCs w:val="22"/>
          <w:lang w:val="en-AU"/>
        </w:rPr>
        <w:t>erritory Generation</w:t>
      </w:r>
      <w:r w:rsidRPr="00356C5B">
        <w:rPr>
          <w:rFonts w:cs="Arial"/>
          <w:szCs w:val="22"/>
          <w:lang w:val="en-AU"/>
        </w:rPr>
        <w:t xml:space="preserve">. </w:t>
      </w:r>
    </w:p>
    <w:p w:rsidR="002B1E69" w:rsidRPr="00356C5B" w:rsidRDefault="002B1E69" w:rsidP="001746AF">
      <w:pPr>
        <w:numPr>
          <w:ilvl w:val="0"/>
          <w:numId w:val="13"/>
        </w:numPr>
        <w:ind w:left="567" w:hanging="567"/>
        <w:rPr>
          <w:rFonts w:cs="Arial"/>
          <w:szCs w:val="22"/>
          <w:lang w:val="en-AU"/>
        </w:rPr>
      </w:pPr>
      <w:r w:rsidRPr="00356C5B">
        <w:rPr>
          <w:rFonts w:cs="Arial"/>
          <w:szCs w:val="22"/>
          <w:lang w:val="en-AU"/>
        </w:rPr>
        <w:t xml:space="preserve">Jacana’s view was that it ought to be entitled to access meter data for any connection point for which an alternative retailer has not been assigned (since an automatic relationship exists between </w:t>
      </w:r>
      <w:r w:rsidR="00CD6784" w:rsidRPr="00356C5B">
        <w:rPr>
          <w:rFonts w:cs="Arial"/>
          <w:szCs w:val="22"/>
          <w:lang w:val="en-AU"/>
        </w:rPr>
        <w:t>Jacana</w:t>
      </w:r>
      <w:r w:rsidRPr="00356C5B">
        <w:rPr>
          <w:rFonts w:cs="Arial"/>
          <w:szCs w:val="22"/>
          <w:lang w:val="en-AU"/>
        </w:rPr>
        <w:t xml:space="preserve"> and a customer at that site).</w:t>
      </w:r>
    </w:p>
    <w:p w:rsidR="00C23F7E" w:rsidRPr="00356C5B" w:rsidRDefault="00370056" w:rsidP="001746AF">
      <w:pPr>
        <w:numPr>
          <w:ilvl w:val="0"/>
          <w:numId w:val="13"/>
        </w:numPr>
        <w:ind w:left="567" w:hanging="567"/>
        <w:rPr>
          <w:rFonts w:cs="Arial"/>
          <w:szCs w:val="22"/>
          <w:lang w:val="en-AU"/>
        </w:rPr>
      </w:pPr>
      <w:r>
        <w:rPr>
          <w:rFonts w:cs="Arial"/>
          <w:szCs w:val="22"/>
          <w:lang w:val="en-AU"/>
        </w:rPr>
        <w:t>Territory Generation</w:t>
      </w:r>
      <w:r w:rsidR="00C23F7E" w:rsidRPr="00356C5B">
        <w:rPr>
          <w:rFonts w:cs="Arial"/>
          <w:szCs w:val="22"/>
          <w:lang w:val="en-AU"/>
        </w:rPr>
        <w:t xml:space="preserve"> </w:t>
      </w:r>
      <w:r w:rsidR="001443CA" w:rsidRPr="00356C5B">
        <w:rPr>
          <w:rFonts w:cs="Arial"/>
          <w:szCs w:val="22"/>
          <w:lang w:val="en-AU"/>
        </w:rPr>
        <w:t xml:space="preserve">agreed with the Commission that making information on greenfield sites available could increase retail competition. </w:t>
      </w:r>
    </w:p>
    <w:p w:rsidR="00544B94" w:rsidRDefault="00544B94" w:rsidP="002D2B0C">
      <w:pPr>
        <w:rPr>
          <w:rFonts w:cs="Arial"/>
          <w:i/>
          <w:szCs w:val="22"/>
          <w:lang w:val="en-AU"/>
        </w:rPr>
      </w:pPr>
    </w:p>
    <w:p w:rsidR="00370056" w:rsidRDefault="00370056" w:rsidP="002D2B0C">
      <w:pPr>
        <w:rPr>
          <w:rFonts w:cs="Arial"/>
          <w:i/>
          <w:szCs w:val="22"/>
          <w:lang w:val="en-AU"/>
        </w:rPr>
      </w:pPr>
    </w:p>
    <w:p w:rsidR="002735A4" w:rsidRPr="00356C5B" w:rsidRDefault="002735A4" w:rsidP="002D2B0C">
      <w:pPr>
        <w:rPr>
          <w:rFonts w:cs="Arial"/>
          <w:i/>
          <w:szCs w:val="22"/>
          <w:lang w:val="en-AU"/>
        </w:rPr>
      </w:pPr>
    </w:p>
    <w:p w:rsidR="002D2B0C" w:rsidRPr="00356C5B" w:rsidRDefault="002D2B0C" w:rsidP="002D2B0C">
      <w:pPr>
        <w:rPr>
          <w:rFonts w:cs="Arial"/>
          <w:i/>
          <w:szCs w:val="22"/>
          <w:lang w:val="en-AU"/>
        </w:rPr>
      </w:pPr>
      <w:r w:rsidRPr="00356C5B">
        <w:rPr>
          <w:rFonts w:cs="Arial"/>
          <w:i/>
          <w:szCs w:val="22"/>
          <w:lang w:val="en-AU"/>
        </w:rPr>
        <w:lastRenderedPageBreak/>
        <w:t xml:space="preserve">Commission’s Positions and Reasons </w:t>
      </w:r>
    </w:p>
    <w:p w:rsidR="006D1110" w:rsidRPr="00356C5B" w:rsidRDefault="00DA4410" w:rsidP="001746AF">
      <w:pPr>
        <w:numPr>
          <w:ilvl w:val="0"/>
          <w:numId w:val="13"/>
        </w:numPr>
        <w:ind w:left="567" w:hanging="567"/>
        <w:rPr>
          <w:rFonts w:cs="Arial"/>
          <w:szCs w:val="22"/>
          <w:lang w:val="en-AU"/>
        </w:rPr>
      </w:pPr>
      <w:r w:rsidRPr="00356C5B">
        <w:rPr>
          <w:rFonts w:cs="Arial"/>
          <w:szCs w:val="22"/>
          <w:lang w:val="en-AU"/>
        </w:rPr>
        <w:t xml:space="preserve">The Commission </w:t>
      </w:r>
      <w:r w:rsidR="005978FF" w:rsidRPr="00356C5B">
        <w:rPr>
          <w:rFonts w:cs="Arial"/>
          <w:szCs w:val="22"/>
          <w:lang w:val="en-AU"/>
        </w:rPr>
        <w:t>consider</w:t>
      </w:r>
      <w:r w:rsidRPr="00356C5B">
        <w:rPr>
          <w:rFonts w:cs="Arial"/>
          <w:szCs w:val="22"/>
          <w:lang w:val="en-AU"/>
        </w:rPr>
        <w:t>s</w:t>
      </w:r>
      <w:r w:rsidR="005978FF" w:rsidRPr="00356C5B">
        <w:rPr>
          <w:rFonts w:cs="Arial"/>
          <w:szCs w:val="22"/>
          <w:lang w:val="en-AU"/>
        </w:rPr>
        <w:t xml:space="preserve"> that making information on greenfield sites readily available to retailers will have benefits of retail competition, and that there are a range of options to make this data available. </w:t>
      </w:r>
    </w:p>
    <w:p w:rsidR="006D1110" w:rsidRPr="00356C5B" w:rsidRDefault="006D1110" w:rsidP="005978FF">
      <w:pPr>
        <w:rPr>
          <w:rFonts w:cs="Arial"/>
          <w:b/>
          <w:i/>
          <w:szCs w:val="22"/>
          <w:u w:val="single"/>
          <w:lang w:val="en-AU"/>
        </w:rPr>
      </w:pPr>
    </w:p>
    <w:p w:rsidR="005978FF" w:rsidRPr="002735A4" w:rsidRDefault="005978FF" w:rsidP="005978FF">
      <w:pPr>
        <w:rPr>
          <w:rFonts w:cs="Arial"/>
          <w:i/>
          <w:szCs w:val="22"/>
          <w:u w:val="single"/>
          <w:lang w:val="en-AU"/>
        </w:rPr>
      </w:pPr>
      <w:r w:rsidRPr="002735A4">
        <w:rPr>
          <w:rFonts w:cs="Arial"/>
          <w:i/>
          <w:szCs w:val="22"/>
          <w:u w:val="single"/>
          <w:lang w:val="en-AU"/>
        </w:rPr>
        <w:t>Proposal</w:t>
      </w:r>
    </w:p>
    <w:p w:rsidR="00E31B71" w:rsidRPr="002735A4" w:rsidRDefault="00807D37" w:rsidP="001746AF">
      <w:pPr>
        <w:numPr>
          <w:ilvl w:val="0"/>
          <w:numId w:val="13"/>
        </w:numPr>
        <w:ind w:left="567" w:hanging="567"/>
        <w:rPr>
          <w:rFonts w:cs="Arial"/>
          <w:szCs w:val="22"/>
          <w:lang w:val="en-AU"/>
        </w:rPr>
      </w:pPr>
      <w:r w:rsidRPr="002735A4">
        <w:rPr>
          <w:rFonts w:cs="Arial"/>
          <w:szCs w:val="22"/>
          <w:lang w:val="en-AU"/>
        </w:rPr>
        <w:t xml:space="preserve">The Commission </w:t>
      </w:r>
      <w:r w:rsidR="00E31B71" w:rsidRPr="002735A4">
        <w:rPr>
          <w:rFonts w:cs="Arial"/>
          <w:szCs w:val="22"/>
          <w:lang w:val="en-AU"/>
        </w:rPr>
        <w:t xml:space="preserve">will amend </w:t>
      </w:r>
      <w:r w:rsidR="00CF3F57">
        <w:rPr>
          <w:rFonts w:cs="Arial"/>
          <w:szCs w:val="22"/>
          <w:lang w:val="en-AU"/>
        </w:rPr>
        <w:t>the ERS Code</w:t>
      </w:r>
      <w:r w:rsidR="00E31B71" w:rsidRPr="002735A4">
        <w:rPr>
          <w:rFonts w:cs="Arial"/>
          <w:szCs w:val="22"/>
          <w:lang w:val="en-AU"/>
        </w:rPr>
        <w:t xml:space="preserve"> to specify that information on greenfield sites </w:t>
      </w:r>
      <w:r w:rsidR="008E3DA4" w:rsidRPr="002735A4">
        <w:rPr>
          <w:rFonts w:cs="Arial"/>
          <w:szCs w:val="22"/>
          <w:lang w:val="en-AU"/>
        </w:rPr>
        <w:t xml:space="preserve">should be made </w:t>
      </w:r>
      <w:r w:rsidR="00E31B71" w:rsidRPr="002735A4">
        <w:rPr>
          <w:rFonts w:cs="Arial"/>
          <w:szCs w:val="22"/>
          <w:lang w:val="en-AU"/>
        </w:rPr>
        <w:t xml:space="preserve">readily available to retailers. </w:t>
      </w:r>
    </w:p>
    <w:p w:rsidR="00D443D1" w:rsidRPr="002735A4" w:rsidRDefault="00D443D1" w:rsidP="001746AF">
      <w:pPr>
        <w:numPr>
          <w:ilvl w:val="0"/>
          <w:numId w:val="13"/>
        </w:numPr>
        <w:ind w:left="567" w:hanging="643"/>
        <w:rPr>
          <w:rFonts w:cs="Arial"/>
          <w:szCs w:val="22"/>
          <w:lang w:val="en-AU"/>
        </w:rPr>
      </w:pPr>
      <w:r w:rsidRPr="002735A4">
        <w:rPr>
          <w:rFonts w:cs="Arial"/>
          <w:szCs w:val="22"/>
          <w:lang w:val="en-AU"/>
        </w:rPr>
        <w:t xml:space="preserve">The changes will be effective immediately upon release of an amended Code. </w:t>
      </w:r>
    </w:p>
    <w:p w:rsidR="0087136E" w:rsidRPr="00356C5B" w:rsidRDefault="0087136E" w:rsidP="006D1110">
      <w:pPr>
        <w:rPr>
          <w:rFonts w:cs="Arial"/>
          <w:b/>
          <w:i/>
          <w:szCs w:val="22"/>
          <w:lang w:val="en-AU"/>
        </w:rPr>
        <w:sectPr w:rsidR="0087136E" w:rsidRPr="00356C5B" w:rsidSect="00FA612D">
          <w:pgSz w:w="11906" w:h="16838"/>
          <w:pgMar w:top="1440" w:right="1800" w:bottom="1440" w:left="1800" w:header="720" w:footer="720" w:gutter="0"/>
          <w:cols w:space="720"/>
        </w:sectPr>
      </w:pPr>
    </w:p>
    <w:tbl>
      <w:tblPr>
        <w:tblW w:w="0" w:type="auto"/>
        <w:tblLayout w:type="fixed"/>
        <w:tblLook w:val="01E0" w:firstRow="1" w:lastRow="1" w:firstColumn="1" w:lastColumn="1" w:noHBand="0" w:noVBand="0"/>
      </w:tblPr>
      <w:tblGrid>
        <w:gridCol w:w="9288"/>
      </w:tblGrid>
      <w:tr w:rsidR="0087136E" w:rsidRPr="00356C5B" w:rsidTr="004D7DA8">
        <w:trPr>
          <w:trHeight w:val="1059"/>
        </w:trPr>
        <w:tc>
          <w:tcPr>
            <w:tcW w:w="9288" w:type="dxa"/>
          </w:tcPr>
          <w:p w:rsidR="0087136E" w:rsidRPr="00356C5B" w:rsidRDefault="0087136E" w:rsidP="004D7DA8">
            <w:pPr>
              <w:pStyle w:val="NumberLevel1"/>
              <w:rPr>
                <w:lang w:val="en-AU"/>
              </w:rPr>
            </w:pPr>
          </w:p>
        </w:tc>
      </w:tr>
      <w:tr w:rsidR="0087136E" w:rsidRPr="00356C5B" w:rsidTr="004D7DA8">
        <w:tc>
          <w:tcPr>
            <w:tcW w:w="9288" w:type="dxa"/>
          </w:tcPr>
          <w:p w:rsidR="0087136E" w:rsidRPr="00356C5B" w:rsidRDefault="00E95B04" w:rsidP="00995468">
            <w:pPr>
              <w:pStyle w:val="UtilComChapterHeading"/>
              <w:rPr>
                <w:lang w:val="en-AU"/>
              </w:rPr>
            </w:pPr>
            <w:bookmarkStart w:id="47" w:name="_Toc481743925"/>
            <w:r w:rsidRPr="00356C5B">
              <w:rPr>
                <w:lang w:val="en-AU"/>
              </w:rPr>
              <w:t xml:space="preserve">Metering and </w:t>
            </w:r>
            <w:r w:rsidR="00995468">
              <w:rPr>
                <w:lang w:val="en-AU"/>
              </w:rPr>
              <w:t>Access to I</w:t>
            </w:r>
            <w:r w:rsidRPr="00356C5B">
              <w:rPr>
                <w:lang w:val="en-AU"/>
              </w:rPr>
              <w:t>nformation</w:t>
            </w:r>
            <w:bookmarkEnd w:id="47"/>
          </w:p>
        </w:tc>
      </w:tr>
    </w:tbl>
    <w:p w:rsidR="009C21AA" w:rsidRPr="00356C5B" w:rsidRDefault="00F52DD2" w:rsidP="00B67063">
      <w:pPr>
        <w:pStyle w:val="UtilComHeading2"/>
        <w:rPr>
          <w:lang w:val="en-AU"/>
        </w:rPr>
      </w:pPr>
      <w:bookmarkStart w:id="48" w:name="_Toc481743926"/>
      <w:r w:rsidRPr="00356C5B">
        <w:rPr>
          <w:lang w:val="en-AU"/>
        </w:rPr>
        <w:t xml:space="preserve">Metering and </w:t>
      </w:r>
      <w:r w:rsidR="00995468">
        <w:rPr>
          <w:lang w:val="en-AU"/>
        </w:rPr>
        <w:t>A</w:t>
      </w:r>
      <w:r w:rsidRPr="00356C5B">
        <w:rPr>
          <w:lang w:val="en-AU"/>
        </w:rPr>
        <w:t xml:space="preserve">ccess to </w:t>
      </w:r>
      <w:r w:rsidR="00995468">
        <w:rPr>
          <w:lang w:val="en-AU"/>
        </w:rPr>
        <w:t>I</w:t>
      </w:r>
      <w:r w:rsidRPr="00356C5B">
        <w:rPr>
          <w:lang w:val="en-AU"/>
        </w:rPr>
        <w:t>nformation</w:t>
      </w:r>
      <w:bookmarkEnd w:id="48"/>
      <w:r w:rsidRPr="00356C5B">
        <w:rPr>
          <w:lang w:val="en-AU"/>
        </w:rPr>
        <w:t xml:space="preserve"> </w:t>
      </w:r>
    </w:p>
    <w:p w:rsidR="00037C09" w:rsidRPr="00356C5B" w:rsidRDefault="00037C09" w:rsidP="00B67063">
      <w:pPr>
        <w:pStyle w:val="UtilComHeading3"/>
        <w:rPr>
          <w:lang w:val="en-AU"/>
        </w:rPr>
      </w:pPr>
      <w:bookmarkStart w:id="49" w:name="_Toc481743927"/>
      <w:r w:rsidRPr="00356C5B">
        <w:rPr>
          <w:lang w:val="en-AU"/>
        </w:rPr>
        <w:t xml:space="preserve">Issue 6 – Network Access to </w:t>
      </w:r>
      <w:r w:rsidR="00BC46B3" w:rsidRPr="00356C5B">
        <w:rPr>
          <w:lang w:val="en-AU"/>
        </w:rPr>
        <w:t>customer information</w:t>
      </w:r>
      <w:bookmarkEnd w:id="49"/>
      <w:r w:rsidR="00BC46B3" w:rsidRPr="00356C5B">
        <w:rPr>
          <w:lang w:val="en-AU"/>
        </w:rPr>
        <w:t xml:space="preserve"> </w:t>
      </w:r>
    </w:p>
    <w:p w:rsidR="00CF129C" w:rsidRPr="00356C5B" w:rsidRDefault="00CF2B4F" w:rsidP="00CF129C">
      <w:pPr>
        <w:rPr>
          <w:rFonts w:cs="Arial"/>
          <w:i/>
          <w:szCs w:val="22"/>
          <w:lang w:val="en-AU"/>
        </w:rPr>
      </w:pPr>
      <w:r w:rsidRPr="00356C5B">
        <w:rPr>
          <w:rFonts w:cs="Arial"/>
          <w:i/>
          <w:szCs w:val="22"/>
          <w:lang w:val="en-AU"/>
        </w:rPr>
        <w:t xml:space="preserve">Proposed amendment </w:t>
      </w:r>
    </w:p>
    <w:p w:rsidR="00125829" w:rsidRPr="00356C5B" w:rsidRDefault="00A37C8D" w:rsidP="001746AF">
      <w:pPr>
        <w:numPr>
          <w:ilvl w:val="0"/>
          <w:numId w:val="14"/>
        </w:numPr>
        <w:ind w:left="567" w:hanging="567"/>
        <w:rPr>
          <w:rFonts w:cs="Arial"/>
          <w:szCs w:val="22"/>
          <w:lang w:val="en-AU"/>
        </w:rPr>
      </w:pPr>
      <w:r w:rsidRPr="00356C5B">
        <w:rPr>
          <w:lang w:val="en-AU"/>
        </w:rPr>
        <w:t>PWC</w:t>
      </w:r>
      <w:r w:rsidR="00333FC2" w:rsidRPr="00356C5B">
        <w:rPr>
          <w:lang w:val="en-AU"/>
        </w:rPr>
        <w:t xml:space="preserve"> sought </w:t>
      </w:r>
      <w:r w:rsidR="00E8415F" w:rsidRPr="00356C5B">
        <w:rPr>
          <w:lang w:val="en-AU"/>
        </w:rPr>
        <w:t xml:space="preserve">an </w:t>
      </w:r>
      <w:r w:rsidR="00333FC2" w:rsidRPr="00356C5B">
        <w:rPr>
          <w:lang w:val="en-AU"/>
        </w:rPr>
        <w:t xml:space="preserve">amendment to </w:t>
      </w:r>
      <w:r w:rsidR="00CF3F57">
        <w:rPr>
          <w:lang w:val="en-AU"/>
        </w:rPr>
        <w:t>the ERS Code</w:t>
      </w:r>
      <w:r w:rsidR="00333FC2" w:rsidRPr="00356C5B">
        <w:rPr>
          <w:lang w:val="en-AU"/>
        </w:rPr>
        <w:t xml:space="preserve"> to add a requirement in </w:t>
      </w:r>
      <w:r w:rsidR="004608AF">
        <w:rPr>
          <w:lang w:val="en-AU"/>
        </w:rPr>
        <w:t xml:space="preserve">   </w:t>
      </w:r>
      <w:r w:rsidR="003A095C" w:rsidRPr="00356C5B">
        <w:rPr>
          <w:lang w:val="en-AU"/>
        </w:rPr>
        <w:t>s</w:t>
      </w:r>
      <w:r w:rsidR="00333FC2" w:rsidRPr="00356C5B">
        <w:rPr>
          <w:lang w:val="en-AU"/>
        </w:rPr>
        <w:t xml:space="preserve">ection 7 </w:t>
      </w:r>
      <w:r w:rsidR="00995468">
        <w:rPr>
          <w:lang w:val="en-AU"/>
        </w:rPr>
        <w:t>b</w:t>
      </w:r>
      <w:r w:rsidR="00333FC2" w:rsidRPr="00356C5B">
        <w:rPr>
          <w:lang w:val="en-AU"/>
        </w:rPr>
        <w:t xml:space="preserve">usiness-to-business arrangements to outline retailer obligations to provide customer information to PWC as the network service provider. </w:t>
      </w:r>
    </w:p>
    <w:p w:rsidR="00E8415F" w:rsidRPr="00356C5B" w:rsidRDefault="00E8415F" w:rsidP="001746AF">
      <w:pPr>
        <w:numPr>
          <w:ilvl w:val="0"/>
          <w:numId w:val="14"/>
        </w:numPr>
        <w:ind w:left="567" w:hanging="567"/>
        <w:rPr>
          <w:rFonts w:cs="Arial"/>
          <w:szCs w:val="22"/>
          <w:lang w:val="en-AU"/>
        </w:rPr>
      </w:pPr>
      <w:r w:rsidRPr="00356C5B">
        <w:rPr>
          <w:lang w:val="en-AU"/>
        </w:rPr>
        <w:t>PWC made the request on the basis it requires customer information to perform a number of responsibilities including facilitating historical data requests, outage notifications and guaranteed service level payments.</w:t>
      </w:r>
    </w:p>
    <w:p w:rsidR="00E22194" w:rsidRPr="00356C5B" w:rsidRDefault="00151D4A" w:rsidP="001746AF">
      <w:pPr>
        <w:numPr>
          <w:ilvl w:val="0"/>
          <w:numId w:val="14"/>
        </w:numPr>
        <w:ind w:left="567" w:hanging="567"/>
        <w:rPr>
          <w:rFonts w:cs="Arial"/>
          <w:szCs w:val="22"/>
          <w:lang w:val="en-AU"/>
        </w:rPr>
      </w:pPr>
      <w:r w:rsidRPr="00356C5B">
        <w:rPr>
          <w:lang w:val="en-AU"/>
        </w:rPr>
        <w:t xml:space="preserve">The Commission, in its July 2016 Consultation Paper, noted that PWC must enter into and comply with an agreement with retailers and generators to coordinate provision of these services approved by the Commission. </w:t>
      </w:r>
    </w:p>
    <w:p w:rsidR="00333FC2" w:rsidRPr="00356C5B" w:rsidRDefault="00125829" w:rsidP="001746AF">
      <w:pPr>
        <w:numPr>
          <w:ilvl w:val="0"/>
          <w:numId w:val="14"/>
        </w:numPr>
        <w:ind w:left="567" w:hanging="567"/>
        <w:rPr>
          <w:rFonts w:cs="Arial"/>
          <w:szCs w:val="22"/>
          <w:lang w:val="en-AU"/>
        </w:rPr>
      </w:pPr>
      <w:r w:rsidRPr="00356C5B">
        <w:rPr>
          <w:lang w:val="en-AU"/>
        </w:rPr>
        <w:t xml:space="preserve">The Commission also </w:t>
      </w:r>
      <w:r w:rsidR="00655B61" w:rsidRPr="00356C5B">
        <w:rPr>
          <w:lang w:val="en-AU"/>
        </w:rPr>
        <w:t>proposed</w:t>
      </w:r>
      <w:r w:rsidRPr="00356C5B">
        <w:rPr>
          <w:lang w:val="en-AU"/>
        </w:rPr>
        <w:t xml:space="preserve"> including</w:t>
      </w:r>
      <w:r w:rsidR="003A095C" w:rsidRPr="00356C5B">
        <w:rPr>
          <w:lang w:val="en-AU"/>
        </w:rPr>
        <w:t xml:space="preserve"> a clause similar to</w:t>
      </w:r>
      <w:r w:rsidRPr="00356C5B">
        <w:rPr>
          <w:lang w:val="en-AU"/>
        </w:rPr>
        <w:t xml:space="preserve"> </w:t>
      </w:r>
      <w:r w:rsidR="007414AF">
        <w:rPr>
          <w:lang w:val="en-AU"/>
        </w:rPr>
        <w:t>r</w:t>
      </w:r>
      <w:r w:rsidRPr="00356C5B">
        <w:rPr>
          <w:lang w:val="en-AU"/>
        </w:rPr>
        <w:t xml:space="preserve">ule 94 of the National Energy Retail Rules </w:t>
      </w:r>
      <w:r w:rsidR="00C830B9" w:rsidRPr="00356C5B">
        <w:rPr>
          <w:lang w:val="en-AU"/>
        </w:rPr>
        <w:t xml:space="preserve">(NERR) </w:t>
      </w:r>
      <w:r w:rsidRPr="00356C5B">
        <w:rPr>
          <w:lang w:val="en-AU"/>
        </w:rPr>
        <w:t xml:space="preserve">related to </w:t>
      </w:r>
      <w:r w:rsidR="00AB3C19">
        <w:rPr>
          <w:lang w:val="en-AU"/>
        </w:rPr>
        <w:t>a</w:t>
      </w:r>
      <w:r w:rsidRPr="00356C5B">
        <w:rPr>
          <w:lang w:val="en-AU"/>
        </w:rPr>
        <w:t xml:space="preserve">ssistance and </w:t>
      </w:r>
      <w:r w:rsidR="00AB3C19">
        <w:rPr>
          <w:lang w:val="en-AU"/>
        </w:rPr>
        <w:t>c</w:t>
      </w:r>
      <w:r w:rsidRPr="00356C5B">
        <w:rPr>
          <w:lang w:val="en-AU"/>
        </w:rPr>
        <w:t xml:space="preserve">ooperation requiring all electricity entities to use their best </w:t>
      </w:r>
      <w:r w:rsidR="00F84B61" w:rsidRPr="00356C5B">
        <w:rPr>
          <w:lang w:val="en-AU"/>
        </w:rPr>
        <w:t>endeavo</w:t>
      </w:r>
      <w:r w:rsidR="007638FB" w:rsidRPr="00356C5B">
        <w:rPr>
          <w:lang w:val="en-AU"/>
        </w:rPr>
        <w:t>u</w:t>
      </w:r>
      <w:r w:rsidR="00F84B61" w:rsidRPr="00356C5B">
        <w:rPr>
          <w:lang w:val="en-AU"/>
        </w:rPr>
        <w:t>rs</w:t>
      </w:r>
      <w:r w:rsidRPr="00356C5B">
        <w:rPr>
          <w:lang w:val="en-AU"/>
        </w:rPr>
        <w:t xml:space="preserve"> to assist and provide information to each other to </w:t>
      </w:r>
      <w:r w:rsidR="0064788A" w:rsidRPr="00356C5B">
        <w:rPr>
          <w:lang w:val="en-AU"/>
        </w:rPr>
        <w:t>fulfil</w:t>
      </w:r>
      <w:r w:rsidRPr="00356C5B">
        <w:rPr>
          <w:lang w:val="en-AU"/>
        </w:rPr>
        <w:t xml:space="preserve"> their obligations. </w:t>
      </w:r>
    </w:p>
    <w:p w:rsidR="00E22194" w:rsidRPr="00356C5B" w:rsidRDefault="00E22194" w:rsidP="00E22194">
      <w:pPr>
        <w:rPr>
          <w:i/>
          <w:lang w:val="en-AU"/>
        </w:rPr>
      </w:pPr>
    </w:p>
    <w:p w:rsidR="004D0DA9" w:rsidRPr="00356C5B" w:rsidRDefault="004D0DA9" w:rsidP="004D0DA9">
      <w:pPr>
        <w:rPr>
          <w:rFonts w:cs="Arial"/>
          <w:i/>
          <w:szCs w:val="22"/>
          <w:lang w:val="en-AU"/>
        </w:rPr>
      </w:pPr>
      <w:r w:rsidRPr="00356C5B">
        <w:rPr>
          <w:i/>
          <w:lang w:val="en-AU"/>
        </w:rPr>
        <w:t>Introduction</w:t>
      </w:r>
    </w:p>
    <w:p w:rsidR="004D0DA9" w:rsidRPr="00356C5B" w:rsidRDefault="004D0DA9" w:rsidP="001746AF">
      <w:pPr>
        <w:numPr>
          <w:ilvl w:val="0"/>
          <w:numId w:val="14"/>
        </w:numPr>
        <w:ind w:left="567" w:hanging="567"/>
        <w:rPr>
          <w:rFonts w:cs="Arial"/>
          <w:szCs w:val="22"/>
          <w:lang w:val="en-AU"/>
        </w:rPr>
      </w:pPr>
      <w:r w:rsidRPr="00356C5B">
        <w:rPr>
          <w:lang w:val="en-AU"/>
        </w:rPr>
        <w:t xml:space="preserve">Clause 4.1 of the existing Code currently requires the retailer and network provider to enter into a Network Access Agreement consistent with the requirements of the </w:t>
      </w:r>
      <w:r w:rsidRPr="00356C5B">
        <w:rPr>
          <w:i/>
          <w:lang w:val="en-AU"/>
        </w:rPr>
        <w:t>Electricity Networks Third Party Access Act</w:t>
      </w:r>
      <w:r w:rsidRPr="00356C5B">
        <w:rPr>
          <w:lang w:val="en-AU"/>
        </w:rPr>
        <w:t>.</w:t>
      </w:r>
    </w:p>
    <w:p w:rsidR="004D0DA9" w:rsidRPr="00356C5B" w:rsidRDefault="004D0DA9" w:rsidP="001746AF">
      <w:pPr>
        <w:numPr>
          <w:ilvl w:val="0"/>
          <w:numId w:val="14"/>
        </w:numPr>
        <w:ind w:left="567" w:hanging="567"/>
        <w:rPr>
          <w:rFonts w:cs="Arial"/>
          <w:szCs w:val="22"/>
          <w:lang w:val="en-AU"/>
        </w:rPr>
      </w:pPr>
      <w:r w:rsidRPr="00356C5B">
        <w:rPr>
          <w:lang w:val="en-AU"/>
        </w:rPr>
        <w:t xml:space="preserve">The agreement must contain rules on the coordination between the network provider and retailer of the provision of services to customers specified by the Commission in accordance with the network provider’s licence, including customer billing, fault reporting and notification of interruptions.   </w:t>
      </w:r>
    </w:p>
    <w:p w:rsidR="004D0DA9" w:rsidRPr="00356C5B" w:rsidRDefault="008D74BB" w:rsidP="001746AF">
      <w:pPr>
        <w:numPr>
          <w:ilvl w:val="0"/>
          <w:numId w:val="14"/>
        </w:numPr>
        <w:ind w:left="567" w:hanging="567"/>
        <w:rPr>
          <w:rFonts w:cs="Arial"/>
          <w:szCs w:val="22"/>
          <w:lang w:val="en-AU"/>
        </w:rPr>
      </w:pPr>
      <w:r w:rsidRPr="00356C5B">
        <w:rPr>
          <w:lang w:val="en-AU"/>
        </w:rPr>
        <w:t xml:space="preserve">The Commission </w:t>
      </w:r>
      <w:r w:rsidR="00103FC9" w:rsidRPr="00356C5B">
        <w:rPr>
          <w:lang w:val="en-AU"/>
        </w:rPr>
        <w:t>note</w:t>
      </w:r>
      <w:r w:rsidRPr="00356C5B">
        <w:rPr>
          <w:lang w:val="en-AU"/>
        </w:rPr>
        <w:t>s</w:t>
      </w:r>
      <w:r w:rsidR="00103FC9" w:rsidRPr="00356C5B">
        <w:rPr>
          <w:lang w:val="en-AU"/>
        </w:rPr>
        <w:t xml:space="preserve"> that </w:t>
      </w:r>
      <w:r w:rsidR="004D0DA9" w:rsidRPr="00356C5B">
        <w:rPr>
          <w:lang w:val="en-AU"/>
        </w:rPr>
        <w:t xml:space="preserve">detailed timelines and prescription for both parties to </w:t>
      </w:r>
      <w:r w:rsidR="009E3C1C" w:rsidRPr="00356C5B">
        <w:rPr>
          <w:lang w:val="en-AU"/>
        </w:rPr>
        <w:t>fulfil</w:t>
      </w:r>
      <w:r w:rsidR="004D0DA9" w:rsidRPr="00356C5B">
        <w:rPr>
          <w:lang w:val="en-AU"/>
        </w:rPr>
        <w:t xml:space="preserve"> obligations </w:t>
      </w:r>
      <w:r w:rsidR="009E3C1C" w:rsidRPr="00356C5B">
        <w:rPr>
          <w:lang w:val="en-AU"/>
        </w:rPr>
        <w:t>is</w:t>
      </w:r>
      <w:r w:rsidR="004D0DA9" w:rsidRPr="00356C5B">
        <w:rPr>
          <w:lang w:val="en-AU"/>
        </w:rPr>
        <w:t xml:space="preserve"> contained in agreements between the parties. </w:t>
      </w:r>
    </w:p>
    <w:p w:rsidR="004D0DA9" w:rsidRPr="00356C5B" w:rsidRDefault="004D0DA9" w:rsidP="001746AF">
      <w:pPr>
        <w:numPr>
          <w:ilvl w:val="0"/>
          <w:numId w:val="14"/>
        </w:numPr>
        <w:ind w:left="567" w:hanging="567"/>
        <w:rPr>
          <w:rFonts w:cs="Arial"/>
          <w:szCs w:val="22"/>
          <w:lang w:val="en-AU"/>
        </w:rPr>
      </w:pPr>
      <w:r w:rsidRPr="00356C5B">
        <w:rPr>
          <w:lang w:val="en-AU"/>
        </w:rPr>
        <w:t>As a condition of the network provider’s licence</w:t>
      </w:r>
      <w:r w:rsidRPr="00356C5B">
        <w:rPr>
          <w:rStyle w:val="FootnoteReference"/>
          <w:lang w:val="en-AU"/>
        </w:rPr>
        <w:footnoteReference w:id="6"/>
      </w:r>
      <w:r w:rsidRPr="00356C5B">
        <w:rPr>
          <w:lang w:val="en-AU"/>
        </w:rPr>
        <w:t xml:space="preserve">, the Commission approves the terms of the agreement the network provider enters into with each retailer and generator. </w:t>
      </w:r>
    </w:p>
    <w:p w:rsidR="004D0DA9" w:rsidRPr="00356C5B" w:rsidRDefault="004D0DA9" w:rsidP="00E22194">
      <w:pPr>
        <w:rPr>
          <w:i/>
          <w:lang w:val="en-AU"/>
        </w:rPr>
      </w:pPr>
    </w:p>
    <w:p w:rsidR="00D8134F" w:rsidRPr="00356C5B" w:rsidRDefault="00D8134F" w:rsidP="00E22194">
      <w:pPr>
        <w:rPr>
          <w:i/>
          <w:lang w:val="en-AU"/>
        </w:rPr>
      </w:pPr>
    </w:p>
    <w:p w:rsidR="00E22194" w:rsidRPr="00356C5B" w:rsidRDefault="00E22194" w:rsidP="00E22194">
      <w:pPr>
        <w:rPr>
          <w:rFonts w:cs="Arial"/>
          <w:i/>
          <w:szCs w:val="22"/>
          <w:lang w:val="en-AU"/>
        </w:rPr>
      </w:pPr>
      <w:r w:rsidRPr="00356C5B">
        <w:rPr>
          <w:i/>
          <w:lang w:val="en-AU"/>
        </w:rPr>
        <w:lastRenderedPageBreak/>
        <w:t>Submissions</w:t>
      </w:r>
    </w:p>
    <w:p w:rsidR="00E22194" w:rsidRPr="00356C5B" w:rsidRDefault="00E22194" w:rsidP="001746AF">
      <w:pPr>
        <w:numPr>
          <w:ilvl w:val="0"/>
          <w:numId w:val="14"/>
        </w:numPr>
        <w:ind w:left="567" w:hanging="567"/>
        <w:rPr>
          <w:rFonts w:cs="Arial"/>
          <w:szCs w:val="22"/>
          <w:lang w:val="en-AU"/>
        </w:rPr>
      </w:pPr>
      <w:r w:rsidRPr="00356C5B">
        <w:rPr>
          <w:lang w:val="en-AU"/>
        </w:rPr>
        <w:t>The Commission received submissions from T</w:t>
      </w:r>
      <w:r w:rsidR="00675450">
        <w:rPr>
          <w:lang w:val="en-AU"/>
        </w:rPr>
        <w:t>erritory Generation</w:t>
      </w:r>
      <w:r w:rsidRPr="00356C5B">
        <w:rPr>
          <w:lang w:val="en-AU"/>
        </w:rPr>
        <w:t xml:space="preserve"> and Jacana on this issue. </w:t>
      </w:r>
      <w:r w:rsidR="00F84B61" w:rsidRPr="00356C5B">
        <w:rPr>
          <w:lang w:val="en-AU"/>
        </w:rPr>
        <w:t xml:space="preserve">Submissions agreed with the Commission’s view on inclusion of a clause similar to </w:t>
      </w:r>
      <w:r w:rsidR="003A095C" w:rsidRPr="00356C5B">
        <w:rPr>
          <w:lang w:val="en-AU"/>
        </w:rPr>
        <w:t>r</w:t>
      </w:r>
      <w:r w:rsidR="00F84B61" w:rsidRPr="00356C5B">
        <w:rPr>
          <w:lang w:val="en-AU"/>
        </w:rPr>
        <w:t xml:space="preserve">ule 94 of the NERR. </w:t>
      </w:r>
    </w:p>
    <w:p w:rsidR="000602E9" w:rsidRPr="00356C5B" w:rsidRDefault="000602E9" w:rsidP="00E22194">
      <w:pPr>
        <w:rPr>
          <w:rFonts w:cs="Arial"/>
          <w:i/>
          <w:szCs w:val="22"/>
          <w:lang w:val="en-AU"/>
        </w:rPr>
      </w:pPr>
    </w:p>
    <w:p w:rsidR="00E22194" w:rsidRPr="00356C5B" w:rsidRDefault="00E22194" w:rsidP="00E22194">
      <w:pPr>
        <w:rPr>
          <w:rFonts w:cs="Arial"/>
          <w:i/>
          <w:szCs w:val="22"/>
          <w:lang w:val="en-AU"/>
        </w:rPr>
      </w:pPr>
      <w:r w:rsidRPr="00356C5B">
        <w:rPr>
          <w:rFonts w:cs="Arial"/>
          <w:i/>
          <w:szCs w:val="22"/>
          <w:lang w:val="en-AU"/>
        </w:rPr>
        <w:t xml:space="preserve">Commission’s Position and Reasons </w:t>
      </w:r>
    </w:p>
    <w:p w:rsidR="00E22194" w:rsidRPr="00356C5B" w:rsidRDefault="00651788" w:rsidP="001746AF">
      <w:pPr>
        <w:numPr>
          <w:ilvl w:val="0"/>
          <w:numId w:val="14"/>
        </w:numPr>
        <w:ind w:left="567" w:hanging="567"/>
        <w:rPr>
          <w:rFonts w:cs="Arial"/>
          <w:szCs w:val="22"/>
          <w:lang w:val="en-AU"/>
        </w:rPr>
      </w:pPr>
      <w:r w:rsidRPr="00356C5B">
        <w:rPr>
          <w:lang w:val="en-AU"/>
        </w:rPr>
        <w:t xml:space="preserve">The </w:t>
      </w:r>
      <w:r w:rsidR="006909BC" w:rsidRPr="00356C5B">
        <w:rPr>
          <w:lang w:val="en-AU"/>
        </w:rPr>
        <w:t xml:space="preserve">Commission considers that the </w:t>
      </w:r>
      <w:r w:rsidRPr="00356C5B">
        <w:rPr>
          <w:lang w:val="en-AU"/>
        </w:rPr>
        <w:t xml:space="preserve">inclusion of the clause is consistent with </w:t>
      </w:r>
      <w:r w:rsidR="00CF3F57">
        <w:rPr>
          <w:lang w:val="en-AU"/>
        </w:rPr>
        <w:t>the ERS Code</w:t>
      </w:r>
      <w:r w:rsidRPr="00356C5B">
        <w:rPr>
          <w:lang w:val="en-AU"/>
        </w:rPr>
        <w:t>’s</w:t>
      </w:r>
      <w:r w:rsidR="00916B30" w:rsidRPr="00356C5B">
        <w:rPr>
          <w:lang w:val="en-AU"/>
        </w:rPr>
        <w:t xml:space="preserve"> objectives</w:t>
      </w:r>
      <w:r w:rsidR="004D206E" w:rsidRPr="00356C5B">
        <w:rPr>
          <w:lang w:val="en-AU"/>
        </w:rPr>
        <w:t xml:space="preserve"> and will put an obligation on all market participants to assist each other, with the details of how this takes place contained in other clauses</w:t>
      </w:r>
      <w:r w:rsidRPr="00356C5B">
        <w:rPr>
          <w:lang w:val="en-AU"/>
        </w:rPr>
        <w:t xml:space="preserve">. </w:t>
      </w:r>
    </w:p>
    <w:p w:rsidR="00651788" w:rsidRPr="00356C5B" w:rsidRDefault="006909BC" w:rsidP="001746AF">
      <w:pPr>
        <w:numPr>
          <w:ilvl w:val="0"/>
          <w:numId w:val="14"/>
        </w:numPr>
        <w:ind w:left="567" w:hanging="567"/>
        <w:rPr>
          <w:rFonts w:cs="Arial"/>
          <w:szCs w:val="22"/>
          <w:lang w:val="en-AU"/>
        </w:rPr>
      </w:pPr>
      <w:r w:rsidRPr="00356C5B">
        <w:rPr>
          <w:lang w:val="en-AU"/>
        </w:rPr>
        <w:t xml:space="preserve">The Commission will consider the detailed terms of the agreement between the network provider and the retailer or generator separately under </w:t>
      </w:r>
      <w:r w:rsidR="00BE6B6F" w:rsidRPr="00356C5B">
        <w:rPr>
          <w:lang w:val="en-AU"/>
        </w:rPr>
        <w:t>the approval of terms of the coordination agreement</w:t>
      </w:r>
      <w:r w:rsidR="00B1004B" w:rsidRPr="00356C5B">
        <w:rPr>
          <w:lang w:val="en-AU"/>
        </w:rPr>
        <w:t xml:space="preserve">. </w:t>
      </w:r>
    </w:p>
    <w:p w:rsidR="00A75F53" w:rsidRPr="00356C5B" w:rsidRDefault="00A75F53" w:rsidP="00A75F53">
      <w:pPr>
        <w:rPr>
          <w:b/>
          <w:i/>
          <w:u w:val="single"/>
          <w:lang w:val="en-AU"/>
        </w:rPr>
      </w:pPr>
    </w:p>
    <w:p w:rsidR="00A75F53" w:rsidRPr="00BD2BF6" w:rsidRDefault="00A75F53" w:rsidP="00A75F53">
      <w:pPr>
        <w:rPr>
          <w:rFonts w:cs="Arial"/>
          <w:i/>
          <w:szCs w:val="22"/>
          <w:u w:val="single"/>
          <w:lang w:val="en-AU"/>
        </w:rPr>
      </w:pPr>
      <w:r w:rsidRPr="00BD2BF6">
        <w:rPr>
          <w:i/>
          <w:u w:val="single"/>
          <w:lang w:val="en-AU"/>
        </w:rPr>
        <w:t>Proposal</w:t>
      </w:r>
    </w:p>
    <w:p w:rsidR="00BE02AF" w:rsidRPr="00BD2BF6" w:rsidRDefault="00DE330F" w:rsidP="001746AF">
      <w:pPr>
        <w:numPr>
          <w:ilvl w:val="0"/>
          <w:numId w:val="14"/>
        </w:numPr>
        <w:ind w:left="567" w:hanging="567"/>
        <w:rPr>
          <w:rFonts w:cs="Arial"/>
          <w:szCs w:val="22"/>
          <w:lang w:val="en-AU"/>
        </w:rPr>
      </w:pPr>
      <w:r w:rsidRPr="00BD2BF6">
        <w:rPr>
          <w:lang w:val="en-AU"/>
        </w:rPr>
        <w:t xml:space="preserve">The Commission’s </w:t>
      </w:r>
      <w:r w:rsidR="00BE02AF" w:rsidRPr="00BD2BF6">
        <w:rPr>
          <w:lang w:val="en-AU"/>
        </w:rPr>
        <w:t>position is that</w:t>
      </w:r>
      <w:r w:rsidRPr="00BD2BF6">
        <w:rPr>
          <w:lang w:val="en-AU"/>
        </w:rPr>
        <w:t xml:space="preserve"> all electricity entities </w:t>
      </w:r>
      <w:r w:rsidR="00BE02AF" w:rsidRPr="00BD2BF6">
        <w:rPr>
          <w:lang w:val="en-AU"/>
        </w:rPr>
        <w:t xml:space="preserve">will be explicitly required </w:t>
      </w:r>
      <w:r w:rsidRPr="00BD2BF6">
        <w:rPr>
          <w:lang w:val="en-AU"/>
        </w:rPr>
        <w:t xml:space="preserve">to use their best endeavours to assist and provide information to each other to </w:t>
      </w:r>
      <w:r w:rsidR="006828CB" w:rsidRPr="00BD2BF6">
        <w:rPr>
          <w:lang w:val="en-AU"/>
        </w:rPr>
        <w:t>fulfil</w:t>
      </w:r>
      <w:r w:rsidRPr="00BD2BF6">
        <w:rPr>
          <w:lang w:val="en-AU"/>
        </w:rPr>
        <w:t xml:space="preserve"> th</w:t>
      </w:r>
      <w:r w:rsidR="001B1501" w:rsidRPr="00BD2BF6">
        <w:rPr>
          <w:lang w:val="en-AU"/>
        </w:rPr>
        <w:t xml:space="preserve">eir obligations under </w:t>
      </w:r>
      <w:r w:rsidR="00CF3F57">
        <w:rPr>
          <w:lang w:val="en-AU"/>
        </w:rPr>
        <w:t>the ERS Code</w:t>
      </w:r>
      <w:r w:rsidR="00BD2BF6" w:rsidRPr="00BD2BF6">
        <w:rPr>
          <w:lang w:val="en-AU"/>
        </w:rPr>
        <w:t xml:space="preserve"> </w:t>
      </w:r>
      <w:r w:rsidR="005A472B" w:rsidRPr="00BD2BF6">
        <w:rPr>
          <w:lang w:val="en-AU"/>
        </w:rPr>
        <w:t>and coordination</w:t>
      </w:r>
      <w:r w:rsidR="00B1004B" w:rsidRPr="00BD2BF6">
        <w:rPr>
          <w:lang w:val="en-AU"/>
        </w:rPr>
        <w:t xml:space="preserve"> agreements</w:t>
      </w:r>
      <w:r w:rsidR="003821E0" w:rsidRPr="00BD2BF6">
        <w:rPr>
          <w:lang w:val="en-AU"/>
        </w:rPr>
        <w:t xml:space="preserve"> signed between </w:t>
      </w:r>
      <w:r w:rsidR="00665C1B" w:rsidRPr="00BD2BF6">
        <w:rPr>
          <w:lang w:val="en-AU"/>
        </w:rPr>
        <w:t>parties</w:t>
      </w:r>
      <w:r w:rsidR="001B1501" w:rsidRPr="00BD2BF6">
        <w:rPr>
          <w:lang w:val="en-AU"/>
        </w:rPr>
        <w:t xml:space="preserve">. </w:t>
      </w:r>
    </w:p>
    <w:p w:rsidR="005115FE" w:rsidRPr="00BD2BF6" w:rsidRDefault="005115FE" w:rsidP="001746AF">
      <w:pPr>
        <w:numPr>
          <w:ilvl w:val="0"/>
          <w:numId w:val="14"/>
        </w:numPr>
        <w:ind w:left="567" w:hanging="567"/>
        <w:rPr>
          <w:rFonts w:cs="Arial"/>
          <w:szCs w:val="22"/>
          <w:lang w:val="en-AU"/>
        </w:rPr>
      </w:pPr>
      <w:r w:rsidRPr="00BD2BF6">
        <w:rPr>
          <w:rFonts w:cs="Arial"/>
          <w:szCs w:val="22"/>
          <w:lang w:val="en-AU"/>
        </w:rPr>
        <w:t xml:space="preserve">The changes will be effective immediately upon release of an amended Code. </w:t>
      </w:r>
    </w:p>
    <w:p w:rsidR="00167DFF" w:rsidRPr="00356C5B" w:rsidRDefault="00167DFF" w:rsidP="00E55BB9">
      <w:pPr>
        <w:ind w:left="567"/>
        <w:rPr>
          <w:rFonts w:cs="Arial"/>
          <w:b/>
          <w:i/>
          <w:szCs w:val="22"/>
          <w:lang w:val="en-AU"/>
        </w:rPr>
      </w:pPr>
    </w:p>
    <w:p w:rsidR="00BE1CCE" w:rsidRPr="00356C5B" w:rsidRDefault="00BE1CCE" w:rsidP="00B67063">
      <w:pPr>
        <w:pStyle w:val="UtilComHeading3"/>
        <w:rPr>
          <w:lang w:val="en-AU"/>
        </w:rPr>
      </w:pPr>
      <w:bookmarkStart w:id="50" w:name="_Toc481743928"/>
      <w:bookmarkStart w:id="51" w:name="_Toc326315919"/>
      <w:r w:rsidRPr="00356C5B">
        <w:rPr>
          <w:lang w:val="en-AU"/>
        </w:rPr>
        <w:t xml:space="preserve">Issue 7 – Requirement of </w:t>
      </w:r>
      <w:r w:rsidR="005A472B">
        <w:rPr>
          <w:lang w:val="en-AU"/>
        </w:rPr>
        <w:t>I</w:t>
      </w:r>
      <w:r w:rsidR="00BC46B3" w:rsidRPr="00356C5B">
        <w:rPr>
          <w:lang w:val="en-AU"/>
        </w:rPr>
        <w:t xml:space="preserve">nterval </w:t>
      </w:r>
      <w:r w:rsidR="005A472B">
        <w:rPr>
          <w:lang w:val="en-AU"/>
        </w:rPr>
        <w:t>M</w:t>
      </w:r>
      <w:r w:rsidR="00BC46B3" w:rsidRPr="00356C5B">
        <w:rPr>
          <w:lang w:val="en-AU"/>
        </w:rPr>
        <w:t>etering</w:t>
      </w:r>
      <w:bookmarkEnd w:id="50"/>
      <w:r w:rsidR="00BC46B3" w:rsidRPr="00356C5B">
        <w:rPr>
          <w:lang w:val="en-AU"/>
        </w:rPr>
        <w:t xml:space="preserve"> </w:t>
      </w:r>
    </w:p>
    <w:p w:rsidR="003E6A58" w:rsidRPr="00356C5B" w:rsidRDefault="0043149C" w:rsidP="003E6A58">
      <w:pPr>
        <w:rPr>
          <w:rFonts w:cs="Arial"/>
          <w:i/>
          <w:szCs w:val="22"/>
          <w:lang w:val="en-AU"/>
        </w:rPr>
      </w:pPr>
      <w:bookmarkStart w:id="52" w:name="_Toc326315920"/>
      <w:bookmarkEnd w:id="51"/>
      <w:bookmarkEnd w:id="52"/>
      <w:r w:rsidRPr="00356C5B">
        <w:rPr>
          <w:rFonts w:cs="Arial"/>
          <w:i/>
          <w:szCs w:val="22"/>
          <w:lang w:val="en-AU"/>
        </w:rPr>
        <w:t>Proposed amendment</w:t>
      </w:r>
    </w:p>
    <w:p w:rsidR="00CC3C58" w:rsidRPr="00356C5B" w:rsidRDefault="00B04D18" w:rsidP="001746AF">
      <w:pPr>
        <w:numPr>
          <w:ilvl w:val="0"/>
          <w:numId w:val="14"/>
        </w:numPr>
        <w:ind w:left="567" w:hanging="567"/>
        <w:rPr>
          <w:rFonts w:cs="Arial"/>
          <w:szCs w:val="22"/>
          <w:lang w:val="en-AU"/>
        </w:rPr>
      </w:pPr>
      <w:r w:rsidRPr="00356C5B">
        <w:rPr>
          <w:rFonts w:cs="Arial"/>
          <w:szCs w:val="22"/>
          <w:lang w:val="en-AU"/>
        </w:rPr>
        <w:t xml:space="preserve">PWC sought to have </w:t>
      </w:r>
      <w:r w:rsidR="00CF3F57">
        <w:rPr>
          <w:rFonts w:cs="Arial"/>
          <w:szCs w:val="22"/>
          <w:lang w:val="en-AU"/>
        </w:rPr>
        <w:t>the ERS Code</w:t>
      </w:r>
      <w:r w:rsidRPr="00356C5B">
        <w:rPr>
          <w:rFonts w:cs="Arial"/>
          <w:szCs w:val="22"/>
          <w:lang w:val="en-AU"/>
        </w:rPr>
        <w:t xml:space="preserve"> amended to outline the requirement for a remotely communications</w:t>
      </w:r>
      <w:r w:rsidR="00BD5ACF" w:rsidRPr="00356C5B">
        <w:rPr>
          <w:rFonts w:cs="Arial"/>
          <w:szCs w:val="22"/>
          <w:lang w:val="en-AU"/>
        </w:rPr>
        <w:t>-</w:t>
      </w:r>
      <w:r w:rsidRPr="00356C5B">
        <w:rPr>
          <w:rFonts w:cs="Arial"/>
          <w:szCs w:val="22"/>
          <w:lang w:val="en-AU"/>
        </w:rPr>
        <w:t xml:space="preserve">enabled interval meter to transfer a customer. </w:t>
      </w:r>
    </w:p>
    <w:p w:rsidR="00CE269B" w:rsidRPr="00356C5B" w:rsidRDefault="00CC3C58" w:rsidP="001746AF">
      <w:pPr>
        <w:numPr>
          <w:ilvl w:val="0"/>
          <w:numId w:val="14"/>
        </w:numPr>
        <w:ind w:left="567" w:hanging="567"/>
        <w:rPr>
          <w:rFonts w:cs="Arial"/>
          <w:szCs w:val="22"/>
          <w:lang w:val="en-AU"/>
        </w:rPr>
      </w:pPr>
      <w:r w:rsidRPr="00356C5B">
        <w:rPr>
          <w:rFonts w:cs="Arial"/>
          <w:szCs w:val="22"/>
          <w:lang w:val="en-AU"/>
        </w:rPr>
        <w:t xml:space="preserve">Clause 5.1.1 of </w:t>
      </w:r>
      <w:r w:rsidR="00CF3F57">
        <w:rPr>
          <w:rFonts w:cs="Arial"/>
          <w:szCs w:val="22"/>
          <w:lang w:val="en-AU"/>
        </w:rPr>
        <w:t>the ERS Code</w:t>
      </w:r>
      <w:r w:rsidRPr="00356C5B">
        <w:rPr>
          <w:rFonts w:cs="Arial"/>
          <w:szCs w:val="22"/>
          <w:lang w:val="en-AU"/>
        </w:rPr>
        <w:t xml:space="preserve"> requires </w:t>
      </w:r>
      <w:r w:rsidR="00330245" w:rsidRPr="00356C5B">
        <w:rPr>
          <w:rFonts w:cs="Arial"/>
          <w:szCs w:val="22"/>
          <w:lang w:val="en-AU"/>
        </w:rPr>
        <w:t xml:space="preserve">that </w:t>
      </w:r>
      <w:r w:rsidRPr="00356C5B">
        <w:rPr>
          <w:rFonts w:cs="Arial"/>
          <w:szCs w:val="22"/>
          <w:lang w:val="en-AU"/>
        </w:rPr>
        <w:t xml:space="preserve">customers </w:t>
      </w:r>
      <w:r w:rsidR="00330245" w:rsidRPr="00356C5B">
        <w:rPr>
          <w:rFonts w:cs="Arial"/>
          <w:szCs w:val="22"/>
          <w:lang w:val="en-AU"/>
        </w:rPr>
        <w:t>must have</w:t>
      </w:r>
      <w:r w:rsidRPr="00356C5B">
        <w:rPr>
          <w:rFonts w:cs="Arial"/>
          <w:szCs w:val="22"/>
          <w:lang w:val="en-AU"/>
        </w:rPr>
        <w:t xml:space="preserve"> an interval meter </w:t>
      </w:r>
      <w:r w:rsidR="00330245" w:rsidRPr="00356C5B">
        <w:rPr>
          <w:rFonts w:cs="Arial"/>
          <w:szCs w:val="22"/>
          <w:lang w:val="en-AU"/>
        </w:rPr>
        <w:t>for a</w:t>
      </w:r>
      <w:r w:rsidRPr="00356C5B">
        <w:rPr>
          <w:rFonts w:cs="Arial"/>
          <w:szCs w:val="22"/>
          <w:lang w:val="en-AU"/>
        </w:rPr>
        <w:t xml:space="preserve"> retailer </w:t>
      </w:r>
      <w:r w:rsidR="00AB24FF" w:rsidRPr="00356C5B">
        <w:rPr>
          <w:rFonts w:cs="Arial"/>
          <w:szCs w:val="22"/>
          <w:lang w:val="en-AU"/>
        </w:rPr>
        <w:t>to</w:t>
      </w:r>
      <w:r w:rsidRPr="00356C5B">
        <w:rPr>
          <w:rFonts w:cs="Arial"/>
          <w:szCs w:val="22"/>
          <w:lang w:val="en-AU"/>
        </w:rPr>
        <w:t xml:space="preserve"> initiate a transfer.</w:t>
      </w:r>
      <w:r w:rsidR="00CE269B" w:rsidRPr="00356C5B">
        <w:rPr>
          <w:rFonts w:cs="Arial"/>
          <w:szCs w:val="22"/>
          <w:lang w:val="en-AU"/>
        </w:rPr>
        <w:t xml:space="preserve">  </w:t>
      </w:r>
    </w:p>
    <w:p w:rsidR="00CE269B" w:rsidRPr="00356C5B" w:rsidRDefault="00CE269B" w:rsidP="001746AF">
      <w:pPr>
        <w:numPr>
          <w:ilvl w:val="0"/>
          <w:numId w:val="14"/>
        </w:numPr>
        <w:ind w:left="567" w:hanging="567"/>
        <w:rPr>
          <w:rFonts w:cs="Arial"/>
          <w:szCs w:val="22"/>
          <w:lang w:val="en-AU"/>
        </w:rPr>
      </w:pPr>
      <w:r w:rsidRPr="00356C5B">
        <w:rPr>
          <w:rFonts w:cs="Arial"/>
          <w:szCs w:val="22"/>
          <w:lang w:val="en-AU"/>
        </w:rPr>
        <w:t>In the Commission’s July 2016 consultation paper, the Commission noted that PWC has discretion to read the meter manually or remotely in the existing Code, and the remote communications capability of a meter is separate to whether the meter is an interval or accumulation meter. Accepting PWC’s proposed amendment would add a further barrier to competition by only allowing a customer to switch retailer if the interval meter has had remote communications functionality installed. The Commission does not agree that remote communication on meters is required.</w:t>
      </w:r>
    </w:p>
    <w:p w:rsidR="007576D3" w:rsidRPr="00356C5B" w:rsidRDefault="00CC3C58" w:rsidP="001746AF">
      <w:pPr>
        <w:numPr>
          <w:ilvl w:val="0"/>
          <w:numId w:val="14"/>
        </w:numPr>
        <w:ind w:left="567" w:hanging="567"/>
        <w:rPr>
          <w:rFonts w:cs="Arial"/>
          <w:szCs w:val="22"/>
          <w:lang w:val="en-AU"/>
        </w:rPr>
      </w:pPr>
      <w:r w:rsidRPr="00356C5B">
        <w:rPr>
          <w:szCs w:val="22"/>
          <w:lang w:val="en-AU"/>
        </w:rPr>
        <w:t xml:space="preserve">The Commission also noted that in response to QEnergy’s application to amend </w:t>
      </w:r>
      <w:r w:rsidR="00CF3F57">
        <w:rPr>
          <w:szCs w:val="22"/>
          <w:lang w:val="en-AU"/>
        </w:rPr>
        <w:t>the ERS Code</w:t>
      </w:r>
      <w:r w:rsidRPr="00356C5B">
        <w:rPr>
          <w:szCs w:val="22"/>
          <w:lang w:val="en-AU"/>
        </w:rPr>
        <w:t xml:space="preserve"> in 2012, </w:t>
      </w:r>
      <w:r w:rsidR="001473A0" w:rsidRPr="00356C5B">
        <w:rPr>
          <w:szCs w:val="22"/>
          <w:lang w:val="en-AU"/>
        </w:rPr>
        <w:t>the Commission at</w:t>
      </w:r>
      <w:r w:rsidR="00487DA6" w:rsidRPr="00356C5B">
        <w:rPr>
          <w:szCs w:val="22"/>
          <w:lang w:val="en-AU"/>
        </w:rPr>
        <w:t xml:space="preserve"> the time </w:t>
      </w:r>
      <w:r w:rsidR="00487DA6" w:rsidRPr="00356C5B">
        <w:rPr>
          <w:lang w:val="en-AU"/>
        </w:rPr>
        <w:t xml:space="preserve">decided to </w:t>
      </w:r>
      <w:r w:rsidR="00BB43F0" w:rsidRPr="00356C5B">
        <w:rPr>
          <w:lang w:val="en-AU"/>
        </w:rPr>
        <w:t>take a</w:t>
      </w:r>
      <w:r w:rsidRPr="00356C5B">
        <w:rPr>
          <w:lang w:val="en-AU"/>
        </w:rPr>
        <w:t xml:space="preserve"> pragmatic</w:t>
      </w:r>
      <w:r w:rsidRPr="00356C5B">
        <w:rPr>
          <w:szCs w:val="22"/>
          <w:lang w:val="en-AU"/>
        </w:rPr>
        <w:t xml:space="preserve"> approach with the intention of reviewing the clause in future</w:t>
      </w:r>
      <w:r w:rsidR="00487DA6" w:rsidRPr="00356C5B">
        <w:rPr>
          <w:szCs w:val="22"/>
          <w:lang w:val="en-AU"/>
        </w:rPr>
        <w:t>.</w:t>
      </w:r>
      <w:r w:rsidRPr="00356C5B">
        <w:rPr>
          <w:szCs w:val="22"/>
          <w:lang w:val="en-AU"/>
        </w:rPr>
        <w:t xml:space="preserve"> </w:t>
      </w:r>
      <w:r w:rsidR="00487DA6" w:rsidRPr="00356C5B">
        <w:rPr>
          <w:szCs w:val="22"/>
          <w:lang w:val="en-AU"/>
        </w:rPr>
        <w:t xml:space="preserve">In </w:t>
      </w:r>
      <w:r w:rsidRPr="00356C5B">
        <w:rPr>
          <w:szCs w:val="22"/>
          <w:lang w:val="en-AU"/>
        </w:rPr>
        <w:t>particular</w:t>
      </w:r>
      <w:r w:rsidR="00487DA6" w:rsidRPr="00356C5B">
        <w:rPr>
          <w:szCs w:val="22"/>
          <w:lang w:val="en-AU"/>
        </w:rPr>
        <w:t xml:space="preserve">, it was </w:t>
      </w:r>
      <w:r w:rsidRPr="00356C5B">
        <w:rPr>
          <w:szCs w:val="22"/>
          <w:lang w:val="en-AU"/>
        </w:rPr>
        <w:t>expect</w:t>
      </w:r>
      <w:r w:rsidR="00487DA6" w:rsidRPr="00356C5B">
        <w:rPr>
          <w:szCs w:val="22"/>
          <w:lang w:val="en-AU"/>
        </w:rPr>
        <w:t>ed</w:t>
      </w:r>
      <w:r w:rsidRPr="00356C5B">
        <w:rPr>
          <w:szCs w:val="22"/>
          <w:lang w:val="en-AU"/>
        </w:rPr>
        <w:t xml:space="preserve"> that PWC would develop a user load profile</w:t>
      </w:r>
      <w:r w:rsidR="00A1157F" w:rsidRPr="00356C5B">
        <w:rPr>
          <w:szCs w:val="22"/>
          <w:lang w:val="en-AU"/>
        </w:rPr>
        <w:t xml:space="preserve"> for market settlement</w:t>
      </w:r>
      <w:r w:rsidRPr="00356C5B">
        <w:rPr>
          <w:szCs w:val="22"/>
          <w:lang w:val="en-AU"/>
        </w:rPr>
        <w:t xml:space="preserve"> and facilitate retail contestability through other means in the interim. </w:t>
      </w:r>
    </w:p>
    <w:p w:rsidR="008C0192" w:rsidRPr="00356C5B" w:rsidRDefault="008C0192" w:rsidP="00C016D7">
      <w:pPr>
        <w:rPr>
          <w:rFonts w:cs="Arial"/>
          <w:i/>
          <w:szCs w:val="22"/>
          <w:lang w:val="en-AU"/>
        </w:rPr>
      </w:pPr>
    </w:p>
    <w:p w:rsidR="00C016D7" w:rsidRPr="00356C5B" w:rsidRDefault="00C016D7" w:rsidP="00C016D7">
      <w:pPr>
        <w:rPr>
          <w:rFonts w:cs="Arial"/>
          <w:i/>
          <w:szCs w:val="22"/>
          <w:lang w:val="en-AU"/>
        </w:rPr>
      </w:pPr>
      <w:r w:rsidRPr="00356C5B">
        <w:rPr>
          <w:rFonts w:cs="Arial"/>
          <w:i/>
          <w:szCs w:val="22"/>
          <w:lang w:val="en-AU"/>
        </w:rPr>
        <w:lastRenderedPageBreak/>
        <w:t>Introduction</w:t>
      </w:r>
    </w:p>
    <w:p w:rsidR="00F26CB7" w:rsidRPr="00356C5B" w:rsidRDefault="00F26CB7" w:rsidP="002D4EDC">
      <w:pPr>
        <w:ind w:firstLine="567"/>
        <w:rPr>
          <w:rFonts w:cs="Arial"/>
          <w:i/>
          <w:szCs w:val="22"/>
          <w:u w:val="single"/>
          <w:lang w:val="en-AU"/>
        </w:rPr>
      </w:pPr>
      <w:r w:rsidRPr="00356C5B">
        <w:rPr>
          <w:rFonts w:cs="Arial"/>
          <w:i/>
          <w:szCs w:val="22"/>
          <w:u w:val="single"/>
          <w:lang w:val="en-AU"/>
        </w:rPr>
        <w:t>Removal of requirement for interval meter</w:t>
      </w:r>
    </w:p>
    <w:p w:rsidR="004B0D83" w:rsidRPr="00356C5B" w:rsidRDefault="004B0D83" w:rsidP="001746AF">
      <w:pPr>
        <w:numPr>
          <w:ilvl w:val="0"/>
          <w:numId w:val="14"/>
        </w:numPr>
        <w:ind w:left="567" w:hanging="567"/>
        <w:rPr>
          <w:rFonts w:cs="Arial"/>
          <w:szCs w:val="22"/>
          <w:lang w:val="en-AU"/>
        </w:rPr>
      </w:pPr>
      <w:r w:rsidRPr="00356C5B">
        <w:rPr>
          <w:rFonts w:cs="Arial"/>
          <w:szCs w:val="22"/>
          <w:lang w:val="en-AU"/>
        </w:rPr>
        <w:t xml:space="preserve">The Commission notes that very few customers who are under the 750 MWh threshold of the Pricing Order have switched retailer due to the high cost of switching associated with having to install an interval meter and the low perceived benefits. </w:t>
      </w:r>
    </w:p>
    <w:p w:rsidR="00C016D7" w:rsidRPr="00356C5B" w:rsidRDefault="00FB048A" w:rsidP="001746AF">
      <w:pPr>
        <w:numPr>
          <w:ilvl w:val="0"/>
          <w:numId w:val="14"/>
        </w:numPr>
        <w:ind w:left="567" w:hanging="567"/>
        <w:rPr>
          <w:rFonts w:cs="Arial"/>
          <w:szCs w:val="22"/>
          <w:lang w:val="en-AU"/>
        </w:rPr>
      </w:pPr>
      <w:r w:rsidRPr="00356C5B">
        <w:rPr>
          <w:rFonts w:cs="Arial"/>
          <w:szCs w:val="22"/>
          <w:lang w:val="en-AU"/>
        </w:rPr>
        <w:t xml:space="preserve">The Commission notes </w:t>
      </w:r>
      <w:r w:rsidR="00DD7FC2" w:rsidRPr="00356C5B">
        <w:rPr>
          <w:rFonts w:cs="Arial"/>
          <w:szCs w:val="22"/>
          <w:lang w:val="en-AU"/>
        </w:rPr>
        <w:t xml:space="preserve">allowing customers to </w:t>
      </w:r>
      <w:r w:rsidR="00C016D7" w:rsidRPr="00356C5B">
        <w:rPr>
          <w:rFonts w:cs="Arial"/>
          <w:szCs w:val="22"/>
          <w:lang w:val="en-AU"/>
        </w:rPr>
        <w:t>transfer retailers</w:t>
      </w:r>
      <w:r w:rsidR="00DD7FC2" w:rsidRPr="00356C5B">
        <w:rPr>
          <w:rFonts w:cs="Arial"/>
          <w:szCs w:val="22"/>
          <w:lang w:val="en-AU"/>
        </w:rPr>
        <w:t xml:space="preserve"> without</w:t>
      </w:r>
      <w:r w:rsidR="00D02B05" w:rsidRPr="00356C5B">
        <w:rPr>
          <w:rFonts w:cs="Arial"/>
          <w:szCs w:val="22"/>
          <w:lang w:val="en-AU"/>
        </w:rPr>
        <w:t xml:space="preserve"> upgrading to an interval meter</w:t>
      </w:r>
      <w:r w:rsidR="00C016D7" w:rsidRPr="00356C5B">
        <w:rPr>
          <w:rFonts w:cs="Arial"/>
          <w:szCs w:val="22"/>
          <w:lang w:val="en-AU"/>
        </w:rPr>
        <w:t xml:space="preserve"> will encourage retail competition</w:t>
      </w:r>
      <w:r w:rsidR="00DD7FC2" w:rsidRPr="00356C5B">
        <w:rPr>
          <w:rFonts w:cs="Arial"/>
          <w:szCs w:val="22"/>
          <w:lang w:val="en-AU"/>
        </w:rPr>
        <w:t xml:space="preserve"> and provide customers with greater choices</w:t>
      </w:r>
      <w:r w:rsidR="00C016D7" w:rsidRPr="00356C5B">
        <w:rPr>
          <w:rFonts w:cs="Arial"/>
          <w:szCs w:val="22"/>
          <w:lang w:val="en-AU"/>
        </w:rPr>
        <w:t xml:space="preserve">. </w:t>
      </w:r>
      <w:r w:rsidR="004B0D83" w:rsidRPr="00356C5B">
        <w:rPr>
          <w:rFonts w:cs="Arial"/>
          <w:szCs w:val="22"/>
          <w:lang w:val="en-AU"/>
        </w:rPr>
        <w:t xml:space="preserve">This is likely to be the largest single improvement in market conditions to facilitate competition in the retail market. The Commission also notes that more retailers are likely to </w:t>
      </w:r>
      <w:r w:rsidR="00925C1B" w:rsidRPr="00356C5B">
        <w:rPr>
          <w:rFonts w:cs="Arial"/>
          <w:szCs w:val="22"/>
          <w:lang w:val="en-AU"/>
        </w:rPr>
        <w:t>facilitate</w:t>
      </w:r>
      <w:r w:rsidR="004B0D83" w:rsidRPr="00356C5B">
        <w:rPr>
          <w:rFonts w:cs="Arial"/>
          <w:szCs w:val="22"/>
          <w:lang w:val="en-AU"/>
        </w:rPr>
        <w:t xml:space="preserve"> greater competition in the generation market. </w:t>
      </w:r>
    </w:p>
    <w:p w:rsidR="00DD7FC2" w:rsidRPr="00356C5B" w:rsidRDefault="00C016D7" w:rsidP="001746AF">
      <w:pPr>
        <w:numPr>
          <w:ilvl w:val="0"/>
          <w:numId w:val="14"/>
        </w:numPr>
        <w:ind w:left="567" w:hanging="567"/>
        <w:rPr>
          <w:rFonts w:cs="Arial"/>
          <w:szCs w:val="22"/>
          <w:lang w:val="en-AU"/>
        </w:rPr>
      </w:pPr>
      <w:r w:rsidRPr="00356C5B">
        <w:rPr>
          <w:rFonts w:cs="Arial"/>
          <w:szCs w:val="22"/>
          <w:lang w:val="en-AU"/>
        </w:rPr>
        <w:t>Practically,</w:t>
      </w:r>
      <w:r w:rsidR="00891811" w:rsidRPr="00356C5B">
        <w:rPr>
          <w:rFonts w:cs="Arial"/>
          <w:szCs w:val="22"/>
          <w:lang w:val="en-AU"/>
        </w:rPr>
        <w:t xml:space="preserve"> allowing customers to switch retailer without an interval meter</w:t>
      </w:r>
      <w:r w:rsidRPr="00356C5B">
        <w:rPr>
          <w:rFonts w:cs="Arial"/>
          <w:szCs w:val="22"/>
          <w:lang w:val="en-AU"/>
        </w:rPr>
        <w:t xml:space="preserve"> will require a market settlement solution</w:t>
      </w:r>
      <w:r w:rsidR="009E058A" w:rsidRPr="00356C5B">
        <w:rPr>
          <w:rFonts w:cs="Arial"/>
          <w:szCs w:val="22"/>
          <w:lang w:val="en-AU"/>
        </w:rPr>
        <w:t xml:space="preserve"> such as</w:t>
      </w:r>
      <w:r w:rsidRPr="00356C5B">
        <w:rPr>
          <w:rFonts w:cs="Arial"/>
          <w:szCs w:val="22"/>
          <w:lang w:val="en-AU"/>
        </w:rPr>
        <w:t xml:space="preserve"> user load profiling (known in the NEM as a </w:t>
      </w:r>
      <w:r w:rsidR="001D36E0">
        <w:rPr>
          <w:rFonts w:cs="Arial"/>
          <w:szCs w:val="22"/>
          <w:lang w:val="en-AU"/>
        </w:rPr>
        <w:t>n</w:t>
      </w:r>
      <w:r w:rsidRPr="00356C5B">
        <w:rPr>
          <w:rFonts w:cs="Arial"/>
          <w:szCs w:val="22"/>
          <w:lang w:val="en-AU"/>
        </w:rPr>
        <w:t xml:space="preserve">et </w:t>
      </w:r>
      <w:r w:rsidR="001D36E0">
        <w:rPr>
          <w:rFonts w:cs="Arial"/>
          <w:szCs w:val="22"/>
          <w:lang w:val="en-AU"/>
        </w:rPr>
        <w:t>s</w:t>
      </w:r>
      <w:r w:rsidRPr="00356C5B">
        <w:rPr>
          <w:rFonts w:cs="Arial"/>
          <w:szCs w:val="22"/>
          <w:lang w:val="en-AU"/>
        </w:rPr>
        <w:t xml:space="preserve">ystem </w:t>
      </w:r>
      <w:r w:rsidR="001D36E0">
        <w:rPr>
          <w:rFonts w:cs="Arial"/>
          <w:szCs w:val="22"/>
          <w:lang w:val="en-AU"/>
        </w:rPr>
        <w:t>l</w:t>
      </w:r>
      <w:r w:rsidRPr="00356C5B">
        <w:rPr>
          <w:rFonts w:cs="Arial"/>
          <w:szCs w:val="22"/>
          <w:lang w:val="en-AU"/>
        </w:rPr>
        <w:t xml:space="preserve">oad </w:t>
      </w:r>
      <w:r w:rsidR="001D36E0">
        <w:rPr>
          <w:rFonts w:cs="Arial"/>
          <w:szCs w:val="22"/>
          <w:lang w:val="en-AU"/>
        </w:rPr>
        <w:t>p</w:t>
      </w:r>
      <w:r w:rsidRPr="00356C5B">
        <w:rPr>
          <w:rFonts w:cs="Arial"/>
          <w:szCs w:val="22"/>
          <w:lang w:val="en-AU"/>
        </w:rPr>
        <w:t>rofile</w:t>
      </w:r>
      <w:r w:rsidR="001D36E0">
        <w:rPr>
          <w:rFonts w:cs="Arial"/>
          <w:szCs w:val="22"/>
          <w:lang w:val="en-AU"/>
        </w:rPr>
        <w:t xml:space="preserve"> (NSLP)</w:t>
      </w:r>
      <w:r w:rsidRPr="00356C5B">
        <w:rPr>
          <w:rFonts w:cs="Arial"/>
          <w:szCs w:val="22"/>
          <w:lang w:val="en-AU"/>
        </w:rPr>
        <w:t xml:space="preserve">). </w:t>
      </w:r>
    </w:p>
    <w:p w:rsidR="00C016D7" w:rsidRPr="00356C5B" w:rsidRDefault="00576077" w:rsidP="001746AF">
      <w:pPr>
        <w:numPr>
          <w:ilvl w:val="0"/>
          <w:numId w:val="14"/>
        </w:numPr>
        <w:ind w:left="567" w:hanging="567"/>
        <w:rPr>
          <w:rFonts w:cs="Arial"/>
          <w:szCs w:val="22"/>
          <w:lang w:val="en-AU"/>
        </w:rPr>
      </w:pPr>
      <w:r w:rsidRPr="00356C5B">
        <w:rPr>
          <w:lang w:val="en-AU"/>
        </w:rPr>
        <w:t xml:space="preserve">The Commission </w:t>
      </w:r>
      <w:r w:rsidR="00EA01A5" w:rsidRPr="00356C5B">
        <w:rPr>
          <w:rFonts w:cs="Arial"/>
          <w:szCs w:val="22"/>
          <w:lang w:val="en-AU"/>
        </w:rPr>
        <w:t>understand</w:t>
      </w:r>
      <w:r w:rsidRPr="00356C5B">
        <w:rPr>
          <w:rFonts w:cs="Arial"/>
          <w:szCs w:val="22"/>
          <w:lang w:val="en-AU"/>
        </w:rPr>
        <w:t>s</w:t>
      </w:r>
      <w:r w:rsidR="00EA01A5" w:rsidRPr="00356C5B">
        <w:rPr>
          <w:rFonts w:cs="Arial"/>
          <w:szCs w:val="22"/>
          <w:lang w:val="en-AU"/>
        </w:rPr>
        <w:t xml:space="preserve"> </w:t>
      </w:r>
      <w:r w:rsidR="00F523B2" w:rsidRPr="00356C5B">
        <w:rPr>
          <w:rFonts w:cs="Arial"/>
          <w:szCs w:val="22"/>
          <w:lang w:val="en-AU"/>
        </w:rPr>
        <w:t>that any review of wholesale market arrangements</w:t>
      </w:r>
      <w:r w:rsidR="000D2414" w:rsidRPr="00356C5B">
        <w:rPr>
          <w:rFonts w:cs="Arial"/>
          <w:szCs w:val="22"/>
          <w:lang w:val="en-AU"/>
        </w:rPr>
        <w:t xml:space="preserve"> by the Territory Government</w:t>
      </w:r>
      <w:r w:rsidR="00F523B2" w:rsidRPr="00356C5B">
        <w:rPr>
          <w:rFonts w:cs="Arial"/>
          <w:szCs w:val="22"/>
          <w:lang w:val="en-AU"/>
        </w:rPr>
        <w:t xml:space="preserve"> should take into account whether the</w:t>
      </w:r>
      <w:r w:rsidR="00C016D7" w:rsidRPr="00356C5B">
        <w:rPr>
          <w:rFonts w:cs="Arial"/>
          <w:szCs w:val="22"/>
          <w:lang w:val="en-AU"/>
        </w:rPr>
        <w:t xml:space="preserve"> </w:t>
      </w:r>
      <w:r w:rsidR="00EA01A5" w:rsidRPr="00356C5B">
        <w:rPr>
          <w:rFonts w:cs="Arial"/>
          <w:szCs w:val="22"/>
          <w:lang w:val="en-AU"/>
        </w:rPr>
        <w:t>m</w:t>
      </w:r>
      <w:r w:rsidR="00C016D7" w:rsidRPr="00356C5B">
        <w:rPr>
          <w:rFonts w:cs="Arial"/>
          <w:szCs w:val="22"/>
          <w:lang w:val="en-AU"/>
        </w:rPr>
        <w:t xml:space="preserve">arket settlement methodology </w:t>
      </w:r>
      <w:r w:rsidR="00F523B2" w:rsidRPr="00356C5B">
        <w:rPr>
          <w:rFonts w:cs="Arial"/>
          <w:szCs w:val="22"/>
          <w:lang w:val="en-AU"/>
        </w:rPr>
        <w:t>has</w:t>
      </w:r>
      <w:r w:rsidR="00EA01A5" w:rsidRPr="00356C5B">
        <w:rPr>
          <w:rFonts w:cs="Arial"/>
          <w:szCs w:val="22"/>
          <w:lang w:val="en-AU"/>
        </w:rPr>
        <w:t xml:space="preserve"> to adapt to </w:t>
      </w:r>
      <w:r w:rsidR="000572DE" w:rsidRPr="00356C5B">
        <w:rPr>
          <w:rFonts w:cs="Arial"/>
          <w:szCs w:val="22"/>
          <w:lang w:val="en-AU"/>
        </w:rPr>
        <w:t>be able to accommodate any user load profiling.</w:t>
      </w:r>
      <w:r w:rsidR="00C016D7" w:rsidRPr="00356C5B">
        <w:rPr>
          <w:rFonts w:cs="Arial"/>
          <w:szCs w:val="22"/>
          <w:lang w:val="en-AU"/>
        </w:rPr>
        <w:t xml:space="preserve"> </w:t>
      </w:r>
    </w:p>
    <w:p w:rsidR="00F26CB7" w:rsidRPr="00356C5B" w:rsidRDefault="00F26CB7" w:rsidP="002D4EDC">
      <w:pPr>
        <w:ind w:firstLine="567"/>
        <w:rPr>
          <w:rFonts w:cs="Arial"/>
          <w:i/>
          <w:szCs w:val="22"/>
          <w:u w:val="single"/>
          <w:lang w:val="en-AU"/>
        </w:rPr>
      </w:pPr>
      <w:r w:rsidRPr="00356C5B">
        <w:rPr>
          <w:rFonts w:cs="Arial"/>
          <w:i/>
          <w:szCs w:val="22"/>
          <w:u w:val="single"/>
          <w:lang w:val="en-AU"/>
        </w:rPr>
        <w:t xml:space="preserve">If the requirement for an interval meter upgrade remains </w:t>
      </w:r>
    </w:p>
    <w:p w:rsidR="004B19BD" w:rsidRPr="00356C5B" w:rsidRDefault="00331EF4" w:rsidP="001746AF">
      <w:pPr>
        <w:numPr>
          <w:ilvl w:val="0"/>
          <w:numId w:val="14"/>
        </w:numPr>
        <w:ind w:left="567" w:hanging="567"/>
        <w:rPr>
          <w:rFonts w:cs="Arial"/>
          <w:szCs w:val="22"/>
          <w:lang w:val="en-AU"/>
        </w:rPr>
      </w:pPr>
      <w:r w:rsidRPr="00356C5B">
        <w:rPr>
          <w:rFonts w:cs="Arial"/>
          <w:szCs w:val="22"/>
          <w:lang w:val="en-AU"/>
        </w:rPr>
        <w:t>If</w:t>
      </w:r>
      <w:r w:rsidR="00C016D7" w:rsidRPr="00356C5B">
        <w:rPr>
          <w:rFonts w:cs="Arial"/>
          <w:szCs w:val="22"/>
          <w:lang w:val="en-AU"/>
        </w:rPr>
        <w:t xml:space="preserve"> clause 5.1.1 </w:t>
      </w:r>
      <w:r w:rsidR="007A6FA3" w:rsidRPr="00356C5B">
        <w:rPr>
          <w:rFonts w:cs="Arial"/>
          <w:szCs w:val="22"/>
          <w:lang w:val="en-AU"/>
        </w:rPr>
        <w:t xml:space="preserve">remains in </w:t>
      </w:r>
      <w:r w:rsidR="00CF3F57">
        <w:rPr>
          <w:rFonts w:cs="Arial"/>
          <w:szCs w:val="22"/>
          <w:lang w:val="en-AU"/>
        </w:rPr>
        <w:t>the ERS Code</w:t>
      </w:r>
      <w:r w:rsidR="00C016D7" w:rsidRPr="00356C5B">
        <w:rPr>
          <w:rFonts w:cs="Arial"/>
          <w:szCs w:val="22"/>
          <w:lang w:val="en-AU"/>
        </w:rPr>
        <w:t xml:space="preserve">, the Commission also acknowledges there </w:t>
      </w:r>
      <w:r w:rsidR="00377E15">
        <w:rPr>
          <w:rFonts w:cs="Arial"/>
          <w:szCs w:val="22"/>
          <w:lang w:val="en-AU"/>
        </w:rPr>
        <w:t>may</w:t>
      </w:r>
      <w:r w:rsidR="00C016D7" w:rsidRPr="00356C5B">
        <w:rPr>
          <w:rFonts w:cs="Arial"/>
          <w:szCs w:val="22"/>
          <w:lang w:val="en-AU"/>
        </w:rPr>
        <w:t xml:space="preserve"> be benefits f</w:t>
      </w:r>
      <w:r w:rsidR="00891811" w:rsidRPr="00356C5B">
        <w:rPr>
          <w:rFonts w:cs="Arial"/>
          <w:szCs w:val="22"/>
          <w:lang w:val="en-AU"/>
        </w:rPr>
        <w:t>rom requiring customers to upgrade to an interval meter to switch retailer</w:t>
      </w:r>
      <w:r w:rsidR="00C016D7" w:rsidRPr="00356C5B">
        <w:rPr>
          <w:rFonts w:cs="Arial"/>
          <w:szCs w:val="22"/>
          <w:lang w:val="en-AU"/>
        </w:rPr>
        <w:t xml:space="preserve">, including </w:t>
      </w:r>
      <w:r w:rsidR="00377E15">
        <w:rPr>
          <w:rFonts w:cs="Arial"/>
          <w:szCs w:val="22"/>
          <w:lang w:val="en-AU"/>
        </w:rPr>
        <w:t>more accurate metering</w:t>
      </w:r>
      <w:r w:rsidR="00C016D7" w:rsidRPr="00356C5B">
        <w:rPr>
          <w:rFonts w:cs="Arial"/>
          <w:szCs w:val="22"/>
          <w:lang w:val="en-AU"/>
        </w:rPr>
        <w:t xml:space="preserve"> and billing, which m</w:t>
      </w:r>
      <w:r w:rsidR="00A70227">
        <w:rPr>
          <w:rFonts w:cs="Arial"/>
          <w:szCs w:val="22"/>
          <w:lang w:val="en-AU"/>
        </w:rPr>
        <w:t>ay</w:t>
      </w:r>
      <w:r w:rsidR="00C016D7" w:rsidRPr="00356C5B">
        <w:rPr>
          <w:rFonts w:cs="Arial"/>
          <w:szCs w:val="22"/>
          <w:lang w:val="en-AU"/>
        </w:rPr>
        <w:t xml:space="preserve"> result in greater price choices for consumers and demand management from both consumer and power system perspectives. </w:t>
      </w:r>
    </w:p>
    <w:p w:rsidR="00C016D7" w:rsidRPr="00356C5B" w:rsidRDefault="00891811" w:rsidP="001746AF">
      <w:pPr>
        <w:numPr>
          <w:ilvl w:val="0"/>
          <w:numId w:val="14"/>
        </w:numPr>
        <w:ind w:left="567" w:hanging="567"/>
        <w:rPr>
          <w:rFonts w:cs="Arial"/>
          <w:szCs w:val="22"/>
          <w:lang w:val="en-AU"/>
        </w:rPr>
      </w:pPr>
      <w:r w:rsidRPr="00356C5B">
        <w:rPr>
          <w:rFonts w:cs="Arial"/>
          <w:szCs w:val="22"/>
          <w:lang w:val="en-AU"/>
        </w:rPr>
        <w:t>Interval m</w:t>
      </w:r>
      <w:r w:rsidR="004B19BD" w:rsidRPr="00356C5B">
        <w:rPr>
          <w:rFonts w:cs="Arial"/>
          <w:szCs w:val="22"/>
          <w:lang w:val="en-AU"/>
        </w:rPr>
        <w:t>eter upgrades are currently provided by the network provider, PWC Networks</w:t>
      </w:r>
      <w:r w:rsidR="00383854" w:rsidRPr="00356C5B">
        <w:rPr>
          <w:rFonts w:cs="Arial"/>
          <w:szCs w:val="22"/>
          <w:lang w:val="en-AU"/>
        </w:rPr>
        <w:t xml:space="preserve">, and are charged as an additional fee for </w:t>
      </w:r>
      <w:r w:rsidR="00955C99" w:rsidRPr="00356C5B">
        <w:rPr>
          <w:rFonts w:cs="Arial"/>
          <w:szCs w:val="22"/>
          <w:lang w:val="en-AU"/>
        </w:rPr>
        <w:t xml:space="preserve">the </w:t>
      </w:r>
      <w:r w:rsidR="00383854" w:rsidRPr="00356C5B">
        <w:rPr>
          <w:rFonts w:cs="Arial"/>
          <w:szCs w:val="22"/>
          <w:lang w:val="en-AU"/>
        </w:rPr>
        <w:t>service</w:t>
      </w:r>
      <w:r w:rsidR="004B19BD" w:rsidRPr="00356C5B">
        <w:rPr>
          <w:rFonts w:cs="Arial"/>
          <w:szCs w:val="22"/>
          <w:lang w:val="en-AU"/>
        </w:rPr>
        <w:t xml:space="preserve">. </w:t>
      </w:r>
      <w:r w:rsidR="00383854" w:rsidRPr="00356C5B">
        <w:rPr>
          <w:rFonts w:cs="Arial"/>
          <w:szCs w:val="22"/>
          <w:lang w:val="en-AU"/>
        </w:rPr>
        <w:t xml:space="preserve">Retailers can choose whether to pass through the costs to the customer for the upgrade, or absorb the cost of upgrading the meter. </w:t>
      </w:r>
    </w:p>
    <w:p w:rsidR="004F7A69" w:rsidRPr="00356C5B" w:rsidRDefault="004F7A69" w:rsidP="002D4EDC">
      <w:pPr>
        <w:ind w:firstLine="567"/>
        <w:rPr>
          <w:rFonts w:cs="Arial"/>
          <w:i/>
          <w:szCs w:val="22"/>
          <w:u w:val="single"/>
          <w:lang w:val="en-AU"/>
        </w:rPr>
      </w:pPr>
      <w:r w:rsidRPr="00356C5B">
        <w:rPr>
          <w:rFonts w:cs="Arial"/>
          <w:i/>
          <w:szCs w:val="22"/>
          <w:u w:val="single"/>
          <w:lang w:val="en-AU"/>
        </w:rPr>
        <w:t xml:space="preserve">Policy decisions not within Commission’s remit </w:t>
      </w:r>
    </w:p>
    <w:p w:rsidR="004F7A69" w:rsidRPr="00356C5B" w:rsidRDefault="004F7A69" w:rsidP="001746AF">
      <w:pPr>
        <w:numPr>
          <w:ilvl w:val="0"/>
          <w:numId w:val="14"/>
        </w:numPr>
        <w:ind w:left="567" w:hanging="567"/>
        <w:rPr>
          <w:rFonts w:cs="Arial"/>
          <w:szCs w:val="22"/>
          <w:lang w:val="en-AU"/>
        </w:rPr>
      </w:pPr>
      <w:r w:rsidRPr="00356C5B">
        <w:rPr>
          <w:rFonts w:cs="Arial"/>
          <w:szCs w:val="22"/>
          <w:lang w:val="en-AU"/>
        </w:rPr>
        <w:t xml:space="preserve">If the requirement to upgrade to an interval meter is removed, the Territory’s </w:t>
      </w:r>
      <w:r w:rsidR="009A4C79" w:rsidRPr="00356C5B">
        <w:rPr>
          <w:rFonts w:cs="Arial"/>
          <w:szCs w:val="22"/>
          <w:lang w:val="en-AU"/>
        </w:rPr>
        <w:t xml:space="preserve">   </w:t>
      </w:r>
      <w:r w:rsidRPr="00356C5B">
        <w:rPr>
          <w:rFonts w:cs="Arial"/>
          <w:szCs w:val="22"/>
          <w:lang w:val="en-AU"/>
        </w:rPr>
        <w:t xml:space="preserve">I-NTEM will have to be </w:t>
      </w:r>
      <w:r w:rsidR="00302421" w:rsidRPr="00356C5B">
        <w:rPr>
          <w:rFonts w:cs="Arial"/>
          <w:szCs w:val="22"/>
          <w:lang w:val="en-AU"/>
        </w:rPr>
        <w:t xml:space="preserve">adapted to </w:t>
      </w:r>
      <w:r w:rsidR="00B11EC4" w:rsidRPr="00356C5B">
        <w:rPr>
          <w:rFonts w:cs="Arial"/>
          <w:szCs w:val="22"/>
          <w:lang w:val="en-AU"/>
        </w:rPr>
        <w:t>accommodate</w:t>
      </w:r>
      <w:r w:rsidRPr="00356C5B">
        <w:rPr>
          <w:rFonts w:cs="Arial"/>
          <w:szCs w:val="22"/>
          <w:lang w:val="en-AU"/>
        </w:rPr>
        <w:t xml:space="preserve"> user load profiling. The profiling would also have to be performed by an independent party and is typically performed on a one-off basis and reviewed every three to five years. </w:t>
      </w:r>
    </w:p>
    <w:p w:rsidR="004F3B41" w:rsidRPr="00356C5B" w:rsidRDefault="0012797D" w:rsidP="001746AF">
      <w:pPr>
        <w:numPr>
          <w:ilvl w:val="0"/>
          <w:numId w:val="14"/>
        </w:numPr>
        <w:ind w:left="567" w:hanging="567"/>
        <w:rPr>
          <w:rFonts w:cs="Arial"/>
          <w:szCs w:val="22"/>
          <w:lang w:val="en-AU"/>
        </w:rPr>
      </w:pPr>
      <w:r w:rsidRPr="00356C5B">
        <w:rPr>
          <w:rFonts w:cs="Arial"/>
          <w:szCs w:val="22"/>
          <w:lang w:val="en-AU"/>
        </w:rPr>
        <w:t xml:space="preserve">If the requirement to upgrade to an interval meter remains, </w:t>
      </w:r>
      <w:r w:rsidR="00A82E9A" w:rsidRPr="00356C5B">
        <w:rPr>
          <w:rFonts w:cs="Arial"/>
          <w:szCs w:val="22"/>
          <w:lang w:val="en-AU"/>
        </w:rPr>
        <w:t>retail competition would have to be supported by upgrades to interval meters</w:t>
      </w:r>
      <w:r w:rsidR="00374142" w:rsidRPr="00356C5B">
        <w:rPr>
          <w:rFonts w:cs="Arial"/>
          <w:szCs w:val="22"/>
          <w:lang w:val="en-AU"/>
        </w:rPr>
        <w:t xml:space="preserve"> for customers wishing to switch retailers</w:t>
      </w:r>
      <w:r w:rsidR="00A82E9A" w:rsidRPr="00356C5B">
        <w:rPr>
          <w:rFonts w:cs="Arial"/>
          <w:szCs w:val="22"/>
          <w:lang w:val="en-AU"/>
        </w:rPr>
        <w:t xml:space="preserve">. This could either be through Government policy, or competitive market forces for the </w:t>
      </w:r>
      <w:r w:rsidR="00BD5895" w:rsidRPr="00356C5B">
        <w:rPr>
          <w:rFonts w:cs="Arial"/>
          <w:szCs w:val="22"/>
          <w:lang w:val="en-AU"/>
        </w:rPr>
        <w:t xml:space="preserve">provision of metering services making the cost of upgrading to an interval meter lower than the benefits of switching retailers. </w:t>
      </w:r>
    </w:p>
    <w:p w:rsidR="00BB43F0" w:rsidRPr="00356C5B" w:rsidRDefault="00E75B9F" w:rsidP="001746AF">
      <w:pPr>
        <w:numPr>
          <w:ilvl w:val="0"/>
          <w:numId w:val="14"/>
        </w:numPr>
        <w:ind w:left="567" w:hanging="567"/>
        <w:rPr>
          <w:rFonts w:cs="Arial"/>
          <w:szCs w:val="22"/>
          <w:lang w:val="en-AU"/>
        </w:rPr>
      </w:pPr>
      <w:r w:rsidRPr="00356C5B">
        <w:rPr>
          <w:rFonts w:cs="Arial"/>
          <w:szCs w:val="22"/>
          <w:lang w:val="en-AU"/>
        </w:rPr>
        <w:t>P</w:t>
      </w:r>
      <w:r w:rsidR="00C016D7" w:rsidRPr="00356C5B">
        <w:rPr>
          <w:rFonts w:cs="Arial"/>
          <w:szCs w:val="22"/>
          <w:lang w:val="en-AU"/>
        </w:rPr>
        <w:t>olicy decisions relating to the design of the market’s settlement methodology, or the upgrade of metering infrastructure,</w:t>
      </w:r>
      <w:r w:rsidRPr="00356C5B">
        <w:rPr>
          <w:rFonts w:cs="Arial"/>
          <w:szCs w:val="22"/>
          <w:lang w:val="en-AU"/>
        </w:rPr>
        <w:t xml:space="preserve"> are more appropriately addressed by Government policy, or where applicable, competitive market forces for the</w:t>
      </w:r>
      <w:r w:rsidR="006D25DE" w:rsidRPr="00356C5B">
        <w:rPr>
          <w:rFonts w:cs="Arial"/>
          <w:szCs w:val="22"/>
          <w:lang w:val="en-AU"/>
        </w:rPr>
        <w:t xml:space="preserve"> </w:t>
      </w:r>
      <w:r w:rsidR="006D25DE" w:rsidRPr="00356C5B">
        <w:rPr>
          <w:rFonts w:cs="Arial"/>
          <w:szCs w:val="22"/>
          <w:lang w:val="en-AU"/>
        </w:rPr>
        <w:lastRenderedPageBreak/>
        <w:t>efficient</w:t>
      </w:r>
      <w:r w:rsidRPr="00356C5B">
        <w:rPr>
          <w:rFonts w:cs="Arial"/>
          <w:szCs w:val="22"/>
          <w:lang w:val="en-AU"/>
        </w:rPr>
        <w:t xml:space="preserve"> provision of metering services. The Commission does not consider these</w:t>
      </w:r>
      <w:r w:rsidR="00C016D7" w:rsidRPr="00356C5B">
        <w:rPr>
          <w:rFonts w:cs="Arial"/>
          <w:szCs w:val="22"/>
          <w:lang w:val="en-AU"/>
        </w:rPr>
        <w:t xml:space="preserve"> to be within the remit of the Commission</w:t>
      </w:r>
      <w:r w:rsidRPr="00356C5B">
        <w:rPr>
          <w:rFonts w:cs="Arial"/>
          <w:szCs w:val="22"/>
          <w:lang w:val="en-AU"/>
        </w:rPr>
        <w:t>’s authority</w:t>
      </w:r>
      <w:r w:rsidR="00C016D7" w:rsidRPr="00356C5B">
        <w:rPr>
          <w:rFonts w:cs="Arial"/>
          <w:szCs w:val="22"/>
          <w:lang w:val="en-AU"/>
        </w:rPr>
        <w:t xml:space="preserve"> or </w:t>
      </w:r>
      <w:r w:rsidR="00CF3F57">
        <w:rPr>
          <w:rFonts w:cs="Arial"/>
          <w:szCs w:val="22"/>
          <w:lang w:val="en-AU"/>
        </w:rPr>
        <w:t>the ERS Code</w:t>
      </w:r>
      <w:r w:rsidR="00C016D7" w:rsidRPr="00356C5B">
        <w:rPr>
          <w:rFonts w:cs="Arial"/>
          <w:szCs w:val="22"/>
          <w:lang w:val="en-AU"/>
        </w:rPr>
        <w:t xml:space="preserve">. </w:t>
      </w:r>
    </w:p>
    <w:p w:rsidR="004F3B41" w:rsidRPr="00356C5B" w:rsidRDefault="004F3B41" w:rsidP="004F3B41">
      <w:pPr>
        <w:rPr>
          <w:color w:val="FF0000"/>
          <w:szCs w:val="22"/>
          <w:lang w:val="en-AU"/>
        </w:rPr>
      </w:pPr>
    </w:p>
    <w:p w:rsidR="004F3B41" w:rsidRPr="00356C5B" w:rsidRDefault="004F3B41" w:rsidP="004F3B41">
      <w:pPr>
        <w:rPr>
          <w:rFonts w:cs="Arial"/>
          <w:i/>
          <w:szCs w:val="22"/>
          <w:lang w:val="en-AU"/>
        </w:rPr>
      </w:pPr>
      <w:r w:rsidRPr="00356C5B">
        <w:rPr>
          <w:i/>
          <w:szCs w:val="22"/>
          <w:lang w:val="en-AU"/>
        </w:rPr>
        <w:t>Arrangements in the NEM</w:t>
      </w:r>
    </w:p>
    <w:p w:rsidR="004F3B41" w:rsidRPr="00356C5B" w:rsidRDefault="004A649B" w:rsidP="001746AF">
      <w:pPr>
        <w:numPr>
          <w:ilvl w:val="0"/>
          <w:numId w:val="14"/>
        </w:numPr>
        <w:ind w:left="567" w:hanging="567"/>
        <w:rPr>
          <w:rFonts w:cs="Arial"/>
          <w:i/>
          <w:szCs w:val="22"/>
          <w:lang w:val="en-AU"/>
        </w:rPr>
      </w:pPr>
      <w:r w:rsidRPr="00356C5B">
        <w:rPr>
          <w:rFonts w:cs="Arial"/>
          <w:szCs w:val="22"/>
          <w:lang w:val="en-AU"/>
        </w:rPr>
        <w:t xml:space="preserve">In the NEM, </w:t>
      </w:r>
      <w:r w:rsidR="00373431" w:rsidRPr="00356C5B">
        <w:rPr>
          <w:rFonts w:cs="Arial"/>
          <w:szCs w:val="22"/>
          <w:lang w:val="en-AU"/>
        </w:rPr>
        <w:t>AEMO calculates a NSLP for each of the distribution network areas. The NSLP is an estimate of the consumption pattern in each area and a</w:t>
      </w:r>
      <w:r w:rsidR="000E4449" w:rsidRPr="00356C5B">
        <w:rPr>
          <w:rFonts w:cs="Arial"/>
          <w:szCs w:val="22"/>
          <w:lang w:val="en-AU"/>
        </w:rPr>
        <w:t xml:space="preserve">ssists </w:t>
      </w:r>
      <w:r w:rsidR="00670DE4" w:rsidRPr="00356C5B">
        <w:rPr>
          <w:rFonts w:cs="Arial"/>
          <w:szCs w:val="22"/>
          <w:lang w:val="en-AU"/>
        </w:rPr>
        <w:t xml:space="preserve">AEMO to settle financial payments in the NEM. </w:t>
      </w:r>
    </w:p>
    <w:p w:rsidR="00932AAD" w:rsidRPr="00356C5B" w:rsidRDefault="00932AAD" w:rsidP="001746AF">
      <w:pPr>
        <w:numPr>
          <w:ilvl w:val="0"/>
          <w:numId w:val="14"/>
        </w:numPr>
        <w:ind w:left="567" w:hanging="567"/>
        <w:rPr>
          <w:rFonts w:cs="Arial"/>
          <w:i/>
          <w:szCs w:val="22"/>
          <w:lang w:val="en-AU"/>
        </w:rPr>
      </w:pPr>
      <w:r w:rsidRPr="00356C5B">
        <w:rPr>
          <w:rFonts w:cs="Arial"/>
          <w:szCs w:val="22"/>
          <w:lang w:val="en-AU"/>
        </w:rPr>
        <w:t xml:space="preserve">In Victoria, </w:t>
      </w:r>
      <w:r w:rsidR="00776B40">
        <w:rPr>
          <w:rFonts w:cs="Arial"/>
          <w:szCs w:val="22"/>
          <w:lang w:val="en-AU"/>
        </w:rPr>
        <w:t>its</w:t>
      </w:r>
      <w:r w:rsidRPr="00356C5B">
        <w:rPr>
          <w:rFonts w:cs="Arial"/>
          <w:szCs w:val="22"/>
          <w:lang w:val="en-AU"/>
        </w:rPr>
        <w:t xml:space="preserve"> Government has mandated a policy and regulations to require distribution businesses to install smart meters with the intention of all premises in Victoria having a smart meter in the long term. </w:t>
      </w:r>
    </w:p>
    <w:p w:rsidR="004F3B41" w:rsidRPr="00356C5B" w:rsidRDefault="004F3B41" w:rsidP="004F3B41">
      <w:pPr>
        <w:ind w:left="567"/>
        <w:rPr>
          <w:rFonts w:cs="Arial"/>
          <w:i/>
          <w:szCs w:val="22"/>
          <w:lang w:val="en-AU"/>
        </w:rPr>
      </w:pPr>
    </w:p>
    <w:p w:rsidR="00BB43F0" w:rsidRPr="00356C5B" w:rsidRDefault="00BB43F0" w:rsidP="004F3B41">
      <w:pPr>
        <w:rPr>
          <w:rFonts w:cs="Arial"/>
          <w:i/>
          <w:szCs w:val="22"/>
          <w:lang w:val="en-AU"/>
        </w:rPr>
      </w:pPr>
      <w:r w:rsidRPr="00356C5B">
        <w:rPr>
          <w:i/>
          <w:szCs w:val="22"/>
          <w:lang w:val="en-AU"/>
        </w:rPr>
        <w:t>Submissions</w:t>
      </w:r>
    </w:p>
    <w:p w:rsidR="00BB43F0" w:rsidRPr="00356C5B" w:rsidRDefault="00CC3C58" w:rsidP="001746AF">
      <w:pPr>
        <w:numPr>
          <w:ilvl w:val="0"/>
          <w:numId w:val="14"/>
        </w:numPr>
        <w:ind w:left="567" w:hanging="567"/>
        <w:rPr>
          <w:rFonts w:cs="Arial"/>
          <w:szCs w:val="22"/>
          <w:lang w:val="en-AU"/>
        </w:rPr>
      </w:pPr>
      <w:r w:rsidRPr="00356C5B">
        <w:rPr>
          <w:rFonts w:cs="Arial"/>
          <w:szCs w:val="22"/>
          <w:lang w:val="en-AU"/>
        </w:rPr>
        <w:t>Submissions</w:t>
      </w:r>
      <w:r w:rsidR="00BB43F0" w:rsidRPr="00356C5B">
        <w:rPr>
          <w:rFonts w:cs="Arial"/>
          <w:szCs w:val="22"/>
          <w:lang w:val="en-AU"/>
        </w:rPr>
        <w:t xml:space="preserve"> on this issue were received by PWC, Jacana Energy, </w:t>
      </w:r>
      <w:r w:rsidR="00943C0D">
        <w:rPr>
          <w:rFonts w:cs="Arial"/>
          <w:szCs w:val="22"/>
          <w:lang w:val="en-AU"/>
        </w:rPr>
        <w:t>Territory Generation</w:t>
      </w:r>
      <w:r w:rsidR="00BB43F0" w:rsidRPr="00356C5B">
        <w:rPr>
          <w:rFonts w:cs="Arial"/>
          <w:szCs w:val="22"/>
          <w:lang w:val="en-AU"/>
        </w:rPr>
        <w:t>, and Rimfire Energy.</w:t>
      </w:r>
      <w:r w:rsidRPr="00356C5B">
        <w:rPr>
          <w:rFonts w:cs="Arial"/>
          <w:szCs w:val="22"/>
          <w:lang w:val="en-AU"/>
        </w:rPr>
        <w:t xml:space="preserve"> </w:t>
      </w:r>
    </w:p>
    <w:p w:rsidR="00421DD6" w:rsidRPr="00356C5B" w:rsidRDefault="00CC3C58" w:rsidP="001746AF">
      <w:pPr>
        <w:numPr>
          <w:ilvl w:val="0"/>
          <w:numId w:val="14"/>
        </w:numPr>
        <w:ind w:left="567" w:hanging="567"/>
        <w:rPr>
          <w:rFonts w:cs="Arial"/>
          <w:szCs w:val="22"/>
          <w:lang w:val="en-AU"/>
        </w:rPr>
      </w:pPr>
      <w:r w:rsidRPr="00356C5B">
        <w:rPr>
          <w:rFonts w:cs="Arial"/>
          <w:szCs w:val="22"/>
          <w:lang w:val="en-AU"/>
        </w:rPr>
        <w:t xml:space="preserve">PWC noted that should </w:t>
      </w:r>
      <w:r w:rsidR="00FE17ED" w:rsidRPr="00356C5B">
        <w:rPr>
          <w:rFonts w:cs="Arial"/>
          <w:szCs w:val="22"/>
          <w:lang w:val="en-AU"/>
        </w:rPr>
        <w:t>c</w:t>
      </w:r>
      <w:r w:rsidRPr="00356C5B">
        <w:rPr>
          <w:rFonts w:cs="Arial"/>
          <w:szCs w:val="22"/>
          <w:lang w:val="en-AU"/>
        </w:rPr>
        <w:t xml:space="preserve">lause 5.1.1 be removed, a number of amendments would need to be made to the market settlement arrangements. </w:t>
      </w:r>
      <w:r w:rsidR="009365F0" w:rsidRPr="00356C5B">
        <w:rPr>
          <w:rFonts w:cs="Arial"/>
          <w:szCs w:val="22"/>
          <w:lang w:val="en-AU"/>
        </w:rPr>
        <w:t xml:space="preserve">This would involve changes to the System Control Technical Code. </w:t>
      </w:r>
    </w:p>
    <w:p w:rsidR="00421DD6" w:rsidRPr="00356C5B" w:rsidRDefault="00421DD6" w:rsidP="001746AF">
      <w:pPr>
        <w:numPr>
          <w:ilvl w:val="0"/>
          <w:numId w:val="14"/>
        </w:numPr>
        <w:ind w:left="567" w:hanging="567"/>
        <w:rPr>
          <w:rFonts w:cs="Arial"/>
          <w:szCs w:val="22"/>
          <w:lang w:val="en-AU"/>
        </w:rPr>
      </w:pPr>
      <w:r w:rsidRPr="00356C5B">
        <w:rPr>
          <w:rFonts w:cs="Arial"/>
          <w:szCs w:val="22"/>
          <w:lang w:val="en-AU"/>
        </w:rPr>
        <w:t xml:space="preserve">Rimfire </w:t>
      </w:r>
      <w:r w:rsidR="00EB59CD" w:rsidRPr="00356C5B">
        <w:rPr>
          <w:rFonts w:cs="Arial"/>
          <w:szCs w:val="22"/>
          <w:lang w:val="en-AU"/>
        </w:rPr>
        <w:t xml:space="preserve">Energy </w:t>
      </w:r>
      <w:r w:rsidRPr="00356C5B">
        <w:rPr>
          <w:rFonts w:cs="Arial"/>
          <w:szCs w:val="22"/>
          <w:lang w:val="en-AU"/>
        </w:rPr>
        <w:t xml:space="preserve">and </w:t>
      </w:r>
      <w:r w:rsidR="00C1408B">
        <w:rPr>
          <w:rFonts w:cs="Arial"/>
          <w:szCs w:val="22"/>
          <w:lang w:val="en-AU"/>
        </w:rPr>
        <w:t>Territory Generation</w:t>
      </w:r>
      <w:r w:rsidR="00C06E02" w:rsidRPr="00356C5B">
        <w:rPr>
          <w:rFonts w:cs="Arial"/>
          <w:szCs w:val="22"/>
          <w:lang w:val="en-AU"/>
        </w:rPr>
        <w:t>’s submissions were</w:t>
      </w:r>
      <w:r w:rsidRPr="00356C5B">
        <w:rPr>
          <w:rFonts w:cs="Arial"/>
          <w:szCs w:val="22"/>
          <w:lang w:val="en-AU"/>
        </w:rPr>
        <w:t xml:space="preserve"> that the requirement in </w:t>
      </w:r>
      <w:r w:rsidR="00FE17ED" w:rsidRPr="00356C5B">
        <w:rPr>
          <w:rFonts w:cs="Arial"/>
          <w:szCs w:val="22"/>
          <w:lang w:val="en-AU"/>
        </w:rPr>
        <w:t>c</w:t>
      </w:r>
      <w:r w:rsidRPr="00356C5B">
        <w:rPr>
          <w:rFonts w:cs="Arial"/>
          <w:szCs w:val="22"/>
          <w:lang w:val="en-AU"/>
        </w:rPr>
        <w:t xml:space="preserve">lause 5.1.1 for customers to have an interval meter before transferring is a barrier to entry for retailers and inconsistent with the objectives of retail competition. Rimfire considered that meter upgrade costs should not be borne by consumers, and </w:t>
      </w:r>
      <w:r w:rsidR="00A62312">
        <w:rPr>
          <w:rFonts w:cs="Arial"/>
          <w:szCs w:val="22"/>
          <w:lang w:val="en-AU"/>
        </w:rPr>
        <w:t>Territory Generation</w:t>
      </w:r>
      <w:r w:rsidR="00A62312" w:rsidRPr="00356C5B">
        <w:rPr>
          <w:rFonts w:cs="Arial"/>
          <w:szCs w:val="22"/>
          <w:lang w:val="en-AU"/>
        </w:rPr>
        <w:t xml:space="preserve"> </w:t>
      </w:r>
      <w:r w:rsidRPr="00356C5B">
        <w:rPr>
          <w:rFonts w:cs="Arial"/>
          <w:szCs w:val="22"/>
          <w:lang w:val="en-AU"/>
        </w:rPr>
        <w:t xml:space="preserve">noted the market settlement process should be reviewed to enable smaller customers to switch retailers without an interval meter. </w:t>
      </w:r>
    </w:p>
    <w:p w:rsidR="00752D47" w:rsidRPr="00356C5B" w:rsidRDefault="000F7944" w:rsidP="001746AF">
      <w:pPr>
        <w:numPr>
          <w:ilvl w:val="0"/>
          <w:numId w:val="14"/>
        </w:numPr>
        <w:ind w:left="567" w:hanging="567"/>
        <w:rPr>
          <w:rFonts w:cs="Arial"/>
          <w:szCs w:val="22"/>
          <w:lang w:val="en-AU"/>
        </w:rPr>
      </w:pPr>
      <w:r w:rsidRPr="00356C5B">
        <w:rPr>
          <w:rFonts w:cs="Arial"/>
          <w:szCs w:val="22"/>
          <w:lang w:val="en-AU"/>
        </w:rPr>
        <w:t xml:space="preserve">Jacana’s submission noted </w:t>
      </w:r>
      <w:r w:rsidR="00752D47" w:rsidRPr="00356C5B">
        <w:rPr>
          <w:rFonts w:cs="Arial"/>
          <w:szCs w:val="22"/>
          <w:lang w:val="en-AU"/>
        </w:rPr>
        <w:t>that the policy framework should support a roll out of interval meters as there are a number of benefits of remotely read interval meters to retailers</w:t>
      </w:r>
      <w:r w:rsidR="00A62312">
        <w:rPr>
          <w:rFonts w:cs="Arial"/>
          <w:szCs w:val="22"/>
          <w:lang w:val="en-AU"/>
        </w:rPr>
        <w:t>,</w:t>
      </w:r>
      <w:r w:rsidR="00752D47" w:rsidRPr="00356C5B">
        <w:rPr>
          <w:rFonts w:cs="Arial"/>
          <w:szCs w:val="22"/>
          <w:lang w:val="en-AU"/>
        </w:rPr>
        <w:t xml:space="preserve"> such as more accurate meter reading and the ability to offer innovative products based on more accurate profiling of customers.  </w:t>
      </w:r>
    </w:p>
    <w:p w:rsidR="00804AE2" w:rsidRPr="00356C5B" w:rsidRDefault="00804AE2" w:rsidP="00804AE2">
      <w:pPr>
        <w:rPr>
          <w:rFonts w:cs="Arial"/>
          <w:szCs w:val="22"/>
          <w:lang w:val="en-AU"/>
        </w:rPr>
      </w:pPr>
    </w:p>
    <w:p w:rsidR="00804AE2" w:rsidRPr="00356C5B" w:rsidRDefault="00804AE2" w:rsidP="00804AE2">
      <w:pPr>
        <w:rPr>
          <w:rFonts w:cs="Arial"/>
          <w:i/>
          <w:szCs w:val="22"/>
          <w:lang w:val="en-AU"/>
        </w:rPr>
      </w:pPr>
      <w:r w:rsidRPr="00356C5B">
        <w:rPr>
          <w:rFonts w:cs="Arial"/>
          <w:i/>
          <w:szCs w:val="22"/>
          <w:lang w:val="en-AU"/>
        </w:rPr>
        <w:t xml:space="preserve">Commission’s positions and reasons </w:t>
      </w:r>
    </w:p>
    <w:p w:rsidR="00C859FB" w:rsidRPr="00356C5B" w:rsidRDefault="00A62312" w:rsidP="001746AF">
      <w:pPr>
        <w:numPr>
          <w:ilvl w:val="0"/>
          <w:numId w:val="14"/>
        </w:numPr>
        <w:ind w:left="567" w:hanging="567"/>
        <w:rPr>
          <w:rFonts w:cs="Arial"/>
          <w:szCs w:val="22"/>
          <w:lang w:val="en-AU"/>
        </w:rPr>
      </w:pPr>
      <w:r>
        <w:rPr>
          <w:rFonts w:cs="Arial"/>
          <w:szCs w:val="22"/>
          <w:lang w:val="en-AU"/>
        </w:rPr>
        <w:t xml:space="preserve">Regarding </w:t>
      </w:r>
      <w:r w:rsidR="006149B0" w:rsidRPr="00356C5B">
        <w:rPr>
          <w:rFonts w:cs="Arial"/>
          <w:szCs w:val="22"/>
          <w:lang w:val="en-AU"/>
        </w:rPr>
        <w:t xml:space="preserve">its objectives under the </w:t>
      </w:r>
      <w:r w:rsidR="006149B0" w:rsidRPr="00356C5B">
        <w:rPr>
          <w:rFonts w:cs="Arial"/>
          <w:i/>
          <w:szCs w:val="22"/>
          <w:lang w:val="en-AU"/>
        </w:rPr>
        <w:t>Utilities Commission Act</w:t>
      </w:r>
      <w:r w:rsidR="006149B0" w:rsidRPr="00356C5B">
        <w:rPr>
          <w:rFonts w:cs="Arial"/>
          <w:szCs w:val="22"/>
          <w:lang w:val="en-AU"/>
        </w:rPr>
        <w:t>, t</w:t>
      </w:r>
      <w:r w:rsidR="00D60956" w:rsidRPr="00356C5B">
        <w:rPr>
          <w:rFonts w:cs="Arial"/>
          <w:szCs w:val="22"/>
          <w:lang w:val="en-AU"/>
        </w:rPr>
        <w:t xml:space="preserve">he </w:t>
      </w:r>
      <w:r w:rsidR="00F06CBB" w:rsidRPr="00356C5B">
        <w:rPr>
          <w:rFonts w:cs="Arial"/>
          <w:szCs w:val="22"/>
          <w:lang w:val="en-AU"/>
        </w:rPr>
        <w:t>Commission’s view</w:t>
      </w:r>
      <w:r w:rsidR="00D60956" w:rsidRPr="00356C5B">
        <w:rPr>
          <w:rFonts w:cs="Arial"/>
          <w:szCs w:val="22"/>
          <w:lang w:val="en-AU"/>
        </w:rPr>
        <w:t xml:space="preserve"> is </w:t>
      </w:r>
      <w:r w:rsidR="00E313E6" w:rsidRPr="00356C5B">
        <w:rPr>
          <w:rFonts w:cs="Arial"/>
          <w:szCs w:val="22"/>
          <w:lang w:val="en-AU"/>
        </w:rPr>
        <w:t>tha</w:t>
      </w:r>
      <w:r w:rsidR="007A4633" w:rsidRPr="00356C5B">
        <w:rPr>
          <w:rFonts w:cs="Arial"/>
          <w:szCs w:val="22"/>
          <w:lang w:val="en-AU"/>
        </w:rPr>
        <w:t>t customers should be allowed to access retail competition</w:t>
      </w:r>
      <w:r w:rsidR="00460BA5" w:rsidRPr="00356C5B">
        <w:rPr>
          <w:rFonts w:cs="Arial"/>
          <w:szCs w:val="22"/>
          <w:lang w:val="en-AU"/>
        </w:rPr>
        <w:t xml:space="preserve"> with minimal barriers to switching retailers. </w:t>
      </w:r>
    </w:p>
    <w:p w:rsidR="000246C9" w:rsidRPr="00356C5B" w:rsidRDefault="00460BA5" w:rsidP="001746AF">
      <w:pPr>
        <w:numPr>
          <w:ilvl w:val="0"/>
          <w:numId w:val="14"/>
        </w:numPr>
        <w:ind w:left="567" w:hanging="567"/>
        <w:rPr>
          <w:rFonts w:cs="Arial"/>
          <w:szCs w:val="22"/>
          <w:lang w:val="en-AU"/>
        </w:rPr>
      </w:pPr>
      <w:r w:rsidRPr="00356C5B">
        <w:rPr>
          <w:rFonts w:cs="Arial"/>
          <w:szCs w:val="22"/>
          <w:lang w:val="en-AU"/>
        </w:rPr>
        <w:t xml:space="preserve">A </w:t>
      </w:r>
      <w:r w:rsidR="006149B0" w:rsidRPr="00356C5B">
        <w:rPr>
          <w:rFonts w:cs="Arial"/>
          <w:szCs w:val="22"/>
          <w:lang w:val="en-AU"/>
        </w:rPr>
        <w:t xml:space="preserve">solution </w:t>
      </w:r>
      <w:r w:rsidR="00253F57" w:rsidRPr="00356C5B">
        <w:rPr>
          <w:rFonts w:cs="Arial"/>
          <w:szCs w:val="22"/>
          <w:lang w:val="en-AU"/>
        </w:rPr>
        <w:t xml:space="preserve">is needed to create the necessary metering infrastructure to facilitate </w:t>
      </w:r>
      <w:r w:rsidR="006149B0" w:rsidRPr="00356C5B">
        <w:rPr>
          <w:rFonts w:cs="Arial"/>
          <w:szCs w:val="22"/>
          <w:lang w:val="en-AU"/>
        </w:rPr>
        <w:t>retail com</w:t>
      </w:r>
      <w:r w:rsidR="00C859FB" w:rsidRPr="00356C5B">
        <w:rPr>
          <w:rFonts w:cs="Arial"/>
          <w:szCs w:val="22"/>
          <w:lang w:val="en-AU"/>
        </w:rPr>
        <w:t xml:space="preserve">petition, whether it </w:t>
      </w:r>
      <w:r w:rsidR="00BC5F36" w:rsidRPr="00356C5B">
        <w:rPr>
          <w:rFonts w:cs="Arial"/>
          <w:szCs w:val="22"/>
          <w:lang w:val="en-AU"/>
        </w:rPr>
        <w:t>is</w:t>
      </w:r>
      <w:r w:rsidR="000A45A8" w:rsidRPr="00356C5B">
        <w:rPr>
          <w:rFonts w:cs="Arial"/>
          <w:szCs w:val="22"/>
          <w:lang w:val="en-AU"/>
        </w:rPr>
        <w:t xml:space="preserve"> through requiring new meters installed to be interval meters, or </w:t>
      </w:r>
      <w:r w:rsidR="002F1A13" w:rsidRPr="00356C5B">
        <w:rPr>
          <w:rFonts w:cs="Arial"/>
          <w:szCs w:val="22"/>
          <w:lang w:val="en-AU"/>
        </w:rPr>
        <w:t xml:space="preserve">using methodologies such as user load profiling. </w:t>
      </w:r>
      <w:r w:rsidR="00C859FB" w:rsidRPr="00356C5B">
        <w:rPr>
          <w:rFonts w:cs="Arial"/>
          <w:szCs w:val="22"/>
          <w:lang w:val="en-AU"/>
        </w:rPr>
        <w:t xml:space="preserve">This </w:t>
      </w:r>
      <w:r w:rsidR="00C95C0C" w:rsidRPr="00356C5B">
        <w:rPr>
          <w:rFonts w:cs="Arial"/>
          <w:szCs w:val="22"/>
          <w:lang w:val="en-AU"/>
        </w:rPr>
        <w:t xml:space="preserve">will </w:t>
      </w:r>
      <w:r w:rsidR="00BC5F36" w:rsidRPr="00356C5B">
        <w:rPr>
          <w:rFonts w:cs="Arial"/>
          <w:szCs w:val="22"/>
          <w:lang w:val="en-AU"/>
        </w:rPr>
        <w:t xml:space="preserve">have an impact on </w:t>
      </w:r>
      <w:r w:rsidR="00223FF5" w:rsidRPr="00356C5B">
        <w:rPr>
          <w:rFonts w:cs="Arial"/>
          <w:szCs w:val="22"/>
          <w:lang w:val="en-AU"/>
        </w:rPr>
        <w:t>future wholesale market arrangements being considered in the Territory Government’s review</w:t>
      </w:r>
      <w:r w:rsidR="00F06CBB" w:rsidRPr="00356C5B">
        <w:rPr>
          <w:rFonts w:cs="Arial"/>
          <w:szCs w:val="22"/>
          <w:lang w:val="en-AU"/>
        </w:rPr>
        <w:t xml:space="preserve">. </w:t>
      </w:r>
    </w:p>
    <w:p w:rsidR="00A75F53" w:rsidRPr="00356C5B" w:rsidRDefault="00333E60" w:rsidP="001746AF">
      <w:pPr>
        <w:numPr>
          <w:ilvl w:val="0"/>
          <w:numId w:val="14"/>
        </w:numPr>
        <w:ind w:left="567" w:hanging="567"/>
        <w:rPr>
          <w:rFonts w:cs="Arial"/>
          <w:szCs w:val="22"/>
          <w:lang w:val="en-AU"/>
        </w:rPr>
      </w:pPr>
      <w:r w:rsidRPr="00356C5B">
        <w:rPr>
          <w:lang w:val="en-AU"/>
        </w:rPr>
        <w:t xml:space="preserve">The Commission </w:t>
      </w:r>
      <w:r w:rsidR="006E2EF2" w:rsidRPr="00356C5B">
        <w:rPr>
          <w:rFonts w:cs="Arial"/>
          <w:szCs w:val="22"/>
          <w:lang w:val="en-AU"/>
        </w:rPr>
        <w:t>recognise</w:t>
      </w:r>
      <w:r w:rsidRPr="00356C5B">
        <w:rPr>
          <w:rFonts w:cs="Arial"/>
          <w:szCs w:val="22"/>
          <w:lang w:val="en-AU"/>
        </w:rPr>
        <w:t>s</w:t>
      </w:r>
      <w:r w:rsidR="006E2EF2" w:rsidRPr="00356C5B">
        <w:rPr>
          <w:rFonts w:cs="Arial"/>
          <w:szCs w:val="22"/>
          <w:lang w:val="en-AU"/>
        </w:rPr>
        <w:t xml:space="preserve"> that these do not fall within </w:t>
      </w:r>
      <w:r w:rsidR="00FD0D7B">
        <w:rPr>
          <w:rFonts w:cs="Arial"/>
          <w:szCs w:val="22"/>
          <w:lang w:val="en-AU"/>
        </w:rPr>
        <w:t>its</w:t>
      </w:r>
      <w:r w:rsidR="00C95C0C" w:rsidRPr="00356C5B">
        <w:rPr>
          <w:rFonts w:cs="Arial"/>
          <w:szCs w:val="22"/>
          <w:lang w:val="en-AU"/>
        </w:rPr>
        <w:t xml:space="preserve"> authority and will allow the clause requiring interval meters to transfer retailers to remain in place until 30 June 2019</w:t>
      </w:r>
      <w:r w:rsidR="00A75F53" w:rsidRPr="00356C5B">
        <w:rPr>
          <w:rFonts w:cs="Arial"/>
          <w:szCs w:val="22"/>
          <w:lang w:val="en-AU"/>
        </w:rPr>
        <w:t>,</w:t>
      </w:r>
      <w:r w:rsidR="00C95C0C" w:rsidRPr="00356C5B">
        <w:rPr>
          <w:rFonts w:cs="Arial"/>
          <w:szCs w:val="22"/>
          <w:lang w:val="en-AU"/>
        </w:rPr>
        <w:t xml:space="preserve"> </w:t>
      </w:r>
      <w:r w:rsidR="00A75F53" w:rsidRPr="00356C5B">
        <w:rPr>
          <w:rFonts w:cs="Arial"/>
          <w:szCs w:val="22"/>
          <w:lang w:val="en-AU"/>
        </w:rPr>
        <w:t xml:space="preserve">at which time it will cease. </w:t>
      </w:r>
      <w:r w:rsidRPr="00356C5B">
        <w:rPr>
          <w:lang w:val="en-AU"/>
        </w:rPr>
        <w:t xml:space="preserve">The Commission </w:t>
      </w:r>
      <w:r w:rsidRPr="00356C5B">
        <w:rPr>
          <w:rFonts w:cs="Arial"/>
          <w:szCs w:val="22"/>
          <w:lang w:val="en-AU"/>
        </w:rPr>
        <w:t xml:space="preserve">considers </w:t>
      </w:r>
      <w:r w:rsidR="00A75F53" w:rsidRPr="00356C5B">
        <w:rPr>
          <w:rFonts w:cs="Arial"/>
          <w:szCs w:val="22"/>
          <w:lang w:val="en-AU"/>
        </w:rPr>
        <w:t xml:space="preserve">that the timeframe will provide sufficient time for </w:t>
      </w:r>
      <w:r w:rsidR="00C138F3">
        <w:rPr>
          <w:rFonts w:cs="Arial"/>
          <w:szCs w:val="22"/>
          <w:lang w:val="en-AU"/>
        </w:rPr>
        <w:t>g</w:t>
      </w:r>
      <w:r w:rsidR="00A75F53" w:rsidRPr="00356C5B">
        <w:rPr>
          <w:rFonts w:cs="Arial"/>
          <w:szCs w:val="22"/>
          <w:lang w:val="en-AU"/>
        </w:rPr>
        <w:t xml:space="preserve">overnment or industry to review and implement any required changes to arrangements. </w:t>
      </w:r>
    </w:p>
    <w:p w:rsidR="00E14B52" w:rsidRPr="00356C5B" w:rsidRDefault="00E14B52" w:rsidP="00E14B52">
      <w:pPr>
        <w:ind w:left="567"/>
        <w:rPr>
          <w:rFonts w:cs="Arial"/>
          <w:szCs w:val="22"/>
          <w:lang w:val="en-AU"/>
        </w:rPr>
      </w:pPr>
    </w:p>
    <w:p w:rsidR="00E96E65" w:rsidRPr="00216DE2" w:rsidRDefault="00E96E65" w:rsidP="00E96E65">
      <w:pPr>
        <w:rPr>
          <w:rFonts w:cs="Arial"/>
          <w:i/>
          <w:szCs w:val="22"/>
          <w:u w:val="single"/>
          <w:lang w:val="en-AU"/>
        </w:rPr>
      </w:pPr>
      <w:r w:rsidRPr="00216DE2">
        <w:rPr>
          <w:rFonts w:cs="Arial"/>
          <w:i/>
          <w:szCs w:val="22"/>
          <w:u w:val="single"/>
          <w:lang w:val="en-AU"/>
        </w:rPr>
        <w:t>Proposal</w:t>
      </w:r>
    </w:p>
    <w:p w:rsidR="00E51725" w:rsidRPr="00356C5B" w:rsidRDefault="00F06CBB" w:rsidP="001746AF">
      <w:pPr>
        <w:numPr>
          <w:ilvl w:val="0"/>
          <w:numId w:val="14"/>
        </w:numPr>
        <w:ind w:left="567" w:hanging="567"/>
        <w:rPr>
          <w:rFonts w:cs="Arial"/>
          <w:b/>
          <w:szCs w:val="22"/>
          <w:lang w:val="en-AU"/>
        </w:rPr>
      </w:pPr>
      <w:r w:rsidRPr="00216DE2">
        <w:rPr>
          <w:rFonts w:cs="Arial"/>
          <w:szCs w:val="22"/>
          <w:lang w:val="en-AU"/>
        </w:rPr>
        <w:t>The Commission’s position is that clause 5.1.1 requiring customers to have an interval meter to transfer will expire on 30 June 2019</w:t>
      </w:r>
      <w:r w:rsidR="00C24A89" w:rsidRPr="00216DE2">
        <w:rPr>
          <w:rFonts w:cs="Arial"/>
          <w:szCs w:val="22"/>
          <w:lang w:val="en-AU"/>
        </w:rPr>
        <w:t>.</w:t>
      </w:r>
      <w:r w:rsidR="00C24A89" w:rsidRPr="00356C5B">
        <w:rPr>
          <w:rFonts w:cs="Arial"/>
          <w:b/>
          <w:szCs w:val="22"/>
          <w:lang w:val="en-AU"/>
        </w:rPr>
        <w:t xml:space="preserve"> </w:t>
      </w:r>
      <w:r w:rsidR="004E0B01" w:rsidRPr="00356C5B">
        <w:rPr>
          <w:rFonts w:cs="Arial"/>
          <w:b/>
          <w:i/>
          <w:szCs w:val="22"/>
          <w:lang w:val="en-AU"/>
        </w:rPr>
        <w:br/>
      </w:r>
    </w:p>
    <w:p w:rsidR="00D30E2E" w:rsidRPr="00356C5B" w:rsidRDefault="00041BF0" w:rsidP="00B67063">
      <w:pPr>
        <w:pStyle w:val="UtilComHeading3"/>
        <w:rPr>
          <w:lang w:val="en-AU"/>
        </w:rPr>
      </w:pPr>
      <w:bookmarkStart w:id="53" w:name="_Toc481743929"/>
      <w:r w:rsidRPr="00356C5B">
        <w:rPr>
          <w:lang w:val="en-AU"/>
        </w:rPr>
        <w:t xml:space="preserve">Issue 8 – </w:t>
      </w:r>
      <w:r w:rsidR="00D30E2E" w:rsidRPr="00356C5B">
        <w:rPr>
          <w:lang w:val="en-AU"/>
        </w:rPr>
        <w:t xml:space="preserve">NMI </w:t>
      </w:r>
      <w:r w:rsidR="004F78D2" w:rsidRPr="00356C5B">
        <w:rPr>
          <w:lang w:val="en-AU"/>
        </w:rPr>
        <w:t>Allocation Procedure</w:t>
      </w:r>
      <w:bookmarkEnd w:id="53"/>
    </w:p>
    <w:p w:rsidR="00F3171F" w:rsidRPr="00356C5B" w:rsidRDefault="0088632C" w:rsidP="00F3171F">
      <w:pPr>
        <w:rPr>
          <w:rFonts w:cs="Arial"/>
          <w:i/>
          <w:szCs w:val="24"/>
          <w:lang w:val="en-AU"/>
        </w:rPr>
      </w:pPr>
      <w:r w:rsidRPr="00356C5B">
        <w:rPr>
          <w:rFonts w:cs="Arial"/>
          <w:i/>
          <w:szCs w:val="24"/>
          <w:lang w:val="en-AU"/>
        </w:rPr>
        <w:t>Proposed</w:t>
      </w:r>
      <w:r w:rsidR="00F3171F" w:rsidRPr="00356C5B">
        <w:rPr>
          <w:rFonts w:cs="Arial"/>
          <w:i/>
          <w:szCs w:val="24"/>
          <w:lang w:val="en-AU"/>
        </w:rPr>
        <w:t xml:space="preserve"> amendment</w:t>
      </w:r>
    </w:p>
    <w:p w:rsidR="00CB14C0" w:rsidRPr="00356C5B" w:rsidRDefault="009C2E32" w:rsidP="001746AF">
      <w:pPr>
        <w:numPr>
          <w:ilvl w:val="0"/>
          <w:numId w:val="14"/>
        </w:numPr>
        <w:ind w:left="567" w:hanging="567"/>
        <w:rPr>
          <w:rFonts w:cs="Arial"/>
          <w:szCs w:val="24"/>
          <w:lang w:val="en-AU"/>
        </w:rPr>
      </w:pPr>
      <w:r w:rsidRPr="00356C5B">
        <w:rPr>
          <w:rFonts w:cs="Arial"/>
          <w:szCs w:val="22"/>
          <w:lang w:val="en-AU"/>
        </w:rPr>
        <w:t xml:space="preserve">PWC </w:t>
      </w:r>
      <w:r w:rsidR="00C138F3">
        <w:rPr>
          <w:rFonts w:cs="Arial"/>
          <w:szCs w:val="22"/>
          <w:lang w:val="en-AU"/>
        </w:rPr>
        <w:t xml:space="preserve">requested </w:t>
      </w:r>
      <w:r w:rsidR="00CF3F57">
        <w:rPr>
          <w:rFonts w:cs="Arial"/>
          <w:szCs w:val="22"/>
          <w:lang w:val="en-AU"/>
        </w:rPr>
        <w:t>the ERS Code</w:t>
      </w:r>
      <w:r w:rsidR="00CB14C0" w:rsidRPr="00356C5B">
        <w:rPr>
          <w:rFonts w:cs="Arial"/>
          <w:szCs w:val="22"/>
          <w:lang w:val="en-AU"/>
        </w:rPr>
        <w:t xml:space="preserve"> be amended to require publication of the</w:t>
      </w:r>
      <w:r w:rsidR="00B26A0B" w:rsidRPr="00356C5B">
        <w:rPr>
          <w:rFonts w:cs="Arial"/>
          <w:szCs w:val="22"/>
          <w:lang w:val="en-AU"/>
        </w:rPr>
        <w:t xml:space="preserve"> N</w:t>
      </w:r>
      <w:r w:rsidR="00C138F3">
        <w:rPr>
          <w:rFonts w:cs="Arial"/>
          <w:szCs w:val="22"/>
          <w:lang w:val="en-AU"/>
        </w:rPr>
        <w:t>MI</w:t>
      </w:r>
      <w:r w:rsidR="00CB14C0" w:rsidRPr="00356C5B">
        <w:rPr>
          <w:rFonts w:cs="Arial"/>
          <w:szCs w:val="22"/>
          <w:lang w:val="en-AU"/>
        </w:rPr>
        <w:t xml:space="preserve"> on retail customer bills within three months of completion of the formal transition from</w:t>
      </w:r>
      <w:r w:rsidR="00CB14C0" w:rsidRPr="00356C5B">
        <w:rPr>
          <w:rFonts w:cs="Arial"/>
          <w:szCs w:val="24"/>
          <w:lang w:val="en-AU"/>
        </w:rPr>
        <w:t xml:space="preserve"> unique meter identifiers to NMI’s by the </w:t>
      </w:r>
      <w:r w:rsidR="008A3AC9">
        <w:rPr>
          <w:rFonts w:cs="Arial"/>
          <w:szCs w:val="24"/>
          <w:lang w:val="en-AU"/>
        </w:rPr>
        <w:t>m</w:t>
      </w:r>
      <w:r w:rsidR="00CB14C0" w:rsidRPr="00356C5B">
        <w:rPr>
          <w:rFonts w:cs="Arial"/>
          <w:szCs w:val="24"/>
          <w:lang w:val="en-AU"/>
        </w:rPr>
        <w:t xml:space="preserve">arket </w:t>
      </w:r>
      <w:r w:rsidR="008A3AC9">
        <w:rPr>
          <w:rFonts w:cs="Arial"/>
          <w:szCs w:val="24"/>
          <w:lang w:val="en-AU"/>
        </w:rPr>
        <w:t>o</w:t>
      </w:r>
      <w:r w:rsidR="00CB14C0" w:rsidRPr="00356C5B">
        <w:rPr>
          <w:rFonts w:cs="Arial"/>
          <w:szCs w:val="24"/>
          <w:lang w:val="en-AU"/>
        </w:rPr>
        <w:t>perator.</w:t>
      </w:r>
      <w:r w:rsidR="000C6624" w:rsidRPr="00356C5B">
        <w:rPr>
          <w:rFonts w:cs="Arial"/>
          <w:szCs w:val="24"/>
          <w:lang w:val="en-AU"/>
        </w:rPr>
        <w:t xml:space="preserve"> </w:t>
      </w:r>
      <w:r w:rsidR="000C6624" w:rsidRPr="00356C5B">
        <w:rPr>
          <w:rFonts w:cs="Arial"/>
          <w:szCs w:val="22"/>
          <w:lang w:val="en-AU"/>
        </w:rPr>
        <w:t xml:space="preserve">PWC outlined in its application that it would be appropriate for </w:t>
      </w:r>
      <w:r w:rsidR="00CF3F57">
        <w:rPr>
          <w:rFonts w:cs="Arial"/>
          <w:szCs w:val="22"/>
          <w:lang w:val="en-AU"/>
        </w:rPr>
        <w:t>the ERS Code</w:t>
      </w:r>
      <w:r w:rsidR="000C6624" w:rsidRPr="00356C5B">
        <w:rPr>
          <w:rFonts w:cs="Arial"/>
          <w:szCs w:val="22"/>
          <w:lang w:val="en-AU"/>
        </w:rPr>
        <w:t xml:space="preserve"> to reference the NMI Allocation Procedure</w:t>
      </w:r>
      <w:r w:rsidR="000C6624" w:rsidRPr="00356C5B">
        <w:rPr>
          <w:rStyle w:val="FootnoteReference"/>
          <w:rFonts w:cs="Arial"/>
          <w:szCs w:val="22"/>
          <w:lang w:val="en-AU"/>
        </w:rPr>
        <w:footnoteReference w:id="7"/>
      </w:r>
      <w:r w:rsidR="000C6624" w:rsidRPr="00356C5B">
        <w:rPr>
          <w:rFonts w:cs="Arial"/>
          <w:szCs w:val="22"/>
          <w:lang w:val="en-AU"/>
        </w:rPr>
        <w:t xml:space="preserve"> established by the Market Operator.</w:t>
      </w:r>
    </w:p>
    <w:p w:rsidR="00FE164D" w:rsidRPr="00356C5B" w:rsidRDefault="00CB14C0" w:rsidP="001746AF">
      <w:pPr>
        <w:numPr>
          <w:ilvl w:val="0"/>
          <w:numId w:val="14"/>
        </w:numPr>
        <w:ind w:left="567" w:hanging="567"/>
        <w:rPr>
          <w:rFonts w:cs="Arial"/>
          <w:szCs w:val="24"/>
          <w:lang w:val="en-AU"/>
        </w:rPr>
      </w:pPr>
      <w:r w:rsidRPr="00356C5B">
        <w:rPr>
          <w:rFonts w:cs="Arial"/>
          <w:szCs w:val="24"/>
          <w:lang w:val="en-AU"/>
        </w:rPr>
        <w:t xml:space="preserve">In the Commission’s July 2016 Consultation Paper, the Commission </w:t>
      </w:r>
      <w:r w:rsidR="00F3171F" w:rsidRPr="00356C5B">
        <w:rPr>
          <w:rFonts w:cs="Arial"/>
          <w:szCs w:val="24"/>
          <w:lang w:val="en-AU"/>
        </w:rPr>
        <w:t>noted</w:t>
      </w:r>
      <w:r w:rsidRPr="00356C5B">
        <w:rPr>
          <w:rFonts w:cs="Arial"/>
          <w:szCs w:val="24"/>
          <w:lang w:val="en-AU"/>
        </w:rPr>
        <w:t xml:space="preserve"> that the System Control Technical Code, the </w:t>
      </w:r>
      <w:r w:rsidR="00A7645E">
        <w:rPr>
          <w:rFonts w:cs="Arial"/>
          <w:szCs w:val="24"/>
          <w:lang w:val="en-AU"/>
        </w:rPr>
        <w:t>ERA</w:t>
      </w:r>
      <w:r w:rsidRPr="00356C5B">
        <w:rPr>
          <w:rFonts w:cs="Arial"/>
          <w:szCs w:val="24"/>
          <w:lang w:val="en-AU"/>
        </w:rPr>
        <w:t xml:space="preserve"> and the </w:t>
      </w:r>
      <w:r w:rsidR="002B6D6A">
        <w:rPr>
          <w:rFonts w:cs="Arial"/>
          <w:szCs w:val="24"/>
          <w:lang w:val="en-AU"/>
        </w:rPr>
        <w:t>r</w:t>
      </w:r>
      <w:r w:rsidRPr="00356C5B">
        <w:rPr>
          <w:rFonts w:cs="Arial"/>
          <w:szCs w:val="24"/>
          <w:lang w:val="en-AU"/>
        </w:rPr>
        <w:t xml:space="preserve">egulations give the </w:t>
      </w:r>
      <w:r w:rsidR="002B6D6A">
        <w:rPr>
          <w:rFonts w:cs="Arial"/>
          <w:szCs w:val="24"/>
          <w:lang w:val="en-AU"/>
        </w:rPr>
        <w:t>m</w:t>
      </w:r>
      <w:r w:rsidRPr="00356C5B">
        <w:rPr>
          <w:rFonts w:cs="Arial"/>
          <w:szCs w:val="24"/>
          <w:lang w:val="en-AU"/>
        </w:rPr>
        <w:t xml:space="preserve">arket </w:t>
      </w:r>
      <w:r w:rsidR="002B6D6A">
        <w:rPr>
          <w:rFonts w:cs="Arial"/>
          <w:szCs w:val="24"/>
          <w:lang w:val="en-AU"/>
        </w:rPr>
        <w:t>o</w:t>
      </w:r>
      <w:r w:rsidRPr="00356C5B">
        <w:rPr>
          <w:rFonts w:cs="Arial"/>
          <w:szCs w:val="24"/>
          <w:lang w:val="en-AU"/>
        </w:rPr>
        <w:t xml:space="preserve">perator authority to operate the wholesale market, and it would be more appropriate for the System Control Technical Code to give authority to the detailed technical specifications of the NMI procedure. </w:t>
      </w:r>
    </w:p>
    <w:p w:rsidR="00963C2A" w:rsidRPr="00356C5B" w:rsidRDefault="00963C2A" w:rsidP="00963C2A">
      <w:pPr>
        <w:rPr>
          <w:rFonts w:cs="Arial"/>
          <w:i/>
          <w:szCs w:val="24"/>
          <w:lang w:val="en-AU"/>
        </w:rPr>
      </w:pPr>
    </w:p>
    <w:p w:rsidR="00963C2A" w:rsidRPr="00356C5B" w:rsidRDefault="00963C2A" w:rsidP="00963C2A">
      <w:pPr>
        <w:rPr>
          <w:rFonts w:cs="Arial"/>
          <w:i/>
          <w:szCs w:val="24"/>
          <w:lang w:val="en-AU"/>
        </w:rPr>
      </w:pPr>
      <w:r w:rsidRPr="00356C5B">
        <w:rPr>
          <w:rFonts w:cs="Arial"/>
          <w:i/>
          <w:szCs w:val="24"/>
          <w:lang w:val="en-AU"/>
        </w:rPr>
        <w:t>Introduction</w:t>
      </w:r>
    </w:p>
    <w:p w:rsidR="00431C68" w:rsidRPr="00356C5B" w:rsidRDefault="003C35F5" w:rsidP="001746AF">
      <w:pPr>
        <w:numPr>
          <w:ilvl w:val="0"/>
          <w:numId w:val="14"/>
        </w:numPr>
        <w:ind w:left="567" w:hanging="567"/>
        <w:rPr>
          <w:rFonts w:cs="Arial"/>
          <w:szCs w:val="24"/>
          <w:lang w:val="en-AU"/>
        </w:rPr>
      </w:pPr>
      <w:r w:rsidRPr="00356C5B">
        <w:rPr>
          <w:rFonts w:cs="Arial"/>
          <w:szCs w:val="24"/>
          <w:lang w:val="en-AU"/>
        </w:rPr>
        <w:t xml:space="preserve">The NMI is used by customers to request their metering or billing </w:t>
      </w:r>
      <w:r w:rsidR="00AF0F22" w:rsidRPr="00356C5B">
        <w:rPr>
          <w:rFonts w:cs="Arial"/>
          <w:szCs w:val="24"/>
          <w:lang w:val="en-AU"/>
        </w:rPr>
        <w:t xml:space="preserve">information. The NMI acts as a unique identifier of the customer’s meter. </w:t>
      </w:r>
    </w:p>
    <w:p w:rsidR="00963C2A" w:rsidRPr="00356C5B" w:rsidRDefault="00963C2A" w:rsidP="001746AF">
      <w:pPr>
        <w:numPr>
          <w:ilvl w:val="0"/>
          <w:numId w:val="14"/>
        </w:numPr>
        <w:ind w:left="567" w:hanging="567"/>
        <w:rPr>
          <w:rFonts w:cs="Arial"/>
          <w:szCs w:val="24"/>
          <w:lang w:val="en-AU"/>
        </w:rPr>
      </w:pPr>
      <w:r w:rsidRPr="00356C5B">
        <w:rPr>
          <w:rFonts w:cs="Arial"/>
          <w:szCs w:val="24"/>
          <w:lang w:val="en-AU"/>
        </w:rPr>
        <w:t xml:space="preserve">The publication of NMI on retail customer bills is consistent with practices in the NEM, and the Commission’s view is that the increased transparency resulting from the information provided will facilitate retail competition. </w:t>
      </w:r>
    </w:p>
    <w:p w:rsidR="00963C2A" w:rsidRPr="00356C5B" w:rsidRDefault="00963C2A" w:rsidP="001746AF">
      <w:pPr>
        <w:numPr>
          <w:ilvl w:val="0"/>
          <w:numId w:val="14"/>
        </w:numPr>
        <w:ind w:left="567" w:hanging="567"/>
        <w:rPr>
          <w:rFonts w:cs="Arial"/>
          <w:szCs w:val="24"/>
          <w:lang w:val="en-AU"/>
        </w:rPr>
      </w:pPr>
      <w:r w:rsidRPr="00356C5B">
        <w:rPr>
          <w:rFonts w:cs="Arial"/>
          <w:szCs w:val="24"/>
          <w:lang w:val="en-AU"/>
        </w:rPr>
        <w:t xml:space="preserve">In PWC’s NMI allocation consultation, </w:t>
      </w:r>
      <w:r w:rsidR="002B35F2" w:rsidRPr="00356C5B">
        <w:rPr>
          <w:rFonts w:cs="Arial"/>
          <w:szCs w:val="24"/>
          <w:lang w:val="en-AU"/>
        </w:rPr>
        <w:t>the</w:t>
      </w:r>
      <w:r w:rsidRPr="00356C5B">
        <w:rPr>
          <w:rFonts w:cs="Arial"/>
          <w:szCs w:val="24"/>
          <w:lang w:val="en-AU"/>
        </w:rPr>
        <w:t xml:space="preserve"> Network Operator is responsible for issuing each metering installation a unique NMI. Thus, </w:t>
      </w:r>
      <w:r w:rsidR="00736DAB" w:rsidRPr="00356C5B">
        <w:rPr>
          <w:rFonts w:cs="Arial"/>
          <w:szCs w:val="24"/>
          <w:lang w:val="en-AU"/>
        </w:rPr>
        <w:t xml:space="preserve">the </w:t>
      </w:r>
      <w:r w:rsidR="00D12A07" w:rsidRPr="00356C5B">
        <w:rPr>
          <w:rFonts w:cs="Arial"/>
          <w:szCs w:val="24"/>
          <w:lang w:val="en-AU"/>
        </w:rPr>
        <w:t xml:space="preserve">network provider </w:t>
      </w:r>
      <w:r w:rsidRPr="00356C5B">
        <w:rPr>
          <w:rFonts w:cs="Arial"/>
          <w:szCs w:val="24"/>
          <w:lang w:val="en-AU"/>
        </w:rPr>
        <w:t xml:space="preserve">and retailers will be required </w:t>
      </w:r>
      <w:r w:rsidR="00736DAB" w:rsidRPr="00356C5B">
        <w:rPr>
          <w:rFonts w:cs="Arial"/>
          <w:szCs w:val="24"/>
          <w:lang w:val="en-AU"/>
        </w:rPr>
        <w:t xml:space="preserve">to coordinate information </w:t>
      </w:r>
      <w:r w:rsidRPr="00356C5B">
        <w:rPr>
          <w:rFonts w:cs="Arial"/>
          <w:szCs w:val="24"/>
          <w:lang w:val="en-AU"/>
        </w:rPr>
        <w:t>for the publication of NMIs.</w:t>
      </w:r>
    </w:p>
    <w:p w:rsidR="00963C2A" w:rsidRPr="00356C5B" w:rsidRDefault="00963C2A" w:rsidP="001746AF">
      <w:pPr>
        <w:numPr>
          <w:ilvl w:val="0"/>
          <w:numId w:val="14"/>
        </w:numPr>
        <w:ind w:left="567" w:hanging="567"/>
        <w:rPr>
          <w:rFonts w:cs="Arial"/>
          <w:szCs w:val="24"/>
          <w:lang w:val="en-AU"/>
        </w:rPr>
      </w:pPr>
      <w:r w:rsidRPr="00356C5B">
        <w:rPr>
          <w:rFonts w:cs="Arial"/>
          <w:szCs w:val="24"/>
          <w:lang w:val="en-AU"/>
        </w:rPr>
        <w:t xml:space="preserve">The Commission considers these are addressed in our considerations in </w:t>
      </w:r>
      <w:r w:rsidR="002B6D6A">
        <w:rPr>
          <w:rFonts w:cs="Arial"/>
          <w:szCs w:val="24"/>
          <w:lang w:val="en-AU"/>
        </w:rPr>
        <w:t xml:space="preserve">   </w:t>
      </w:r>
      <w:r w:rsidRPr="00356C5B">
        <w:rPr>
          <w:rFonts w:cs="Arial"/>
          <w:szCs w:val="24"/>
          <w:lang w:val="en-AU"/>
        </w:rPr>
        <w:t>Issue 6 requiring electricity entities to provide best endeavours to assist each other in complying with obligations and</w:t>
      </w:r>
      <w:r w:rsidR="002B6D6A" w:rsidRPr="00356C5B">
        <w:rPr>
          <w:rFonts w:cs="Arial"/>
          <w:szCs w:val="24"/>
          <w:lang w:val="en-AU"/>
        </w:rPr>
        <w:t>,</w:t>
      </w:r>
      <w:r w:rsidRPr="00356C5B">
        <w:rPr>
          <w:rFonts w:cs="Arial"/>
          <w:szCs w:val="24"/>
          <w:lang w:val="en-AU"/>
        </w:rPr>
        <w:t xml:space="preserve"> from the requirement in </w:t>
      </w:r>
      <w:r w:rsidR="00CF3F57">
        <w:rPr>
          <w:rFonts w:cs="Arial"/>
          <w:szCs w:val="24"/>
          <w:lang w:val="en-AU"/>
        </w:rPr>
        <w:t>the ERS Code</w:t>
      </w:r>
      <w:r w:rsidRPr="00356C5B">
        <w:rPr>
          <w:rFonts w:cs="Arial"/>
          <w:szCs w:val="24"/>
          <w:lang w:val="en-AU"/>
        </w:rPr>
        <w:t xml:space="preserve"> and licences for the network provider</w:t>
      </w:r>
      <w:r w:rsidR="002B6D6A">
        <w:rPr>
          <w:rFonts w:cs="Arial"/>
          <w:szCs w:val="24"/>
          <w:lang w:val="en-AU"/>
        </w:rPr>
        <w:t>,</w:t>
      </w:r>
      <w:r w:rsidRPr="00356C5B">
        <w:rPr>
          <w:rFonts w:cs="Arial"/>
          <w:szCs w:val="24"/>
          <w:lang w:val="en-AU"/>
        </w:rPr>
        <w:t xml:space="preserve"> to have a coordination agreement with retailers, the terms of which are approved by the Commission. </w:t>
      </w:r>
    </w:p>
    <w:p w:rsidR="00963C2A" w:rsidRPr="00356C5B" w:rsidRDefault="00963C2A" w:rsidP="001746AF">
      <w:pPr>
        <w:numPr>
          <w:ilvl w:val="0"/>
          <w:numId w:val="14"/>
        </w:numPr>
        <w:ind w:left="567" w:hanging="567"/>
        <w:rPr>
          <w:rFonts w:cs="Arial"/>
          <w:szCs w:val="24"/>
          <w:lang w:val="en-AU"/>
        </w:rPr>
      </w:pPr>
      <w:r w:rsidRPr="00356C5B">
        <w:rPr>
          <w:rFonts w:cs="Arial"/>
          <w:szCs w:val="24"/>
          <w:lang w:val="en-AU"/>
        </w:rPr>
        <w:t xml:space="preserve">The Commission also acknowledges practicalities in the existing systems of industry participants in implementation of any new requirements. </w:t>
      </w:r>
    </w:p>
    <w:p w:rsidR="00FE164D" w:rsidRPr="00356C5B" w:rsidRDefault="00FE164D" w:rsidP="00FE164D">
      <w:pPr>
        <w:rPr>
          <w:rFonts w:cs="Arial"/>
          <w:szCs w:val="24"/>
          <w:lang w:val="en-AU"/>
        </w:rPr>
      </w:pPr>
    </w:p>
    <w:p w:rsidR="002B6D6A" w:rsidRDefault="002B6D6A" w:rsidP="00FE164D">
      <w:pPr>
        <w:rPr>
          <w:rFonts w:cs="Arial"/>
          <w:i/>
          <w:szCs w:val="24"/>
          <w:lang w:val="en-AU"/>
        </w:rPr>
      </w:pPr>
    </w:p>
    <w:p w:rsidR="002B6D6A" w:rsidRDefault="002B6D6A" w:rsidP="00FE164D">
      <w:pPr>
        <w:rPr>
          <w:rFonts w:cs="Arial"/>
          <w:i/>
          <w:szCs w:val="24"/>
          <w:lang w:val="en-AU"/>
        </w:rPr>
      </w:pPr>
    </w:p>
    <w:p w:rsidR="002B6D6A" w:rsidRDefault="002B6D6A" w:rsidP="00FE164D">
      <w:pPr>
        <w:rPr>
          <w:rFonts w:cs="Arial"/>
          <w:i/>
          <w:szCs w:val="24"/>
          <w:lang w:val="en-AU"/>
        </w:rPr>
      </w:pPr>
    </w:p>
    <w:p w:rsidR="00FE164D" w:rsidRPr="00356C5B" w:rsidRDefault="00FE164D" w:rsidP="00FE164D">
      <w:pPr>
        <w:rPr>
          <w:rFonts w:cs="Arial"/>
          <w:i/>
          <w:szCs w:val="24"/>
          <w:lang w:val="en-AU"/>
        </w:rPr>
      </w:pPr>
      <w:r w:rsidRPr="00356C5B">
        <w:rPr>
          <w:rFonts w:cs="Arial"/>
          <w:i/>
          <w:szCs w:val="24"/>
          <w:lang w:val="en-AU"/>
        </w:rPr>
        <w:lastRenderedPageBreak/>
        <w:t>Submissions</w:t>
      </w:r>
    </w:p>
    <w:p w:rsidR="003E76E1" w:rsidRPr="00356C5B" w:rsidRDefault="003E76E1" w:rsidP="001746AF">
      <w:pPr>
        <w:numPr>
          <w:ilvl w:val="0"/>
          <w:numId w:val="14"/>
        </w:numPr>
        <w:ind w:left="567" w:hanging="567"/>
        <w:rPr>
          <w:rFonts w:cs="Arial"/>
          <w:szCs w:val="24"/>
          <w:lang w:val="en-AU"/>
        </w:rPr>
      </w:pPr>
      <w:r w:rsidRPr="00356C5B">
        <w:rPr>
          <w:rFonts w:cs="Arial"/>
          <w:szCs w:val="24"/>
          <w:lang w:val="en-AU"/>
        </w:rPr>
        <w:t xml:space="preserve">Submissions were received from </w:t>
      </w:r>
      <w:r w:rsidR="00404EEB">
        <w:rPr>
          <w:rFonts w:cs="Arial"/>
          <w:szCs w:val="24"/>
          <w:lang w:val="en-AU"/>
        </w:rPr>
        <w:t>Territory Generation</w:t>
      </w:r>
      <w:r w:rsidRPr="00356C5B">
        <w:rPr>
          <w:rFonts w:cs="Arial"/>
          <w:szCs w:val="24"/>
          <w:lang w:val="en-AU"/>
        </w:rPr>
        <w:t xml:space="preserve"> and Jacana. They generally agreed with the Commission that it is more appropriate for the System Control Technical Code to give authority to the NMI procedure.</w:t>
      </w:r>
    </w:p>
    <w:p w:rsidR="003E76E1" w:rsidRPr="00356C5B" w:rsidRDefault="002B2CB6" w:rsidP="001746AF">
      <w:pPr>
        <w:numPr>
          <w:ilvl w:val="0"/>
          <w:numId w:val="14"/>
        </w:numPr>
        <w:ind w:left="567" w:hanging="567"/>
        <w:rPr>
          <w:rFonts w:cs="Arial"/>
          <w:szCs w:val="24"/>
          <w:lang w:val="en-AU"/>
        </w:rPr>
      </w:pPr>
      <w:r>
        <w:rPr>
          <w:rFonts w:cs="Arial"/>
          <w:szCs w:val="24"/>
          <w:lang w:val="en-AU"/>
        </w:rPr>
        <w:t>Territory Generation</w:t>
      </w:r>
      <w:r w:rsidRPr="00356C5B">
        <w:rPr>
          <w:rFonts w:cs="Arial"/>
          <w:szCs w:val="24"/>
          <w:lang w:val="en-AU"/>
        </w:rPr>
        <w:t xml:space="preserve"> </w:t>
      </w:r>
      <w:r w:rsidR="00CB14C0" w:rsidRPr="00356C5B">
        <w:rPr>
          <w:rFonts w:cs="Arial"/>
          <w:szCs w:val="24"/>
          <w:lang w:val="en-AU"/>
        </w:rPr>
        <w:t xml:space="preserve">suggested that these should be assessed within a larger reform work stream to ensure alignment between Codes. </w:t>
      </w:r>
    </w:p>
    <w:p w:rsidR="00D914AE" w:rsidRPr="00356C5B" w:rsidRDefault="002B2CB6" w:rsidP="001746AF">
      <w:pPr>
        <w:numPr>
          <w:ilvl w:val="0"/>
          <w:numId w:val="14"/>
        </w:numPr>
        <w:ind w:left="567" w:hanging="567"/>
        <w:rPr>
          <w:rFonts w:cs="Arial"/>
          <w:szCs w:val="24"/>
          <w:lang w:val="en-AU"/>
        </w:rPr>
      </w:pPr>
      <w:r>
        <w:rPr>
          <w:rFonts w:cs="Arial"/>
          <w:szCs w:val="24"/>
          <w:lang w:val="en-AU"/>
        </w:rPr>
        <w:t xml:space="preserve">Jacana noted </w:t>
      </w:r>
      <w:r w:rsidR="00CB14C0" w:rsidRPr="00356C5B">
        <w:rPr>
          <w:rFonts w:cs="Arial"/>
          <w:szCs w:val="24"/>
          <w:lang w:val="en-AU"/>
        </w:rPr>
        <w:t xml:space="preserve">the timeframe for publication of NMI on retail customer bills would need to take account of the technical implementation lead times, and </w:t>
      </w:r>
      <w:r w:rsidR="00D914AE" w:rsidRPr="00356C5B">
        <w:rPr>
          <w:rFonts w:cs="Arial"/>
          <w:szCs w:val="24"/>
          <w:lang w:val="en-AU"/>
        </w:rPr>
        <w:t>six months</w:t>
      </w:r>
      <w:r w:rsidR="00CB14C0" w:rsidRPr="00356C5B">
        <w:rPr>
          <w:rFonts w:cs="Arial"/>
          <w:szCs w:val="24"/>
          <w:lang w:val="en-AU"/>
        </w:rPr>
        <w:t xml:space="preserve"> is likely to be required.</w:t>
      </w:r>
    </w:p>
    <w:p w:rsidR="006D0C9C" w:rsidRPr="00356C5B" w:rsidRDefault="00CB14C0" w:rsidP="007B3E93">
      <w:pPr>
        <w:rPr>
          <w:rFonts w:cs="Arial"/>
          <w:szCs w:val="24"/>
          <w:lang w:val="en-AU"/>
        </w:rPr>
      </w:pPr>
      <w:r w:rsidRPr="00356C5B">
        <w:rPr>
          <w:rFonts w:cs="Arial"/>
          <w:szCs w:val="24"/>
          <w:lang w:val="en-AU"/>
        </w:rPr>
        <w:t xml:space="preserve"> </w:t>
      </w:r>
    </w:p>
    <w:p w:rsidR="00DB3EB4" w:rsidRPr="00356C5B" w:rsidRDefault="007B3E93" w:rsidP="007B3E93">
      <w:pPr>
        <w:rPr>
          <w:rFonts w:cs="Arial"/>
          <w:i/>
          <w:szCs w:val="24"/>
          <w:lang w:val="en-AU"/>
        </w:rPr>
      </w:pPr>
      <w:r w:rsidRPr="00356C5B">
        <w:rPr>
          <w:rFonts w:cs="Arial"/>
          <w:i/>
          <w:szCs w:val="24"/>
          <w:lang w:val="en-AU"/>
        </w:rPr>
        <w:t xml:space="preserve">Commission’s Position and Reasons </w:t>
      </w:r>
      <w:r w:rsidR="00E4097B" w:rsidRPr="00356C5B">
        <w:rPr>
          <w:rFonts w:cs="Arial"/>
          <w:szCs w:val="24"/>
          <w:lang w:val="en-AU"/>
        </w:rPr>
        <w:t xml:space="preserve"> </w:t>
      </w:r>
    </w:p>
    <w:p w:rsidR="00093B7A" w:rsidRPr="00356C5B" w:rsidRDefault="00B06B53" w:rsidP="001746AF">
      <w:pPr>
        <w:numPr>
          <w:ilvl w:val="0"/>
          <w:numId w:val="14"/>
        </w:numPr>
        <w:ind w:left="567" w:hanging="567"/>
        <w:rPr>
          <w:rFonts w:cs="Arial"/>
          <w:szCs w:val="24"/>
          <w:lang w:val="en-AU"/>
        </w:rPr>
      </w:pPr>
      <w:r w:rsidRPr="00356C5B">
        <w:rPr>
          <w:rFonts w:cs="Arial"/>
          <w:szCs w:val="24"/>
          <w:lang w:val="en-AU"/>
        </w:rPr>
        <w:t xml:space="preserve">The </w:t>
      </w:r>
      <w:r w:rsidR="007B3E93" w:rsidRPr="00356C5B">
        <w:rPr>
          <w:rFonts w:cs="Arial"/>
          <w:szCs w:val="24"/>
          <w:lang w:val="en-AU"/>
        </w:rPr>
        <w:t>Commission</w:t>
      </w:r>
      <w:r w:rsidR="00093B7A" w:rsidRPr="00356C5B">
        <w:rPr>
          <w:rFonts w:cs="Arial"/>
          <w:szCs w:val="24"/>
          <w:lang w:val="en-AU"/>
        </w:rPr>
        <w:t>’s view is that it is</w:t>
      </w:r>
      <w:r w:rsidRPr="00356C5B">
        <w:rPr>
          <w:rFonts w:cs="Arial"/>
          <w:szCs w:val="24"/>
          <w:lang w:val="en-AU"/>
        </w:rPr>
        <w:t xml:space="preserve"> appropriate for a</w:t>
      </w:r>
      <w:r w:rsidR="00093B7A" w:rsidRPr="00356C5B">
        <w:rPr>
          <w:rFonts w:cs="Arial"/>
          <w:szCs w:val="24"/>
          <w:lang w:val="en-AU"/>
        </w:rPr>
        <w:t xml:space="preserve"> requirement </w:t>
      </w:r>
      <w:r w:rsidRPr="00356C5B">
        <w:rPr>
          <w:rFonts w:cs="Arial"/>
          <w:szCs w:val="24"/>
          <w:lang w:val="en-AU"/>
        </w:rPr>
        <w:t>for NMIs to be published on bills</w:t>
      </w:r>
      <w:r w:rsidR="00DA0362" w:rsidRPr="00356C5B">
        <w:rPr>
          <w:rFonts w:cs="Arial"/>
          <w:szCs w:val="24"/>
          <w:lang w:val="en-AU"/>
        </w:rPr>
        <w:t xml:space="preserve"> consistent with national requirements</w:t>
      </w:r>
      <w:r w:rsidR="00F73C6F">
        <w:rPr>
          <w:rFonts w:cs="Arial"/>
          <w:szCs w:val="24"/>
          <w:lang w:val="en-AU"/>
        </w:rPr>
        <w:t>, and</w:t>
      </w:r>
      <w:r w:rsidRPr="00356C5B">
        <w:rPr>
          <w:rFonts w:cs="Arial"/>
          <w:szCs w:val="24"/>
          <w:lang w:val="en-AU"/>
        </w:rPr>
        <w:t xml:space="preserve"> doing so will provide benefits to retail competition and transparency. </w:t>
      </w:r>
    </w:p>
    <w:p w:rsidR="00B06B53" w:rsidRPr="00356C5B" w:rsidRDefault="00B06B53" w:rsidP="001746AF">
      <w:pPr>
        <w:numPr>
          <w:ilvl w:val="0"/>
          <w:numId w:val="14"/>
        </w:numPr>
        <w:ind w:left="567" w:hanging="567"/>
        <w:rPr>
          <w:rFonts w:cs="Arial"/>
          <w:szCs w:val="24"/>
          <w:lang w:val="en-AU"/>
        </w:rPr>
      </w:pPr>
      <w:r w:rsidRPr="00356C5B">
        <w:rPr>
          <w:rFonts w:cs="Arial"/>
          <w:szCs w:val="24"/>
          <w:lang w:val="en-AU"/>
        </w:rPr>
        <w:t xml:space="preserve">The Commission is also cognizant of the practicalities </w:t>
      </w:r>
      <w:r w:rsidR="009F3B81" w:rsidRPr="00356C5B">
        <w:rPr>
          <w:rFonts w:cs="Arial"/>
          <w:szCs w:val="24"/>
          <w:lang w:val="en-AU"/>
        </w:rPr>
        <w:t xml:space="preserve">and time required </w:t>
      </w:r>
      <w:r w:rsidRPr="00356C5B">
        <w:rPr>
          <w:rFonts w:cs="Arial"/>
          <w:szCs w:val="24"/>
          <w:lang w:val="en-AU"/>
        </w:rPr>
        <w:t>in</w:t>
      </w:r>
      <w:r w:rsidR="009F3B81" w:rsidRPr="00356C5B">
        <w:rPr>
          <w:rFonts w:cs="Arial"/>
          <w:szCs w:val="24"/>
          <w:lang w:val="en-AU"/>
        </w:rPr>
        <w:t xml:space="preserve"> technical implementation, noting Jacana’s submission that six months is likely to be required. </w:t>
      </w:r>
    </w:p>
    <w:p w:rsidR="00376629" w:rsidRPr="00356C5B" w:rsidRDefault="00334489" w:rsidP="001746AF">
      <w:pPr>
        <w:numPr>
          <w:ilvl w:val="0"/>
          <w:numId w:val="14"/>
        </w:numPr>
        <w:ind w:left="567" w:hanging="567"/>
        <w:rPr>
          <w:rFonts w:cs="Arial"/>
          <w:szCs w:val="24"/>
          <w:lang w:val="en-AU"/>
        </w:rPr>
      </w:pPr>
      <w:r w:rsidRPr="00356C5B">
        <w:rPr>
          <w:lang w:val="en-AU"/>
        </w:rPr>
        <w:t xml:space="preserve">The Commission </w:t>
      </w:r>
      <w:r w:rsidR="0004718B" w:rsidRPr="00356C5B">
        <w:rPr>
          <w:rFonts w:cs="Arial"/>
          <w:szCs w:val="24"/>
          <w:lang w:val="en-AU"/>
        </w:rPr>
        <w:t>propose</w:t>
      </w:r>
      <w:r w:rsidRPr="00356C5B">
        <w:rPr>
          <w:rFonts w:cs="Arial"/>
          <w:szCs w:val="24"/>
          <w:lang w:val="en-AU"/>
        </w:rPr>
        <w:t>s</w:t>
      </w:r>
      <w:r w:rsidR="00330EAD" w:rsidRPr="00356C5B">
        <w:rPr>
          <w:rFonts w:cs="Arial"/>
          <w:szCs w:val="24"/>
          <w:lang w:val="en-AU"/>
        </w:rPr>
        <w:t xml:space="preserve"> that retailers must publish NMIs on bills by 1 July 2018. </w:t>
      </w:r>
    </w:p>
    <w:p w:rsidR="009E6749" w:rsidRPr="00356C5B" w:rsidRDefault="00334489" w:rsidP="001746AF">
      <w:pPr>
        <w:numPr>
          <w:ilvl w:val="0"/>
          <w:numId w:val="14"/>
        </w:numPr>
        <w:ind w:left="567" w:hanging="567"/>
        <w:rPr>
          <w:rFonts w:cs="Arial"/>
          <w:szCs w:val="24"/>
          <w:lang w:val="en-AU"/>
        </w:rPr>
      </w:pPr>
      <w:r w:rsidRPr="00356C5B">
        <w:rPr>
          <w:lang w:val="en-AU"/>
        </w:rPr>
        <w:t xml:space="preserve">The Commission </w:t>
      </w:r>
      <w:r w:rsidR="00376629" w:rsidRPr="00356C5B">
        <w:rPr>
          <w:rFonts w:cs="Arial"/>
          <w:szCs w:val="24"/>
          <w:lang w:val="en-AU"/>
        </w:rPr>
        <w:t>also note</w:t>
      </w:r>
      <w:r w:rsidRPr="00356C5B">
        <w:rPr>
          <w:rFonts w:cs="Arial"/>
          <w:szCs w:val="24"/>
          <w:lang w:val="en-AU"/>
        </w:rPr>
        <w:t>s</w:t>
      </w:r>
      <w:r w:rsidR="00376629" w:rsidRPr="00356C5B">
        <w:rPr>
          <w:rFonts w:cs="Arial"/>
          <w:szCs w:val="24"/>
          <w:lang w:val="en-AU"/>
        </w:rPr>
        <w:t xml:space="preserve"> that Jacana </w:t>
      </w:r>
      <w:r w:rsidR="00B26861" w:rsidRPr="00356C5B">
        <w:rPr>
          <w:rFonts w:cs="Arial"/>
          <w:szCs w:val="24"/>
          <w:lang w:val="en-AU"/>
        </w:rPr>
        <w:t>is currently the retailer for</w:t>
      </w:r>
      <w:r w:rsidR="00376629" w:rsidRPr="00356C5B">
        <w:rPr>
          <w:rFonts w:cs="Arial"/>
          <w:szCs w:val="24"/>
          <w:lang w:val="en-AU"/>
        </w:rPr>
        <w:t xml:space="preserve"> the majority of residential customers in the </w:t>
      </w:r>
      <w:r w:rsidR="00F16867" w:rsidRPr="00356C5B">
        <w:rPr>
          <w:rFonts w:cs="Arial"/>
          <w:szCs w:val="24"/>
          <w:lang w:val="en-AU"/>
        </w:rPr>
        <w:t xml:space="preserve">Territory, and understand </w:t>
      </w:r>
      <w:r w:rsidR="00FF3106" w:rsidRPr="00356C5B">
        <w:rPr>
          <w:rFonts w:cs="Arial"/>
          <w:szCs w:val="24"/>
          <w:lang w:val="en-AU"/>
        </w:rPr>
        <w:t xml:space="preserve">they are introducing new bill formats over the next 3 to 9 months which include NMI information. </w:t>
      </w:r>
    </w:p>
    <w:p w:rsidR="00B06B53" w:rsidRPr="00356C5B" w:rsidRDefault="00334489" w:rsidP="001746AF">
      <w:pPr>
        <w:numPr>
          <w:ilvl w:val="0"/>
          <w:numId w:val="14"/>
        </w:numPr>
        <w:ind w:left="567" w:hanging="567"/>
        <w:rPr>
          <w:rFonts w:cs="Arial"/>
          <w:szCs w:val="24"/>
          <w:lang w:val="en-AU"/>
        </w:rPr>
      </w:pPr>
      <w:r w:rsidRPr="00356C5B">
        <w:rPr>
          <w:lang w:val="en-AU"/>
        </w:rPr>
        <w:t xml:space="preserve">The Commission </w:t>
      </w:r>
      <w:r w:rsidR="00012CEE" w:rsidRPr="00356C5B">
        <w:rPr>
          <w:rFonts w:cs="Arial"/>
          <w:szCs w:val="24"/>
          <w:lang w:val="en-AU"/>
        </w:rPr>
        <w:t>seek</w:t>
      </w:r>
      <w:r w:rsidRPr="00356C5B">
        <w:rPr>
          <w:rFonts w:cs="Arial"/>
          <w:szCs w:val="24"/>
          <w:lang w:val="en-AU"/>
        </w:rPr>
        <w:t>s</w:t>
      </w:r>
      <w:r w:rsidR="00012CEE" w:rsidRPr="00356C5B">
        <w:rPr>
          <w:rFonts w:cs="Arial"/>
          <w:szCs w:val="24"/>
          <w:lang w:val="en-AU"/>
        </w:rPr>
        <w:t xml:space="preserve"> submissions from other licensed retailers in the Territory on the proposed timeline</w:t>
      </w:r>
      <w:r w:rsidR="00991B73" w:rsidRPr="00356C5B">
        <w:rPr>
          <w:rFonts w:cs="Arial"/>
          <w:szCs w:val="24"/>
          <w:lang w:val="en-AU"/>
        </w:rPr>
        <w:t>.</w:t>
      </w:r>
      <w:r w:rsidR="00050896" w:rsidRPr="00356C5B">
        <w:rPr>
          <w:rFonts w:cs="Arial"/>
          <w:szCs w:val="24"/>
          <w:lang w:val="en-AU"/>
        </w:rPr>
        <w:t xml:space="preserve">  </w:t>
      </w:r>
    </w:p>
    <w:p w:rsidR="007F23C4" w:rsidRPr="00356C5B" w:rsidRDefault="00050896" w:rsidP="001746AF">
      <w:pPr>
        <w:numPr>
          <w:ilvl w:val="0"/>
          <w:numId w:val="14"/>
        </w:numPr>
        <w:ind w:left="567" w:hanging="567"/>
        <w:rPr>
          <w:rFonts w:cs="Arial"/>
          <w:szCs w:val="24"/>
          <w:lang w:val="en-AU"/>
        </w:rPr>
      </w:pPr>
      <w:r w:rsidRPr="00356C5B">
        <w:rPr>
          <w:rFonts w:cs="Arial"/>
          <w:szCs w:val="24"/>
          <w:lang w:val="en-AU"/>
        </w:rPr>
        <w:t>The requirement</w:t>
      </w:r>
      <w:r w:rsidR="000B6391" w:rsidRPr="00356C5B">
        <w:rPr>
          <w:rFonts w:cs="Arial"/>
          <w:szCs w:val="24"/>
          <w:lang w:val="en-AU"/>
        </w:rPr>
        <w:t>s</w:t>
      </w:r>
      <w:r w:rsidRPr="00356C5B">
        <w:rPr>
          <w:rFonts w:cs="Arial"/>
          <w:szCs w:val="24"/>
          <w:lang w:val="en-AU"/>
        </w:rPr>
        <w:t xml:space="preserve"> will be subject to explicit requirements </w:t>
      </w:r>
      <w:r w:rsidR="008A5B79" w:rsidRPr="00356C5B">
        <w:rPr>
          <w:rFonts w:cs="Arial"/>
          <w:szCs w:val="24"/>
          <w:lang w:val="en-AU"/>
        </w:rPr>
        <w:t>proposed by the Commission</w:t>
      </w:r>
      <w:r w:rsidRPr="00356C5B">
        <w:rPr>
          <w:rFonts w:cs="Arial"/>
          <w:szCs w:val="24"/>
          <w:lang w:val="en-AU"/>
        </w:rPr>
        <w:t xml:space="preserve"> in Issue 5 which require electricity entities to assist each other in complying with obligations. </w:t>
      </w:r>
    </w:p>
    <w:p w:rsidR="0087357F" w:rsidRPr="00356C5B" w:rsidRDefault="0087357F" w:rsidP="00E916F5">
      <w:pPr>
        <w:rPr>
          <w:rFonts w:cs="Arial"/>
          <w:b/>
          <w:i/>
          <w:szCs w:val="24"/>
          <w:u w:val="single"/>
          <w:lang w:val="en-AU"/>
        </w:rPr>
      </w:pPr>
    </w:p>
    <w:p w:rsidR="00E916F5" w:rsidRPr="00F73C6F" w:rsidRDefault="00E916F5" w:rsidP="00E916F5">
      <w:pPr>
        <w:rPr>
          <w:rFonts w:cs="Arial"/>
          <w:i/>
          <w:szCs w:val="24"/>
          <w:u w:val="single"/>
          <w:lang w:val="en-AU"/>
        </w:rPr>
      </w:pPr>
      <w:r w:rsidRPr="00F73C6F">
        <w:rPr>
          <w:rFonts w:cs="Arial"/>
          <w:i/>
          <w:szCs w:val="24"/>
          <w:u w:val="single"/>
          <w:lang w:val="en-AU"/>
        </w:rPr>
        <w:t xml:space="preserve">Proposal </w:t>
      </w:r>
    </w:p>
    <w:p w:rsidR="007D2DDE" w:rsidRPr="00F73C6F" w:rsidRDefault="007B3E93" w:rsidP="001746AF">
      <w:pPr>
        <w:numPr>
          <w:ilvl w:val="0"/>
          <w:numId w:val="14"/>
        </w:numPr>
        <w:ind w:left="567" w:hanging="567"/>
        <w:rPr>
          <w:rFonts w:cs="Arial"/>
          <w:szCs w:val="24"/>
          <w:lang w:val="en-AU"/>
        </w:rPr>
      </w:pPr>
      <w:r w:rsidRPr="00F73C6F">
        <w:rPr>
          <w:rFonts w:cs="Arial"/>
          <w:szCs w:val="24"/>
          <w:lang w:val="en-AU"/>
        </w:rPr>
        <w:t xml:space="preserve">The Commission’s position is that the System Control Technical Code should give authority to the detailed technical specifications of the NMI procedure and that no changes to </w:t>
      </w:r>
      <w:r w:rsidR="00CF3F57">
        <w:rPr>
          <w:rFonts w:cs="Arial"/>
          <w:szCs w:val="24"/>
          <w:lang w:val="en-AU"/>
        </w:rPr>
        <w:t>the ERS Code</w:t>
      </w:r>
      <w:r w:rsidRPr="00F73C6F">
        <w:rPr>
          <w:rFonts w:cs="Arial"/>
          <w:szCs w:val="24"/>
          <w:lang w:val="en-AU"/>
        </w:rPr>
        <w:t xml:space="preserve"> are required</w:t>
      </w:r>
      <w:r w:rsidR="007D2DDE" w:rsidRPr="00F73C6F">
        <w:rPr>
          <w:rFonts w:cs="Arial"/>
          <w:szCs w:val="24"/>
          <w:lang w:val="en-AU"/>
        </w:rPr>
        <w:t xml:space="preserve"> in this aspect</w:t>
      </w:r>
      <w:r w:rsidRPr="00F73C6F">
        <w:rPr>
          <w:rFonts w:cs="Arial"/>
          <w:szCs w:val="24"/>
          <w:lang w:val="en-AU"/>
        </w:rPr>
        <w:t>.</w:t>
      </w:r>
    </w:p>
    <w:p w:rsidR="0087136E" w:rsidRPr="003C72D5" w:rsidRDefault="007D2DDE" w:rsidP="001746AF">
      <w:pPr>
        <w:numPr>
          <w:ilvl w:val="0"/>
          <w:numId w:val="14"/>
        </w:numPr>
        <w:ind w:left="567" w:hanging="567"/>
        <w:rPr>
          <w:rFonts w:cs="Arial"/>
          <w:b/>
          <w:i/>
          <w:szCs w:val="24"/>
          <w:lang w:val="en-AU"/>
        </w:rPr>
      </w:pPr>
      <w:r w:rsidRPr="00F73C6F">
        <w:rPr>
          <w:rFonts w:cs="Arial"/>
          <w:szCs w:val="24"/>
          <w:lang w:val="en-AU"/>
        </w:rPr>
        <w:t>The Commission’s position is that a requirement for retailers to publish NMIs on bills</w:t>
      </w:r>
      <w:r w:rsidR="00D90B47" w:rsidRPr="00F73C6F">
        <w:rPr>
          <w:rFonts w:cs="Arial"/>
          <w:szCs w:val="24"/>
          <w:lang w:val="en-AU"/>
        </w:rPr>
        <w:t xml:space="preserve"> w</w:t>
      </w:r>
      <w:r w:rsidR="005B23D0" w:rsidRPr="00F73C6F">
        <w:rPr>
          <w:rFonts w:cs="Arial"/>
          <w:szCs w:val="24"/>
          <w:lang w:val="en-AU"/>
        </w:rPr>
        <w:t xml:space="preserve">ill be in place on </w:t>
      </w:r>
      <w:r w:rsidR="00EC45E6" w:rsidRPr="00F73C6F">
        <w:rPr>
          <w:rFonts w:cs="Arial"/>
          <w:szCs w:val="24"/>
          <w:lang w:val="en-AU"/>
        </w:rPr>
        <w:t>1 July 2018</w:t>
      </w:r>
      <w:r w:rsidR="000B6391" w:rsidRPr="00F73C6F">
        <w:rPr>
          <w:rFonts w:cs="Arial"/>
          <w:szCs w:val="24"/>
          <w:lang w:val="en-AU"/>
        </w:rPr>
        <w:t>.</w:t>
      </w:r>
      <w:r w:rsidR="000B6391" w:rsidRPr="00356C5B">
        <w:rPr>
          <w:rFonts w:cs="Arial"/>
          <w:b/>
          <w:i/>
          <w:szCs w:val="24"/>
          <w:lang w:val="en-AU"/>
        </w:rPr>
        <w:t xml:space="preserve"> </w:t>
      </w:r>
    </w:p>
    <w:p w:rsidR="003C72D5" w:rsidRPr="003C72D5" w:rsidRDefault="003C72D5" w:rsidP="003C72D5">
      <w:pPr>
        <w:pStyle w:val="TOC2"/>
        <w:rPr>
          <w:lang w:val="en-AU"/>
        </w:rPr>
        <w:sectPr w:rsidR="003C72D5" w:rsidRPr="003C72D5" w:rsidSect="00FA612D">
          <w:pgSz w:w="11906" w:h="16838"/>
          <w:pgMar w:top="1440" w:right="1800" w:bottom="1440" w:left="1800" w:header="720" w:footer="720" w:gutter="0"/>
          <w:cols w:space="720"/>
        </w:sectPr>
      </w:pPr>
    </w:p>
    <w:tbl>
      <w:tblPr>
        <w:tblW w:w="0" w:type="auto"/>
        <w:tblLayout w:type="fixed"/>
        <w:tblLook w:val="01E0" w:firstRow="1" w:lastRow="1" w:firstColumn="1" w:lastColumn="1" w:noHBand="0" w:noVBand="0"/>
      </w:tblPr>
      <w:tblGrid>
        <w:gridCol w:w="9288"/>
      </w:tblGrid>
      <w:tr w:rsidR="0087136E" w:rsidRPr="00356C5B" w:rsidTr="004D7DA8">
        <w:trPr>
          <w:trHeight w:val="1059"/>
        </w:trPr>
        <w:tc>
          <w:tcPr>
            <w:tcW w:w="9288" w:type="dxa"/>
          </w:tcPr>
          <w:p w:rsidR="0087136E" w:rsidRPr="00356C5B" w:rsidRDefault="0087136E" w:rsidP="004D7DA8">
            <w:pPr>
              <w:pStyle w:val="NumberLevel1"/>
              <w:rPr>
                <w:lang w:val="en-AU"/>
              </w:rPr>
            </w:pPr>
          </w:p>
        </w:tc>
      </w:tr>
      <w:tr w:rsidR="0087136E" w:rsidRPr="00356C5B" w:rsidTr="004D7DA8">
        <w:tc>
          <w:tcPr>
            <w:tcW w:w="9288" w:type="dxa"/>
          </w:tcPr>
          <w:p w:rsidR="0087136E" w:rsidRPr="00356C5B" w:rsidRDefault="00E95B04" w:rsidP="00F838CA">
            <w:pPr>
              <w:pStyle w:val="UtilComChapterHeading"/>
              <w:rPr>
                <w:lang w:val="en-AU"/>
              </w:rPr>
            </w:pPr>
            <w:bookmarkStart w:id="54" w:name="_Toc481743930"/>
            <w:r w:rsidRPr="00356C5B">
              <w:rPr>
                <w:lang w:val="en-AU"/>
              </w:rPr>
              <w:t xml:space="preserve">Other </w:t>
            </w:r>
            <w:r w:rsidR="00F838CA">
              <w:rPr>
                <w:lang w:val="en-AU"/>
              </w:rPr>
              <w:t>I</w:t>
            </w:r>
            <w:r w:rsidRPr="00356C5B">
              <w:rPr>
                <w:lang w:val="en-AU"/>
              </w:rPr>
              <w:t xml:space="preserve">ssues </w:t>
            </w:r>
            <w:r w:rsidR="00F838CA">
              <w:rPr>
                <w:lang w:val="en-AU"/>
              </w:rPr>
              <w:t>Ra</w:t>
            </w:r>
            <w:r w:rsidRPr="00356C5B">
              <w:rPr>
                <w:lang w:val="en-AU"/>
              </w:rPr>
              <w:t>ised</w:t>
            </w:r>
            <w:bookmarkEnd w:id="54"/>
          </w:p>
        </w:tc>
      </w:tr>
    </w:tbl>
    <w:p w:rsidR="00AC38B1" w:rsidRPr="00356C5B" w:rsidRDefault="00AC38B1" w:rsidP="00AC38B1">
      <w:pPr>
        <w:pStyle w:val="UtilComHeading2"/>
        <w:rPr>
          <w:lang w:val="en-AU"/>
        </w:rPr>
      </w:pPr>
      <w:bookmarkStart w:id="55" w:name="_Toc481743931"/>
      <w:r w:rsidRPr="00356C5B">
        <w:rPr>
          <w:lang w:val="en-AU"/>
        </w:rPr>
        <w:t xml:space="preserve">Other </w:t>
      </w:r>
      <w:r w:rsidR="00F838CA">
        <w:rPr>
          <w:lang w:val="en-AU"/>
        </w:rPr>
        <w:t>I</w:t>
      </w:r>
      <w:r w:rsidRPr="00356C5B">
        <w:rPr>
          <w:lang w:val="en-AU"/>
        </w:rPr>
        <w:t xml:space="preserve">ssues </w:t>
      </w:r>
      <w:r w:rsidR="00F838CA">
        <w:rPr>
          <w:lang w:val="en-AU"/>
        </w:rPr>
        <w:t>R</w:t>
      </w:r>
      <w:r w:rsidRPr="00356C5B">
        <w:rPr>
          <w:lang w:val="en-AU"/>
        </w:rPr>
        <w:t>aised by Power and Water Corporation</w:t>
      </w:r>
      <w:bookmarkEnd w:id="55"/>
      <w:r w:rsidRPr="00356C5B">
        <w:rPr>
          <w:lang w:val="en-AU"/>
        </w:rPr>
        <w:t xml:space="preserve"> </w:t>
      </w:r>
    </w:p>
    <w:p w:rsidR="00D30E2E" w:rsidRPr="00356C5B" w:rsidRDefault="00D567A7" w:rsidP="00AC38B1">
      <w:pPr>
        <w:pStyle w:val="UtilComHeading3"/>
        <w:rPr>
          <w:lang w:val="en-AU"/>
        </w:rPr>
      </w:pPr>
      <w:bookmarkStart w:id="56" w:name="_Toc481743932"/>
      <w:r w:rsidRPr="00356C5B">
        <w:rPr>
          <w:lang w:val="en-AU"/>
        </w:rPr>
        <w:t xml:space="preserve">Issue 9 – </w:t>
      </w:r>
      <w:r w:rsidR="00A942D0" w:rsidRPr="00356C5B">
        <w:rPr>
          <w:lang w:val="en-AU"/>
        </w:rPr>
        <w:t xml:space="preserve">Removal of </w:t>
      </w:r>
      <w:r w:rsidR="00F838CA">
        <w:rPr>
          <w:lang w:val="en-AU"/>
        </w:rPr>
        <w:t>R</w:t>
      </w:r>
      <w:r w:rsidR="00A942D0" w:rsidRPr="00356C5B">
        <w:rPr>
          <w:lang w:val="en-AU"/>
        </w:rPr>
        <w:t xml:space="preserve">equirement for the Commission’s </w:t>
      </w:r>
      <w:r w:rsidR="00F838CA">
        <w:rPr>
          <w:lang w:val="en-AU"/>
        </w:rPr>
        <w:t>A</w:t>
      </w:r>
      <w:r w:rsidR="00A942D0" w:rsidRPr="00356C5B">
        <w:rPr>
          <w:lang w:val="en-AU"/>
        </w:rPr>
        <w:t xml:space="preserve">pproval of </w:t>
      </w:r>
      <w:r w:rsidR="00F838CA">
        <w:rPr>
          <w:lang w:val="en-AU"/>
        </w:rPr>
        <w:t>C</w:t>
      </w:r>
      <w:r w:rsidR="00A942D0" w:rsidRPr="00356C5B">
        <w:rPr>
          <w:lang w:val="en-AU"/>
        </w:rPr>
        <w:t>harges</w:t>
      </w:r>
      <w:bookmarkEnd w:id="56"/>
    </w:p>
    <w:p w:rsidR="004A5B21" w:rsidRPr="00356C5B" w:rsidRDefault="005A1BB2" w:rsidP="004A5B21">
      <w:pPr>
        <w:rPr>
          <w:rFonts w:cs="Arial"/>
          <w:i/>
          <w:szCs w:val="22"/>
          <w:lang w:val="en-AU"/>
        </w:rPr>
      </w:pPr>
      <w:r w:rsidRPr="00356C5B">
        <w:rPr>
          <w:rFonts w:cs="Arial"/>
          <w:i/>
          <w:szCs w:val="22"/>
          <w:lang w:val="en-AU"/>
        </w:rPr>
        <w:t>Proposed amendment</w:t>
      </w:r>
    </w:p>
    <w:p w:rsidR="003C05E7" w:rsidRPr="00356C5B" w:rsidRDefault="003C05E7" w:rsidP="001746AF">
      <w:pPr>
        <w:numPr>
          <w:ilvl w:val="0"/>
          <w:numId w:val="15"/>
        </w:numPr>
        <w:ind w:left="567" w:hanging="567"/>
        <w:rPr>
          <w:rFonts w:cs="Arial"/>
          <w:szCs w:val="22"/>
          <w:lang w:val="en-AU"/>
        </w:rPr>
      </w:pPr>
      <w:r w:rsidRPr="00356C5B">
        <w:rPr>
          <w:lang w:val="en-AU"/>
        </w:rPr>
        <w:t xml:space="preserve">PWC requested that clauses 6.3.7, 7.1.5 and 7.1.6 of </w:t>
      </w:r>
      <w:r w:rsidR="00CF3F57">
        <w:rPr>
          <w:lang w:val="en-AU"/>
        </w:rPr>
        <w:t>the ERS Code</w:t>
      </w:r>
      <w:r w:rsidRPr="00356C5B">
        <w:rPr>
          <w:lang w:val="en-AU"/>
        </w:rPr>
        <w:t xml:space="preserve"> </w:t>
      </w:r>
      <w:r w:rsidR="00C4114E" w:rsidRPr="00356C5B">
        <w:rPr>
          <w:lang w:val="en-AU"/>
        </w:rPr>
        <w:t>regarding</w:t>
      </w:r>
      <w:r w:rsidRPr="00356C5B">
        <w:rPr>
          <w:lang w:val="en-AU"/>
        </w:rPr>
        <w:t xml:space="preserve"> the Commission’s approval of </w:t>
      </w:r>
      <w:r w:rsidR="00F838CA">
        <w:rPr>
          <w:lang w:val="en-AU"/>
        </w:rPr>
        <w:t>a</w:t>
      </w:r>
      <w:r w:rsidRPr="00356C5B">
        <w:rPr>
          <w:lang w:val="en-AU"/>
        </w:rPr>
        <w:t xml:space="preserve">lternative </w:t>
      </w:r>
      <w:r w:rsidR="00F838CA">
        <w:rPr>
          <w:lang w:val="en-AU"/>
        </w:rPr>
        <w:t>c</w:t>
      </w:r>
      <w:r w:rsidRPr="00356C5B">
        <w:rPr>
          <w:lang w:val="en-AU"/>
        </w:rPr>
        <w:t xml:space="preserve">ontrol </w:t>
      </w:r>
      <w:r w:rsidR="00F838CA">
        <w:rPr>
          <w:lang w:val="en-AU"/>
        </w:rPr>
        <w:t>s</w:t>
      </w:r>
      <w:r w:rsidRPr="00356C5B">
        <w:rPr>
          <w:lang w:val="en-AU"/>
        </w:rPr>
        <w:t xml:space="preserve">ervice (ACS) charges are removed from </w:t>
      </w:r>
      <w:r w:rsidR="00CF3F57">
        <w:rPr>
          <w:lang w:val="en-AU"/>
        </w:rPr>
        <w:t>the ERS Code</w:t>
      </w:r>
      <w:r w:rsidRPr="00356C5B">
        <w:rPr>
          <w:lang w:val="en-AU"/>
        </w:rPr>
        <w:t xml:space="preserve"> as the inclusion of this requirement was </w:t>
      </w:r>
      <w:r w:rsidR="00C4114E" w:rsidRPr="00356C5B">
        <w:rPr>
          <w:lang w:val="en-AU"/>
        </w:rPr>
        <w:t>the</w:t>
      </w:r>
      <w:r w:rsidRPr="00356C5B">
        <w:rPr>
          <w:lang w:val="en-AU"/>
        </w:rPr>
        <w:t xml:space="preserve"> result of the Commission’s historical role in approving ACS charges under the Network Price Determination.</w:t>
      </w:r>
    </w:p>
    <w:p w:rsidR="004A5B21" w:rsidRPr="00356C5B" w:rsidRDefault="004A5B21" w:rsidP="004A5B21">
      <w:pPr>
        <w:rPr>
          <w:rFonts w:cs="Arial"/>
          <w:i/>
          <w:szCs w:val="22"/>
          <w:lang w:val="en-AU"/>
        </w:rPr>
      </w:pPr>
    </w:p>
    <w:p w:rsidR="004A5B21" w:rsidRPr="00356C5B" w:rsidRDefault="004A5B21" w:rsidP="004A5B21">
      <w:pPr>
        <w:rPr>
          <w:rFonts w:cs="Arial"/>
          <w:i/>
          <w:szCs w:val="22"/>
          <w:lang w:val="en-AU"/>
        </w:rPr>
      </w:pPr>
      <w:r w:rsidRPr="00356C5B">
        <w:rPr>
          <w:rFonts w:cs="Arial"/>
          <w:i/>
          <w:szCs w:val="22"/>
          <w:lang w:val="en-AU"/>
        </w:rPr>
        <w:t xml:space="preserve">Submissions </w:t>
      </w:r>
    </w:p>
    <w:p w:rsidR="003C05E7" w:rsidRPr="00356C5B" w:rsidRDefault="003C05E7" w:rsidP="001746AF">
      <w:pPr>
        <w:numPr>
          <w:ilvl w:val="0"/>
          <w:numId w:val="15"/>
        </w:numPr>
        <w:ind w:left="567" w:hanging="567"/>
        <w:rPr>
          <w:rFonts w:cs="Arial"/>
          <w:szCs w:val="22"/>
          <w:lang w:val="en-AU"/>
        </w:rPr>
      </w:pPr>
      <w:r w:rsidRPr="00356C5B">
        <w:rPr>
          <w:rFonts w:cs="Arial"/>
          <w:szCs w:val="22"/>
          <w:lang w:val="en-AU"/>
        </w:rPr>
        <w:t>Submissions from T</w:t>
      </w:r>
      <w:r w:rsidR="0040708C">
        <w:rPr>
          <w:rFonts w:cs="Arial"/>
          <w:szCs w:val="22"/>
          <w:lang w:val="en-AU"/>
        </w:rPr>
        <w:t>erritory Generation</w:t>
      </w:r>
      <w:r w:rsidRPr="00356C5B">
        <w:rPr>
          <w:rFonts w:cs="Arial"/>
          <w:szCs w:val="22"/>
          <w:lang w:val="en-AU"/>
        </w:rPr>
        <w:t xml:space="preserve"> and Jacana agreed with the Commission that references should be amended to reflect the AER’s role </w:t>
      </w:r>
      <w:r w:rsidR="00C4114E" w:rsidRPr="00356C5B">
        <w:rPr>
          <w:rFonts w:cs="Arial"/>
          <w:szCs w:val="22"/>
          <w:lang w:val="en-AU"/>
        </w:rPr>
        <w:t>where</w:t>
      </w:r>
      <w:r w:rsidRPr="00356C5B">
        <w:rPr>
          <w:rFonts w:cs="Arial"/>
          <w:szCs w:val="22"/>
          <w:lang w:val="en-AU"/>
        </w:rPr>
        <w:t xml:space="preserve"> app</w:t>
      </w:r>
      <w:r w:rsidR="00C4114E" w:rsidRPr="00356C5B">
        <w:rPr>
          <w:rFonts w:cs="Arial"/>
          <w:szCs w:val="22"/>
          <w:lang w:val="en-AU"/>
        </w:rPr>
        <w:t>licable</w:t>
      </w:r>
      <w:r w:rsidRPr="00356C5B">
        <w:rPr>
          <w:rFonts w:cs="Arial"/>
          <w:szCs w:val="22"/>
          <w:lang w:val="en-AU"/>
        </w:rPr>
        <w:t xml:space="preserve">. </w:t>
      </w:r>
    </w:p>
    <w:p w:rsidR="004A5B21" w:rsidRPr="00356C5B" w:rsidRDefault="004A5B21" w:rsidP="004A5B21">
      <w:pPr>
        <w:rPr>
          <w:rFonts w:cs="Arial"/>
          <w:szCs w:val="22"/>
          <w:lang w:val="en-AU"/>
        </w:rPr>
      </w:pPr>
    </w:p>
    <w:p w:rsidR="004A5B21" w:rsidRPr="00356C5B" w:rsidRDefault="004A5B21" w:rsidP="004A5B21">
      <w:pPr>
        <w:rPr>
          <w:rFonts w:cs="Arial"/>
          <w:i/>
          <w:szCs w:val="22"/>
          <w:lang w:val="en-AU"/>
        </w:rPr>
      </w:pPr>
      <w:r w:rsidRPr="00356C5B">
        <w:rPr>
          <w:rFonts w:cs="Arial"/>
          <w:i/>
          <w:szCs w:val="22"/>
          <w:lang w:val="en-AU"/>
        </w:rPr>
        <w:t xml:space="preserve">Commission’s </w:t>
      </w:r>
      <w:r w:rsidR="00F47D3E">
        <w:rPr>
          <w:rFonts w:cs="Arial"/>
          <w:i/>
          <w:szCs w:val="22"/>
          <w:lang w:val="en-AU"/>
        </w:rPr>
        <w:t>p</w:t>
      </w:r>
      <w:r w:rsidRPr="00356C5B">
        <w:rPr>
          <w:rFonts w:cs="Arial"/>
          <w:i/>
          <w:szCs w:val="22"/>
          <w:lang w:val="en-AU"/>
        </w:rPr>
        <w:t xml:space="preserve">osition and </w:t>
      </w:r>
      <w:r w:rsidR="00F47D3E">
        <w:rPr>
          <w:rFonts w:cs="Arial"/>
          <w:i/>
          <w:szCs w:val="22"/>
          <w:lang w:val="en-AU"/>
        </w:rPr>
        <w:t>r</w:t>
      </w:r>
      <w:r w:rsidRPr="00356C5B">
        <w:rPr>
          <w:rFonts w:cs="Arial"/>
          <w:i/>
          <w:szCs w:val="22"/>
          <w:lang w:val="en-AU"/>
        </w:rPr>
        <w:t xml:space="preserve">easons </w:t>
      </w:r>
    </w:p>
    <w:p w:rsidR="00E9359F" w:rsidRPr="00356C5B" w:rsidRDefault="00E9359F" w:rsidP="001746AF">
      <w:pPr>
        <w:numPr>
          <w:ilvl w:val="0"/>
          <w:numId w:val="15"/>
        </w:numPr>
        <w:ind w:left="567" w:hanging="567"/>
        <w:rPr>
          <w:rFonts w:cs="Arial"/>
          <w:szCs w:val="22"/>
          <w:lang w:val="en-AU"/>
        </w:rPr>
      </w:pPr>
      <w:r w:rsidRPr="00356C5B">
        <w:rPr>
          <w:rFonts w:cs="Arial"/>
          <w:szCs w:val="22"/>
          <w:lang w:val="en-AU"/>
        </w:rPr>
        <w:t xml:space="preserve">The Commission noted in its Consultation Paper in July 2016 that responsibility for network access and price regulation transferred to the AER on </w:t>
      </w:r>
      <w:r w:rsidRPr="00356C5B">
        <w:rPr>
          <w:lang w:val="en-AU"/>
        </w:rPr>
        <w:t>1 July</w:t>
      </w:r>
      <w:r w:rsidRPr="00356C5B">
        <w:rPr>
          <w:rFonts w:cs="Arial"/>
          <w:szCs w:val="22"/>
          <w:lang w:val="en-AU"/>
        </w:rPr>
        <w:t xml:space="preserve"> 2015 and references should be amended as appropriate. </w:t>
      </w:r>
    </w:p>
    <w:p w:rsidR="00E9359F" w:rsidRPr="00356C5B" w:rsidRDefault="00E9359F" w:rsidP="001746AF">
      <w:pPr>
        <w:numPr>
          <w:ilvl w:val="0"/>
          <w:numId w:val="15"/>
        </w:numPr>
        <w:ind w:left="567" w:hanging="567"/>
        <w:rPr>
          <w:rFonts w:cs="Arial"/>
          <w:szCs w:val="22"/>
          <w:lang w:val="en-AU"/>
        </w:rPr>
      </w:pPr>
      <w:r w:rsidRPr="00356C5B">
        <w:rPr>
          <w:rFonts w:cs="Arial"/>
          <w:szCs w:val="22"/>
          <w:lang w:val="en-AU"/>
        </w:rPr>
        <w:t xml:space="preserve">The Commission also indicated in the Consultation Paper that clause 6.2.12 should be amended accordingly. </w:t>
      </w:r>
    </w:p>
    <w:p w:rsidR="00E9359F" w:rsidRPr="00356C5B" w:rsidRDefault="00E9359F" w:rsidP="004A5B21">
      <w:pPr>
        <w:rPr>
          <w:rFonts w:cs="Arial"/>
          <w:b/>
          <w:i/>
          <w:szCs w:val="22"/>
          <w:u w:val="single"/>
          <w:lang w:val="en-AU"/>
        </w:rPr>
      </w:pPr>
    </w:p>
    <w:p w:rsidR="00E9359F" w:rsidRPr="00D55869" w:rsidRDefault="00E9359F" w:rsidP="004A5B21">
      <w:pPr>
        <w:rPr>
          <w:rFonts w:cs="Arial"/>
          <w:i/>
          <w:szCs w:val="22"/>
          <w:u w:val="single"/>
          <w:lang w:val="en-AU"/>
        </w:rPr>
      </w:pPr>
      <w:r w:rsidRPr="00D55869">
        <w:rPr>
          <w:rFonts w:cs="Arial"/>
          <w:i/>
          <w:szCs w:val="22"/>
          <w:u w:val="single"/>
          <w:lang w:val="en-AU"/>
        </w:rPr>
        <w:t>Proposal</w:t>
      </w:r>
    </w:p>
    <w:p w:rsidR="003C05E7" w:rsidRPr="00D55869" w:rsidRDefault="003C05E7" w:rsidP="001746AF">
      <w:pPr>
        <w:numPr>
          <w:ilvl w:val="0"/>
          <w:numId w:val="15"/>
        </w:numPr>
        <w:ind w:left="567" w:hanging="567"/>
        <w:rPr>
          <w:rFonts w:cs="Arial"/>
          <w:szCs w:val="22"/>
          <w:lang w:val="en-AU"/>
        </w:rPr>
      </w:pPr>
      <w:r w:rsidRPr="00D55869">
        <w:rPr>
          <w:rFonts w:cs="Arial"/>
          <w:szCs w:val="22"/>
          <w:lang w:val="en-AU"/>
        </w:rPr>
        <w:t xml:space="preserve">The Commission’s position is for </w:t>
      </w:r>
      <w:r w:rsidR="008A5C79" w:rsidRPr="00D55869">
        <w:rPr>
          <w:rFonts w:cs="Arial"/>
          <w:szCs w:val="22"/>
          <w:lang w:val="en-AU"/>
        </w:rPr>
        <w:t xml:space="preserve">appropriate </w:t>
      </w:r>
      <w:r w:rsidRPr="00D55869">
        <w:rPr>
          <w:rFonts w:cs="Arial"/>
          <w:szCs w:val="22"/>
          <w:lang w:val="en-AU"/>
        </w:rPr>
        <w:t>clauses</w:t>
      </w:r>
      <w:r w:rsidR="008A5C79" w:rsidRPr="00D55869">
        <w:rPr>
          <w:rFonts w:cs="Arial"/>
          <w:szCs w:val="22"/>
          <w:lang w:val="en-AU"/>
        </w:rPr>
        <w:t xml:space="preserve"> referring to the approval of charges</w:t>
      </w:r>
      <w:r w:rsidRPr="00D55869">
        <w:rPr>
          <w:rFonts w:cs="Arial"/>
          <w:szCs w:val="22"/>
          <w:lang w:val="en-AU"/>
        </w:rPr>
        <w:t xml:space="preserve"> to be amended</w:t>
      </w:r>
      <w:r w:rsidR="001F01A4" w:rsidRPr="00D55869">
        <w:rPr>
          <w:rFonts w:cs="Arial"/>
          <w:szCs w:val="22"/>
          <w:lang w:val="en-AU"/>
        </w:rPr>
        <w:t xml:space="preserve"> accordingly</w:t>
      </w:r>
      <w:r w:rsidR="005A064C" w:rsidRPr="00D55869">
        <w:rPr>
          <w:rFonts w:cs="Arial"/>
          <w:szCs w:val="22"/>
          <w:lang w:val="en-AU"/>
        </w:rPr>
        <w:t xml:space="preserve"> to reflect where roles have been transferred to the AER (or where the Commission has residual functions). </w:t>
      </w:r>
    </w:p>
    <w:p w:rsidR="003C72D5" w:rsidRPr="00D55869" w:rsidRDefault="003C72D5" w:rsidP="001746AF">
      <w:pPr>
        <w:numPr>
          <w:ilvl w:val="0"/>
          <w:numId w:val="15"/>
        </w:numPr>
        <w:ind w:left="567" w:hanging="567"/>
        <w:rPr>
          <w:rFonts w:cs="Arial"/>
          <w:szCs w:val="22"/>
          <w:lang w:val="en-AU"/>
        </w:rPr>
      </w:pPr>
      <w:r w:rsidRPr="00D55869">
        <w:rPr>
          <w:rFonts w:cs="Arial"/>
          <w:szCs w:val="22"/>
          <w:lang w:val="en-AU"/>
        </w:rPr>
        <w:t xml:space="preserve">The changes will be effective immediately upon release of an amended Code. </w:t>
      </w:r>
    </w:p>
    <w:p w:rsidR="00EA01D3" w:rsidRDefault="00EA01D3" w:rsidP="00B67063">
      <w:pPr>
        <w:pStyle w:val="UtilComHeading3"/>
        <w:rPr>
          <w:lang w:val="en-AU"/>
        </w:rPr>
      </w:pPr>
    </w:p>
    <w:p w:rsidR="001D4657" w:rsidRPr="00356C5B" w:rsidRDefault="00D567A7" w:rsidP="00B67063">
      <w:pPr>
        <w:pStyle w:val="UtilComHeading3"/>
        <w:rPr>
          <w:lang w:val="en-AU"/>
        </w:rPr>
      </w:pPr>
      <w:bookmarkStart w:id="57" w:name="_Toc481743933"/>
      <w:r w:rsidRPr="00356C5B">
        <w:rPr>
          <w:lang w:val="en-AU"/>
        </w:rPr>
        <w:t>Issue 10</w:t>
      </w:r>
      <w:r w:rsidR="001879C1" w:rsidRPr="00356C5B">
        <w:rPr>
          <w:lang w:val="en-AU"/>
        </w:rPr>
        <w:t xml:space="preserve"> </w:t>
      </w:r>
      <w:r w:rsidRPr="00356C5B">
        <w:rPr>
          <w:lang w:val="en-AU"/>
        </w:rPr>
        <w:t xml:space="preserve">– </w:t>
      </w:r>
      <w:r w:rsidR="001D4657" w:rsidRPr="00356C5B">
        <w:rPr>
          <w:lang w:val="en-AU"/>
        </w:rPr>
        <w:t xml:space="preserve">Customer </w:t>
      </w:r>
      <w:r w:rsidR="00276894">
        <w:rPr>
          <w:lang w:val="en-AU"/>
        </w:rPr>
        <w:t>T</w:t>
      </w:r>
      <w:r w:rsidR="001D4657" w:rsidRPr="00356C5B">
        <w:rPr>
          <w:lang w:val="en-AU"/>
        </w:rPr>
        <w:t xml:space="preserve">ransfer </w:t>
      </w:r>
      <w:r w:rsidR="00276894">
        <w:rPr>
          <w:lang w:val="en-AU"/>
        </w:rPr>
        <w:t>N</w:t>
      </w:r>
      <w:r w:rsidR="001D4657" w:rsidRPr="00356C5B">
        <w:rPr>
          <w:lang w:val="en-AU"/>
        </w:rPr>
        <w:t xml:space="preserve">otification </w:t>
      </w:r>
      <w:r w:rsidR="00276894">
        <w:rPr>
          <w:lang w:val="en-AU"/>
        </w:rPr>
        <w:t>T</w:t>
      </w:r>
      <w:r w:rsidR="001D4657" w:rsidRPr="00356C5B">
        <w:rPr>
          <w:lang w:val="en-AU"/>
        </w:rPr>
        <w:t>imeframes</w:t>
      </w:r>
      <w:bookmarkEnd w:id="57"/>
    </w:p>
    <w:p w:rsidR="00620E19" w:rsidRPr="00356C5B" w:rsidRDefault="00620E19" w:rsidP="00620E19">
      <w:pPr>
        <w:rPr>
          <w:i/>
          <w:lang w:val="en-AU"/>
        </w:rPr>
      </w:pPr>
      <w:r w:rsidRPr="00356C5B">
        <w:rPr>
          <w:i/>
          <w:lang w:val="en-AU"/>
        </w:rPr>
        <w:t xml:space="preserve">Summary of proposed amendment </w:t>
      </w:r>
    </w:p>
    <w:p w:rsidR="002143D3" w:rsidRPr="00356C5B" w:rsidRDefault="002143D3" w:rsidP="001746AF">
      <w:pPr>
        <w:numPr>
          <w:ilvl w:val="0"/>
          <w:numId w:val="15"/>
        </w:numPr>
        <w:ind w:left="567" w:hanging="567"/>
        <w:rPr>
          <w:lang w:val="en-AU"/>
        </w:rPr>
      </w:pPr>
      <w:r w:rsidRPr="00356C5B">
        <w:rPr>
          <w:lang w:val="en-AU"/>
        </w:rPr>
        <w:t>PWC requested</w:t>
      </w:r>
      <w:r w:rsidR="00496711" w:rsidRPr="00356C5B">
        <w:rPr>
          <w:lang w:val="en-AU"/>
        </w:rPr>
        <w:t xml:space="preserve"> in its application</w:t>
      </w:r>
      <w:r w:rsidRPr="00356C5B">
        <w:rPr>
          <w:lang w:val="en-AU"/>
        </w:rPr>
        <w:t xml:space="preserve"> that r</w:t>
      </w:r>
      <w:r w:rsidR="00227122" w:rsidRPr="00356C5B">
        <w:rPr>
          <w:lang w:val="en-AU"/>
        </w:rPr>
        <w:t xml:space="preserve">equirements be reduced to five </w:t>
      </w:r>
      <w:r w:rsidRPr="00356C5B">
        <w:rPr>
          <w:lang w:val="en-AU"/>
        </w:rPr>
        <w:t>business days for both urban and non-urban a</w:t>
      </w:r>
      <w:r w:rsidR="00227122" w:rsidRPr="00356C5B">
        <w:rPr>
          <w:lang w:val="en-AU"/>
        </w:rPr>
        <w:t xml:space="preserve">rea categories (originally </w:t>
      </w:r>
      <w:r w:rsidR="00B744F4">
        <w:rPr>
          <w:lang w:val="en-AU"/>
        </w:rPr>
        <w:t>10</w:t>
      </w:r>
      <w:r w:rsidR="00227122" w:rsidRPr="00356C5B">
        <w:rPr>
          <w:lang w:val="en-AU"/>
        </w:rPr>
        <w:t xml:space="preserve"> </w:t>
      </w:r>
      <w:r w:rsidRPr="00356C5B">
        <w:rPr>
          <w:lang w:val="en-AU"/>
        </w:rPr>
        <w:t xml:space="preserve">and </w:t>
      </w:r>
      <w:r w:rsidR="00B744F4">
        <w:rPr>
          <w:lang w:val="en-AU"/>
        </w:rPr>
        <w:t>15</w:t>
      </w:r>
      <w:r w:rsidR="00353420" w:rsidRPr="00356C5B">
        <w:rPr>
          <w:lang w:val="en-AU"/>
        </w:rPr>
        <w:t xml:space="preserve"> business</w:t>
      </w:r>
      <w:r w:rsidRPr="00356C5B">
        <w:rPr>
          <w:lang w:val="en-AU"/>
        </w:rPr>
        <w:t xml:space="preserve"> days</w:t>
      </w:r>
      <w:r w:rsidR="00B744F4">
        <w:rPr>
          <w:lang w:val="en-AU"/>
        </w:rPr>
        <w:t>,</w:t>
      </w:r>
      <w:r w:rsidRPr="00356C5B">
        <w:rPr>
          <w:lang w:val="en-AU"/>
        </w:rPr>
        <w:t xml:space="preserve"> respectively). </w:t>
      </w:r>
    </w:p>
    <w:p w:rsidR="002143D3" w:rsidRPr="00356C5B" w:rsidRDefault="00F3047E" w:rsidP="001746AF">
      <w:pPr>
        <w:numPr>
          <w:ilvl w:val="0"/>
          <w:numId w:val="15"/>
        </w:numPr>
        <w:ind w:left="567" w:hanging="567"/>
        <w:rPr>
          <w:lang w:val="en-AU"/>
        </w:rPr>
      </w:pPr>
      <w:r w:rsidRPr="00356C5B">
        <w:rPr>
          <w:lang w:val="en-AU"/>
        </w:rPr>
        <w:lastRenderedPageBreak/>
        <w:t xml:space="preserve">PWC </w:t>
      </w:r>
      <w:r w:rsidR="0076194D" w:rsidRPr="00356C5B">
        <w:rPr>
          <w:lang w:val="en-AU"/>
        </w:rPr>
        <w:t>raised</w:t>
      </w:r>
      <w:r w:rsidRPr="00356C5B">
        <w:rPr>
          <w:lang w:val="en-AU"/>
        </w:rPr>
        <w:t xml:space="preserve"> concern regarding the length of timeframes for customer transfer request forms prior to the end of month </w:t>
      </w:r>
      <w:r w:rsidR="00227122" w:rsidRPr="00356C5B">
        <w:rPr>
          <w:lang w:val="en-AU"/>
        </w:rPr>
        <w:t>and noted it</w:t>
      </w:r>
      <w:r w:rsidR="00AA2C2E" w:rsidRPr="00356C5B">
        <w:rPr>
          <w:lang w:val="en-AU"/>
        </w:rPr>
        <w:t xml:space="preserve"> </w:t>
      </w:r>
      <w:r w:rsidRPr="00356C5B">
        <w:rPr>
          <w:lang w:val="en-AU"/>
        </w:rPr>
        <w:t xml:space="preserve">has been </w:t>
      </w:r>
      <w:r w:rsidR="0076194D" w:rsidRPr="00356C5B">
        <w:rPr>
          <w:lang w:val="en-AU"/>
        </w:rPr>
        <w:t>highlighted</w:t>
      </w:r>
      <w:r w:rsidRPr="00356C5B">
        <w:rPr>
          <w:lang w:val="en-AU"/>
        </w:rPr>
        <w:t xml:space="preserve"> by a number of retailers that </w:t>
      </w:r>
      <w:r w:rsidR="0034506A">
        <w:rPr>
          <w:lang w:val="en-AU"/>
        </w:rPr>
        <w:t>they would prefer</w:t>
      </w:r>
      <w:r w:rsidRPr="00356C5B">
        <w:rPr>
          <w:lang w:val="en-AU"/>
        </w:rPr>
        <w:t xml:space="preserve"> to see a reduction in the requirements</w:t>
      </w:r>
      <w:r w:rsidR="0076194D" w:rsidRPr="00356C5B">
        <w:rPr>
          <w:lang w:val="en-AU"/>
        </w:rPr>
        <w:t xml:space="preserve">. </w:t>
      </w:r>
    </w:p>
    <w:p w:rsidR="00675988" w:rsidRPr="00356C5B" w:rsidRDefault="00675988" w:rsidP="00675988">
      <w:pPr>
        <w:rPr>
          <w:i/>
          <w:lang w:val="en-AU"/>
        </w:rPr>
      </w:pPr>
      <w:r w:rsidRPr="00356C5B">
        <w:rPr>
          <w:i/>
          <w:lang w:val="en-AU"/>
        </w:rPr>
        <w:t>Submissions</w:t>
      </w:r>
    </w:p>
    <w:p w:rsidR="00C82C8E" w:rsidRPr="00356C5B" w:rsidRDefault="00C82C8E" w:rsidP="001746AF">
      <w:pPr>
        <w:numPr>
          <w:ilvl w:val="0"/>
          <w:numId w:val="15"/>
        </w:numPr>
        <w:ind w:left="567" w:hanging="567"/>
        <w:rPr>
          <w:lang w:val="en-AU"/>
        </w:rPr>
      </w:pPr>
      <w:r w:rsidRPr="00356C5B">
        <w:rPr>
          <w:lang w:val="en-AU"/>
        </w:rPr>
        <w:t xml:space="preserve">Jacana’s submission noted it had no </w:t>
      </w:r>
      <w:r w:rsidR="005B6699">
        <w:rPr>
          <w:lang w:val="en-AU"/>
        </w:rPr>
        <w:t xml:space="preserve">objection to this proposal and </w:t>
      </w:r>
      <w:r w:rsidRPr="00356C5B">
        <w:rPr>
          <w:lang w:val="en-AU"/>
        </w:rPr>
        <w:t xml:space="preserve">any risk of customers potentially transferred within the cooling off period is addressed by 8.2.20 of </w:t>
      </w:r>
      <w:r w:rsidR="00CF3F57">
        <w:rPr>
          <w:lang w:val="en-AU"/>
        </w:rPr>
        <w:t>the ERS Code</w:t>
      </w:r>
      <w:r w:rsidRPr="00356C5B">
        <w:rPr>
          <w:lang w:val="en-AU"/>
        </w:rPr>
        <w:t xml:space="preserve">. </w:t>
      </w:r>
    </w:p>
    <w:p w:rsidR="00675988" w:rsidRPr="00356C5B" w:rsidRDefault="00675988" w:rsidP="00675988">
      <w:pPr>
        <w:rPr>
          <w:i/>
          <w:lang w:val="en-AU"/>
        </w:rPr>
      </w:pPr>
    </w:p>
    <w:p w:rsidR="00675988" w:rsidRPr="00356C5B" w:rsidRDefault="00675988" w:rsidP="00675988">
      <w:pPr>
        <w:rPr>
          <w:i/>
          <w:lang w:val="en-AU"/>
        </w:rPr>
      </w:pPr>
      <w:r w:rsidRPr="00356C5B">
        <w:rPr>
          <w:i/>
          <w:lang w:val="en-AU"/>
        </w:rPr>
        <w:t xml:space="preserve">Commission’s Position and Reasons </w:t>
      </w:r>
    </w:p>
    <w:p w:rsidR="00C82C8E" w:rsidRPr="00356C5B" w:rsidRDefault="00C82C8E" w:rsidP="001746AF">
      <w:pPr>
        <w:numPr>
          <w:ilvl w:val="0"/>
          <w:numId w:val="15"/>
        </w:numPr>
        <w:ind w:left="567" w:hanging="567"/>
        <w:rPr>
          <w:lang w:val="en-AU"/>
        </w:rPr>
      </w:pPr>
      <w:r w:rsidRPr="00356C5B">
        <w:rPr>
          <w:lang w:val="en-AU"/>
        </w:rPr>
        <w:t>The Commission agrees that the reduction in customer transfer request form timeframes i</w:t>
      </w:r>
      <w:r w:rsidR="00EB51CB" w:rsidRPr="00356C5B">
        <w:rPr>
          <w:lang w:val="en-AU"/>
        </w:rPr>
        <w:t>s</w:t>
      </w:r>
      <w:r w:rsidRPr="00356C5B">
        <w:rPr>
          <w:lang w:val="en-AU"/>
        </w:rPr>
        <w:t xml:space="preserve"> consistent with the objectives of </w:t>
      </w:r>
      <w:r w:rsidR="00CF3F57">
        <w:rPr>
          <w:lang w:val="en-AU"/>
        </w:rPr>
        <w:t>the ERS Code</w:t>
      </w:r>
      <w:r w:rsidRPr="00356C5B">
        <w:rPr>
          <w:lang w:val="en-AU"/>
        </w:rPr>
        <w:t xml:space="preserve">. </w:t>
      </w:r>
    </w:p>
    <w:p w:rsidR="00F02C86" w:rsidRPr="00356C5B" w:rsidRDefault="00F02C86" w:rsidP="00F02C86">
      <w:pPr>
        <w:rPr>
          <w:lang w:val="en-AU"/>
        </w:rPr>
      </w:pPr>
    </w:p>
    <w:p w:rsidR="00F02C86" w:rsidRPr="00074A6C" w:rsidRDefault="00F02C86" w:rsidP="00F02C86">
      <w:pPr>
        <w:rPr>
          <w:i/>
          <w:u w:val="single"/>
          <w:lang w:val="en-AU"/>
        </w:rPr>
      </w:pPr>
      <w:r w:rsidRPr="00074A6C">
        <w:rPr>
          <w:i/>
          <w:u w:val="single"/>
          <w:lang w:val="en-AU"/>
        </w:rPr>
        <w:t>Proposal</w:t>
      </w:r>
    </w:p>
    <w:p w:rsidR="00C82C8E" w:rsidRPr="00074A6C" w:rsidRDefault="00825388" w:rsidP="001746AF">
      <w:pPr>
        <w:numPr>
          <w:ilvl w:val="0"/>
          <w:numId w:val="15"/>
        </w:numPr>
        <w:ind w:left="567" w:hanging="567"/>
        <w:rPr>
          <w:lang w:val="en-AU"/>
        </w:rPr>
      </w:pPr>
      <w:r w:rsidRPr="00074A6C">
        <w:rPr>
          <w:lang w:val="en-AU"/>
        </w:rPr>
        <w:t xml:space="preserve">The Commission </w:t>
      </w:r>
      <w:r w:rsidR="008D4DFD" w:rsidRPr="00074A6C">
        <w:rPr>
          <w:lang w:val="en-AU"/>
        </w:rPr>
        <w:t>agrees</w:t>
      </w:r>
      <w:r w:rsidRPr="00074A6C">
        <w:rPr>
          <w:lang w:val="en-AU"/>
        </w:rPr>
        <w:t xml:space="preserve"> </w:t>
      </w:r>
      <w:r w:rsidR="00C82C8E" w:rsidRPr="00074A6C">
        <w:rPr>
          <w:lang w:val="en-AU"/>
        </w:rPr>
        <w:t xml:space="preserve">that the requirements in </w:t>
      </w:r>
      <w:r w:rsidR="0076194D" w:rsidRPr="00074A6C">
        <w:rPr>
          <w:lang w:val="en-AU"/>
        </w:rPr>
        <w:t>c</w:t>
      </w:r>
      <w:r w:rsidR="00C82C8E" w:rsidRPr="00074A6C">
        <w:rPr>
          <w:lang w:val="en-AU"/>
        </w:rPr>
        <w:t>lause 8.2.9(b)(i</w:t>
      </w:r>
      <w:r w:rsidR="00213EFD" w:rsidRPr="00074A6C">
        <w:rPr>
          <w:lang w:val="en-AU"/>
        </w:rPr>
        <w:t xml:space="preserve">) and (ii) be amended to five </w:t>
      </w:r>
      <w:r w:rsidR="00C82C8E" w:rsidRPr="00074A6C">
        <w:rPr>
          <w:lang w:val="en-AU"/>
        </w:rPr>
        <w:t xml:space="preserve">business days. </w:t>
      </w:r>
    </w:p>
    <w:p w:rsidR="003C72D5" w:rsidRPr="00074A6C" w:rsidRDefault="003C72D5" w:rsidP="001746AF">
      <w:pPr>
        <w:numPr>
          <w:ilvl w:val="0"/>
          <w:numId w:val="15"/>
        </w:numPr>
        <w:ind w:left="567" w:hanging="567"/>
        <w:rPr>
          <w:rFonts w:cs="Arial"/>
          <w:szCs w:val="22"/>
          <w:lang w:val="en-AU"/>
        </w:rPr>
      </w:pPr>
      <w:r w:rsidRPr="00074A6C">
        <w:rPr>
          <w:rFonts w:cs="Arial"/>
          <w:szCs w:val="22"/>
          <w:lang w:val="en-AU"/>
        </w:rPr>
        <w:t xml:space="preserve">The changes will be effective immediately upon release of an amended Code. </w:t>
      </w:r>
    </w:p>
    <w:p w:rsidR="00FE0AE0" w:rsidRPr="00356C5B" w:rsidRDefault="00FE0AE0" w:rsidP="006B1964">
      <w:pPr>
        <w:spacing w:before="0" w:after="0" w:line="240" w:lineRule="auto"/>
        <w:rPr>
          <w:rFonts w:cs="Arial"/>
          <w:b/>
          <w:sz w:val="28"/>
          <w:szCs w:val="24"/>
          <w:lang w:val="en-AU"/>
        </w:rPr>
      </w:pPr>
    </w:p>
    <w:p w:rsidR="00AC38B1" w:rsidRPr="00356C5B" w:rsidRDefault="00AC38B1" w:rsidP="00AC38B1">
      <w:pPr>
        <w:pStyle w:val="UtilComHeading2"/>
        <w:rPr>
          <w:lang w:val="en-AU"/>
        </w:rPr>
      </w:pPr>
      <w:bookmarkStart w:id="58" w:name="_Toc481743934"/>
      <w:r w:rsidRPr="00356C5B">
        <w:rPr>
          <w:lang w:val="en-AU"/>
        </w:rPr>
        <w:t xml:space="preserve">Other </w:t>
      </w:r>
      <w:r w:rsidR="000B1DB8">
        <w:rPr>
          <w:lang w:val="en-AU"/>
        </w:rPr>
        <w:t>I</w:t>
      </w:r>
      <w:r w:rsidRPr="00356C5B">
        <w:rPr>
          <w:lang w:val="en-AU"/>
        </w:rPr>
        <w:t xml:space="preserve">ssues </w:t>
      </w:r>
      <w:r w:rsidR="000B1DB8">
        <w:rPr>
          <w:lang w:val="en-AU"/>
        </w:rPr>
        <w:t>R</w:t>
      </w:r>
      <w:r w:rsidRPr="00356C5B">
        <w:rPr>
          <w:lang w:val="en-AU"/>
        </w:rPr>
        <w:t xml:space="preserve">aised in </w:t>
      </w:r>
      <w:r w:rsidR="000B1DB8">
        <w:rPr>
          <w:lang w:val="en-AU"/>
        </w:rPr>
        <w:t>S</w:t>
      </w:r>
      <w:r w:rsidRPr="00356C5B">
        <w:rPr>
          <w:lang w:val="en-AU"/>
        </w:rPr>
        <w:t>ubmissions</w:t>
      </w:r>
      <w:bookmarkEnd w:id="58"/>
    </w:p>
    <w:p w:rsidR="00AC38B1" w:rsidRPr="00356C5B" w:rsidRDefault="00AC38B1" w:rsidP="00AC38B1">
      <w:pPr>
        <w:pStyle w:val="UtilComHeading3"/>
        <w:rPr>
          <w:lang w:val="en-AU"/>
        </w:rPr>
      </w:pPr>
      <w:bookmarkStart w:id="59" w:name="_Toc481743935"/>
      <w:r w:rsidRPr="00356C5B">
        <w:rPr>
          <w:lang w:val="en-AU"/>
        </w:rPr>
        <w:t xml:space="preserve">Issue </w:t>
      </w:r>
      <w:r w:rsidR="00762FD9" w:rsidRPr="00356C5B">
        <w:rPr>
          <w:lang w:val="en-AU"/>
        </w:rPr>
        <w:t>11</w:t>
      </w:r>
      <w:r w:rsidRPr="00356C5B">
        <w:rPr>
          <w:lang w:val="en-AU"/>
        </w:rPr>
        <w:t xml:space="preserve"> – </w:t>
      </w:r>
      <w:r w:rsidR="00762FD9" w:rsidRPr="00356C5B">
        <w:rPr>
          <w:lang w:val="en-AU"/>
        </w:rPr>
        <w:t xml:space="preserve">Amendment of Service Order Procedures under </w:t>
      </w:r>
      <w:r w:rsidR="00CF3F57">
        <w:rPr>
          <w:lang w:val="en-AU"/>
        </w:rPr>
        <w:t>the ERS Code</w:t>
      </w:r>
      <w:bookmarkEnd w:id="59"/>
      <w:r w:rsidR="00762FD9" w:rsidRPr="00356C5B">
        <w:rPr>
          <w:lang w:val="en-AU"/>
        </w:rPr>
        <w:t xml:space="preserve"> </w:t>
      </w:r>
    </w:p>
    <w:p w:rsidR="004E7263" w:rsidRPr="00356C5B" w:rsidRDefault="00C4496E" w:rsidP="004E7263">
      <w:pPr>
        <w:rPr>
          <w:rFonts w:cs="Arial"/>
          <w:i/>
          <w:szCs w:val="22"/>
          <w:lang w:val="en-AU"/>
        </w:rPr>
      </w:pPr>
      <w:r w:rsidRPr="00356C5B">
        <w:rPr>
          <w:rFonts w:cs="Arial"/>
          <w:i/>
          <w:szCs w:val="22"/>
          <w:lang w:val="en-AU"/>
        </w:rPr>
        <w:t>Proposed</w:t>
      </w:r>
      <w:r w:rsidR="004E7263" w:rsidRPr="00356C5B">
        <w:rPr>
          <w:rFonts w:cs="Arial"/>
          <w:i/>
          <w:szCs w:val="22"/>
          <w:lang w:val="en-AU"/>
        </w:rPr>
        <w:t xml:space="preserve"> amendment </w:t>
      </w:r>
    </w:p>
    <w:p w:rsidR="00906BDC" w:rsidRPr="00356C5B" w:rsidRDefault="00E4188A" w:rsidP="001746AF">
      <w:pPr>
        <w:numPr>
          <w:ilvl w:val="0"/>
          <w:numId w:val="15"/>
        </w:numPr>
        <w:ind w:left="567" w:hanging="567"/>
        <w:rPr>
          <w:rFonts w:cs="Arial"/>
          <w:szCs w:val="22"/>
          <w:lang w:val="en-AU"/>
        </w:rPr>
      </w:pPr>
      <w:r w:rsidRPr="00356C5B">
        <w:rPr>
          <w:rFonts w:cs="Arial"/>
          <w:szCs w:val="22"/>
          <w:lang w:val="en-AU"/>
        </w:rPr>
        <w:t xml:space="preserve">Jacana noted in its submission </w:t>
      </w:r>
      <w:r w:rsidR="00CF5E61" w:rsidRPr="00356C5B">
        <w:rPr>
          <w:rFonts w:cs="Arial"/>
          <w:szCs w:val="22"/>
          <w:lang w:val="en-AU"/>
        </w:rPr>
        <w:t xml:space="preserve">that there is no process in </w:t>
      </w:r>
      <w:r w:rsidR="00CF3F57">
        <w:rPr>
          <w:rFonts w:cs="Arial"/>
          <w:szCs w:val="22"/>
          <w:lang w:val="en-AU"/>
        </w:rPr>
        <w:t>the ERS Code</w:t>
      </w:r>
      <w:r w:rsidR="00CF5E61" w:rsidRPr="00356C5B">
        <w:rPr>
          <w:rFonts w:cs="Arial"/>
          <w:szCs w:val="22"/>
          <w:lang w:val="en-AU"/>
        </w:rPr>
        <w:t xml:space="preserve"> for stakeholders to propose changes to the </w:t>
      </w:r>
      <w:r w:rsidR="001A04AC">
        <w:rPr>
          <w:rFonts w:cs="Arial"/>
          <w:szCs w:val="22"/>
          <w:lang w:val="en-AU"/>
        </w:rPr>
        <w:t>s</w:t>
      </w:r>
      <w:r w:rsidR="00CF5E61" w:rsidRPr="00356C5B">
        <w:rPr>
          <w:rFonts w:cs="Arial"/>
          <w:szCs w:val="22"/>
          <w:lang w:val="en-AU"/>
        </w:rPr>
        <w:t xml:space="preserve">ervice </w:t>
      </w:r>
      <w:r w:rsidR="001A04AC">
        <w:rPr>
          <w:rFonts w:cs="Arial"/>
          <w:szCs w:val="22"/>
          <w:lang w:val="en-AU"/>
        </w:rPr>
        <w:t>o</w:t>
      </w:r>
      <w:r w:rsidR="00CF5E61" w:rsidRPr="00356C5B">
        <w:rPr>
          <w:rFonts w:cs="Arial"/>
          <w:szCs w:val="22"/>
          <w:lang w:val="en-AU"/>
        </w:rPr>
        <w:t xml:space="preserve">rder </w:t>
      </w:r>
      <w:r w:rsidR="001A04AC">
        <w:rPr>
          <w:rFonts w:cs="Arial"/>
          <w:szCs w:val="22"/>
          <w:lang w:val="en-AU"/>
        </w:rPr>
        <w:t>p</w:t>
      </w:r>
      <w:r w:rsidR="00CF5E61" w:rsidRPr="00356C5B">
        <w:rPr>
          <w:rFonts w:cs="Arial"/>
          <w:szCs w:val="22"/>
          <w:lang w:val="en-AU"/>
        </w:rPr>
        <w:t xml:space="preserve">rocedures under </w:t>
      </w:r>
      <w:r w:rsidR="00216539" w:rsidRPr="00356C5B">
        <w:rPr>
          <w:rFonts w:cs="Arial"/>
          <w:szCs w:val="22"/>
          <w:lang w:val="en-AU"/>
        </w:rPr>
        <w:t>c</w:t>
      </w:r>
      <w:r w:rsidR="00CF5E61" w:rsidRPr="00356C5B">
        <w:rPr>
          <w:rFonts w:cs="Arial"/>
          <w:szCs w:val="22"/>
          <w:lang w:val="en-AU"/>
        </w:rPr>
        <w:t>lause 7</w:t>
      </w:r>
      <w:r w:rsidR="0044207F" w:rsidRPr="00356C5B">
        <w:rPr>
          <w:rFonts w:cs="Arial"/>
          <w:szCs w:val="22"/>
          <w:lang w:val="en-AU"/>
        </w:rPr>
        <w:t xml:space="preserve"> of </w:t>
      </w:r>
      <w:r w:rsidR="00CF3F57">
        <w:rPr>
          <w:rFonts w:cs="Arial"/>
          <w:szCs w:val="22"/>
          <w:lang w:val="en-AU"/>
        </w:rPr>
        <w:t>the ERS Code</w:t>
      </w:r>
      <w:r w:rsidR="0044207F" w:rsidRPr="00356C5B">
        <w:rPr>
          <w:rFonts w:cs="Arial"/>
          <w:szCs w:val="22"/>
          <w:lang w:val="en-AU"/>
        </w:rPr>
        <w:t xml:space="preserve">. </w:t>
      </w:r>
      <w:r w:rsidR="00CF5E61" w:rsidRPr="00356C5B">
        <w:rPr>
          <w:rFonts w:cs="Arial"/>
          <w:szCs w:val="22"/>
          <w:lang w:val="en-AU"/>
        </w:rPr>
        <w:t xml:space="preserve"> </w:t>
      </w:r>
    </w:p>
    <w:p w:rsidR="00B373AE" w:rsidRPr="00356C5B" w:rsidRDefault="0041422D" w:rsidP="001746AF">
      <w:pPr>
        <w:numPr>
          <w:ilvl w:val="0"/>
          <w:numId w:val="15"/>
        </w:numPr>
        <w:ind w:left="567" w:hanging="567"/>
        <w:rPr>
          <w:rFonts w:cs="Arial"/>
          <w:szCs w:val="22"/>
          <w:lang w:val="en-AU"/>
        </w:rPr>
      </w:pPr>
      <w:r w:rsidRPr="00356C5B">
        <w:rPr>
          <w:rFonts w:cs="Arial"/>
          <w:szCs w:val="22"/>
          <w:lang w:val="en-AU"/>
        </w:rPr>
        <w:t>I</w:t>
      </w:r>
      <w:r w:rsidR="003F2BF0" w:rsidRPr="00356C5B">
        <w:rPr>
          <w:rFonts w:cs="Arial"/>
          <w:szCs w:val="22"/>
          <w:lang w:val="en-AU"/>
        </w:rPr>
        <w:t xml:space="preserve">n Chapter 7 of the </w:t>
      </w:r>
      <w:r w:rsidR="001A04AC">
        <w:rPr>
          <w:rFonts w:cs="Arial"/>
          <w:szCs w:val="22"/>
          <w:lang w:val="en-AU"/>
        </w:rPr>
        <w:t>NER</w:t>
      </w:r>
      <w:r w:rsidR="003F2BF0" w:rsidRPr="00356C5B">
        <w:rPr>
          <w:rFonts w:cs="Arial"/>
          <w:szCs w:val="22"/>
          <w:lang w:val="en-AU"/>
        </w:rPr>
        <w:t xml:space="preserve"> stakeholders can propose changes to the </w:t>
      </w:r>
      <w:r w:rsidR="00216539" w:rsidRPr="00356C5B">
        <w:rPr>
          <w:rFonts w:cs="Arial"/>
          <w:szCs w:val="22"/>
          <w:lang w:val="en-AU"/>
        </w:rPr>
        <w:t>p</w:t>
      </w:r>
      <w:r w:rsidR="003F2BF0" w:rsidRPr="00356C5B">
        <w:rPr>
          <w:rFonts w:cs="Arial"/>
          <w:szCs w:val="22"/>
          <w:lang w:val="en-AU"/>
        </w:rPr>
        <w:t xml:space="preserve">rocedures, and consultation on those changes. </w:t>
      </w:r>
    </w:p>
    <w:p w:rsidR="00906BDC" w:rsidRPr="00356C5B" w:rsidRDefault="00906BDC" w:rsidP="00906BDC">
      <w:pPr>
        <w:rPr>
          <w:rFonts w:cs="Arial"/>
          <w:szCs w:val="22"/>
          <w:lang w:val="en-AU"/>
        </w:rPr>
      </w:pPr>
    </w:p>
    <w:p w:rsidR="00906BDC" w:rsidRPr="00356C5B" w:rsidRDefault="002C4642" w:rsidP="00906BDC">
      <w:pPr>
        <w:rPr>
          <w:rFonts w:cs="Arial"/>
          <w:i/>
          <w:szCs w:val="22"/>
          <w:lang w:val="en-AU"/>
        </w:rPr>
      </w:pPr>
      <w:r w:rsidRPr="00356C5B">
        <w:rPr>
          <w:rFonts w:cs="Arial"/>
          <w:i/>
          <w:szCs w:val="22"/>
          <w:lang w:val="en-AU"/>
        </w:rPr>
        <w:t>Introduction</w:t>
      </w:r>
    </w:p>
    <w:p w:rsidR="001E6657" w:rsidRPr="00356C5B" w:rsidRDefault="005C238F" w:rsidP="001746AF">
      <w:pPr>
        <w:numPr>
          <w:ilvl w:val="0"/>
          <w:numId w:val="15"/>
        </w:numPr>
        <w:ind w:left="567" w:hanging="567"/>
        <w:rPr>
          <w:rFonts w:cs="Arial"/>
          <w:szCs w:val="22"/>
          <w:lang w:val="en-AU"/>
        </w:rPr>
      </w:pPr>
      <w:r w:rsidRPr="00356C5B">
        <w:rPr>
          <w:rFonts w:cs="Arial"/>
          <w:szCs w:val="22"/>
          <w:lang w:val="en-AU"/>
        </w:rPr>
        <w:t>PWC’s</w:t>
      </w:r>
      <w:r w:rsidR="001E6657" w:rsidRPr="00356C5B">
        <w:rPr>
          <w:rFonts w:cs="Arial"/>
          <w:szCs w:val="22"/>
          <w:lang w:val="en-AU"/>
        </w:rPr>
        <w:t xml:space="preserve"> </w:t>
      </w:r>
      <w:r w:rsidR="0077533A">
        <w:rPr>
          <w:rFonts w:cs="Arial"/>
          <w:szCs w:val="22"/>
          <w:lang w:val="en-AU"/>
        </w:rPr>
        <w:t>s</w:t>
      </w:r>
      <w:r w:rsidR="001E6657" w:rsidRPr="00356C5B">
        <w:rPr>
          <w:rFonts w:cs="Arial"/>
          <w:szCs w:val="22"/>
          <w:lang w:val="en-AU"/>
        </w:rPr>
        <w:t>er</w:t>
      </w:r>
      <w:r w:rsidR="00453F79" w:rsidRPr="00356C5B">
        <w:rPr>
          <w:rFonts w:cs="Arial"/>
          <w:szCs w:val="22"/>
          <w:lang w:val="en-AU"/>
        </w:rPr>
        <w:t xml:space="preserve">vice </w:t>
      </w:r>
      <w:r w:rsidR="0077533A">
        <w:rPr>
          <w:rFonts w:cs="Arial"/>
          <w:szCs w:val="22"/>
          <w:lang w:val="en-AU"/>
        </w:rPr>
        <w:t>o</w:t>
      </w:r>
      <w:r w:rsidR="00453F79" w:rsidRPr="00356C5B">
        <w:rPr>
          <w:rFonts w:cs="Arial"/>
          <w:szCs w:val="22"/>
          <w:lang w:val="en-AU"/>
        </w:rPr>
        <w:t xml:space="preserve">rder </w:t>
      </w:r>
      <w:r w:rsidR="0077533A">
        <w:rPr>
          <w:rFonts w:cs="Arial"/>
          <w:szCs w:val="22"/>
          <w:lang w:val="en-AU"/>
        </w:rPr>
        <w:t>p</w:t>
      </w:r>
      <w:r w:rsidR="00453F79" w:rsidRPr="00356C5B">
        <w:rPr>
          <w:rFonts w:cs="Arial"/>
          <w:szCs w:val="22"/>
          <w:lang w:val="en-AU"/>
        </w:rPr>
        <w:t>rocedures</w:t>
      </w:r>
      <w:r w:rsidRPr="00356C5B">
        <w:rPr>
          <w:rFonts w:cs="Arial"/>
          <w:szCs w:val="22"/>
          <w:lang w:val="en-AU"/>
        </w:rPr>
        <w:t xml:space="preserve"> approved </w:t>
      </w:r>
      <w:r w:rsidR="00E34895" w:rsidRPr="00356C5B">
        <w:rPr>
          <w:rFonts w:cs="Arial"/>
          <w:szCs w:val="22"/>
          <w:lang w:val="en-AU"/>
        </w:rPr>
        <w:t>by the Commission</w:t>
      </w:r>
      <w:r w:rsidR="00120A8A" w:rsidRPr="00356C5B">
        <w:rPr>
          <w:rFonts w:cs="Arial"/>
          <w:szCs w:val="22"/>
          <w:lang w:val="en-AU"/>
        </w:rPr>
        <w:t xml:space="preserve"> </w:t>
      </w:r>
      <w:r w:rsidRPr="00356C5B">
        <w:rPr>
          <w:rFonts w:cs="Arial"/>
          <w:szCs w:val="22"/>
          <w:lang w:val="en-AU"/>
        </w:rPr>
        <w:t xml:space="preserve">under </w:t>
      </w:r>
      <w:r w:rsidR="00CF3F57">
        <w:rPr>
          <w:rFonts w:cs="Arial"/>
          <w:szCs w:val="22"/>
          <w:lang w:val="en-AU"/>
        </w:rPr>
        <w:t>the ERS Code</w:t>
      </w:r>
      <w:r w:rsidR="00453F79" w:rsidRPr="00356C5B">
        <w:rPr>
          <w:rFonts w:cs="Arial"/>
          <w:szCs w:val="22"/>
          <w:lang w:val="en-AU"/>
        </w:rPr>
        <w:t xml:space="preserve"> set out the service order process</w:t>
      </w:r>
      <w:r w:rsidR="00E93300" w:rsidRPr="00356C5B">
        <w:rPr>
          <w:rFonts w:cs="Arial"/>
          <w:szCs w:val="22"/>
          <w:lang w:val="en-AU"/>
        </w:rPr>
        <w:t>, timeframes</w:t>
      </w:r>
      <w:r w:rsidR="00453F79" w:rsidRPr="00356C5B">
        <w:rPr>
          <w:rFonts w:cs="Arial"/>
          <w:szCs w:val="22"/>
          <w:lang w:val="en-AU"/>
        </w:rPr>
        <w:t xml:space="preserve"> and transaction data requirements to be adopted by PWC to enable retailers to request defined services from the network service provider</w:t>
      </w:r>
      <w:r w:rsidR="00D201B5" w:rsidRPr="00356C5B">
        <w:rPr>
          <w:rFonts w:cs="Arial"/>
          <w:szCs w:val="22"/>
          <w:lang w:val="en-AU"/>
        </w:rPr>
        <w:t xml:space="preserve">. Services in the procedures </w:t>
      </w:r>
      <w:r w:rsidR="00453F79" w:rsidRPr="00356C5B">
        <w:rPr>
          <w:rFonts w:cs="Arial"/>
          <w:szCs w:val="22"/>
          <w:lang w:val="en-AU"/>
        </w:rPr>
        <w:t>are aligned with t</w:t>
      </w:r>
      <w:r w:rsidR="00B54204" w:rsidRPr="00356C5B">
        <w:rPr>
          <w:rFonts w:cs="Arial"/>
          <w:szCs w:val="22"/>
          <w:lang w:val="en-AU"/>
        </w:rPr>
        <w:t xml:space="preserve">he services approved </w:t>
      </w:r>
      <w:r w:rsidR="00E01774" w:rsidRPr="00356C5B">
        <w:rPr>
          <w:rFonts w:cs="Arial"/>
          <w:szCs w:val="22"/>
          <w:lang w:val="en-AU"/>
        </w:rPr>
        <w:t xml:space="preserve">for PWC’s revenue cap </w:t>
      </w:r>
      <w:r w:rsidR="00B54204" w:rsidRPr="00356C5B">
        <w:rPr>
          <w:rFonts w:cs="Arial"/>
          <w:szCs w:val="22"/>
          <w:lang w:val="en-AU"/>
        </w:rPr>
        <w:t xml:space="preserve">under </w:t>
      </w:r>
      <w:r w:rsidR="002C4642" w:rsidRPr="00356C5B">
        <w:rPr>
          <w:rFonts w:cs="Arial"/>
          <w:szCs w:val="22"/>
          <w:lang w:val="en-AU"/>
        </w:rPr>
        <w:t>its</w:t>
      </w:r>
      <w:r w:rsidR="00B54204" w:rsidRPr="00356C5B">
        <w:rPr>
          <w:rFonts w:cs="Arial"/>
          <w:szCs w:val="22"/>
          <w:lang w:val="en-AU"/>
        </w:rPr>
        <w:t xml:space="preserve"> n</w:t>
      </w:r>
      <w:r w:rsidR="00453F79" w:rsidRPr="00356C5B">
        <w:rPr>
          <w:rFonts w:cs="Arial"/>
          <w:szCs w:val="22"/>
          <w:lang w:val="en-AU"/>
        </w:rPr>
        <w:t>etwork price determination.</w:t>
      </w:r>
      <w:r w:rsidR="00243701" w:rsidRPr="00356C5B">
        <w:rPr>
          <w:rFonts w:cs="Arial"/>
          <w:szCs w:val="22"/>
          <w:lang w:val="en-AU"/>
        </w:rPr>
        <w:t xml:space="preserve"> </w:t>
      </w:r>
    </w:p>
    <w:p w:rsidR="00055644" w:rsidRPr="00356C5B" w:rsidRDefault="00672733" w:rsidP="001746AF">
      <w:pPr>
        <w:numPr>
          <w:ilvl w:val="0"/>
          <w:numId w:val="15"/>
        </w:numPr>
        <w:ind w:left="567" w:hanging="567"/>
        <w:rPr>
          <w:rFonts w:cs="Arial"/>
          <w:szCs w:val="22"/>
          <w:lang w:val="en-AU"/>
        </w:rPr>
      </w:pPr>
      <w:r w:rsidRPr="00356C5B">
        <w:rPr>
          <w:rFonts w:cs="Arial"/>
          <w:szCs w:val="22"/>
          <w:lang w:val="en-AU"/>
        </w:rPr>
        <w:t xml:space="preserve">The performance of the services under the </w:t>
      </w:r>
      <w:r w:rsidR="0077533A">
        <w:rPr>
          <w:rFonts w:cs="Arial"/>
          <w:szCs w:val="22"/>
          <w:lang w:val="en-AU"/>
        </w:rPr>
        <w:t>p</w:t>
      </w:r>
      <w:r w:rsidRPr="00356C5B">
        <w:rPr>
          <w:rFonts w:cs="Arial"/>
          <w:szCs w:val="22"/>
          <w:lang w:val="en-AU"/>
        </w:rPr>
        <w:t>rocedures directly affect</w:t>
      </w:r>
      <w:r w:rsidR="00ED2861" w:rsidRPr="00356C5B">
        <w:rPr>
          <w:rFonts w:cs="Arial"/>
          <w:szCs w:val="22"/>
          <w:lang w:val="en-AU"/>
        </w:rPr>
        <w:t>s</w:t>
      </w:r>
      <w:r w:rsidRPr="00356C5B">
        <w:rPr>
          <w:rFonts w:cs="Arial"/>
          <w:szCs w:val="22"/>
          <w:lang w:val="en-AU"/>
        </w:rPr>
        <w:t xml:space="preserve"> the transfer of customers and</w:t>
      </w:r>
      <w:r w:rsidR="0077533A">
        <w:rPr>
          <w:rFonts w:cs="Arial"/>
          <w:szCs w:val="22"/>
          <w:lang w:val="en-AU"/>
        </w:rPr>
        <w:t>,</w:t>
      </w:r>
      <w:r w:rsidRPr="00356C5B">
        <w:rPr>
          <w:rFonts w:cs="Arial"/>
          <w:szCs w:val="22"/>
          <w:lang w:val="en-AU"/>
        </w:rPr>
        <w:t xml:space="preserve"> subsequently, the delivery of services by the retailers and their compliance with </w:t>
      </w:r>
      <w:r w:rsidR="00CF3F57">
        <w:rPr>
          <w:rFonts w:cs="Arial"/>
          <w:szCs w:val="22"/>
          <w:lang w:val="en-AU"/>
        </w:rPr>
        <w:t>the ERS Code</w:t>
      </w:r>
      <w:r w:rsidRPr="00356C5B">
        <w:rPr>
          <w:rFonts w:cs="Arial"/>
          <w:szCs w:val="22"/>
          <w:lang w:val="en-AU"/>
        </w:rPr>
        <w:t xml:space="preserve">. </w:t>
      </w:r>
    </w:p>
    <w:p w:rsidR="00953F9D" w:rsidRPr="00356C5B" w:rsidRDefault="00ED2861" w:rsidP="001746AF">
      <w:pPr>
        <w:numPr>
          <w:ilvl w:val="0"/>
          <w:numId w:val="15"/>
        </w:numPr>
        <w:ind w:left="567" w:hanging="567"/>
        <w:rPr>
          <w:rFonts w:cs="Arial"/>
          <w:szCs w:val="22"/>
          <w:lang w:val="en-AU"/>
        </w:rPr>
      </w:pPr>
      <w:r w:rsidRPr="00356C5B">
        <w:rPr>
          <w:rFonts w:cs="Arial"/>
          <w:szCs w:val="22"/>
          <w:lang w:val="en-AU"/>
        </w:rPr>
        <w:t>The Commission</w:t>
      </w:r>
      <w:r w:rsidR="003750F9" w:rsidRPr="00356C5B">
        <w:rPr>
          <w:rFonts w:cs="Arial"/>
          <w:szCs w:val="22"/>
          <w:lang w:val="en-AU"/>
        </w:rPr>
        <w:t xml:space="preserve"> </w:t>
      </w:r>
      <w:r w:rsidRPr="00356C5B">
        <w:rPr>
          <w:rFonts w:cs="Arial"/>
          <w:szCs w:val="22"/>
          <w:lang w:val="en-AU"/>
        </w:rPr>
        <w:t xml:space="preserve">agrees with Jacana that stakeholders should be consulted on any changes to the </w:t>
      </w:r>
      <w:r w:rsidR="0077533A">
        <w:rPr>
          <w:rFonts w:cs="Arial"/>
          <w:szCs w:val="22"/>
          <w:lang w:val="en-AU"/>
        </w:rPr>
        <w:t>s</w:t>
      </w:r>
      <w:r w:rsidRPr="00356C5B">
        <w:rPr>
          <w:rFonts w:cs="Arial"/>
          <w:szCs w:val="22"/>
          <w:lang w:val="en-AU"/>
        </w:rPr>
        <w:t xml:space="preserve">ervice </w:t>
      </w:r>
      <w:r w:rsidR="0077533A">
        <w:rPr>
          <w:rFonts w:cs="Arial"/>
          <w:szCs w:val="22"/>
          <w:lang w:val="en-AU"/>
        </w:rPr>
        <w:t>o</w:t>
      </w:r>
      <w:r w:rsidRPr="00356C5B">
        <w:rPr>
          <w:rFonts w:cs="Arial"/>
          <w:szCs w:val="22"/>
          <w:lang w:val="en-AU"/>
        </w:rPr>
        <w:t xml:space="preserve">rder </w:t>
      </w:r>
      <w:r w:rsidR="0077533A">
        <w:rPr>
          <w:rFonts w:cs="Arial"/>
          <w:szCs w:val="22"/>
          <w:lang w:val="en-AU"/>
        </w:rPr>
        <w:t>p</w:t>
      </w:r>
      <w:r w:rsidRPr="00356C5B">
        <w:rPr>
          <w:rFonts w:cs="Arial"/>
          <w:szCs w:val="22"/>
          <w:lang w:val="en-AU"/>
        </w:rPr>
        <w:t>rocedures</w:t>
      </w:r>
      <w:r w:rsidR="00055644" w:rsidRPr="00356C5B">
        <w:rPr>
          <w:rFonts w:cs="Arial"/>
          <w:szCs w:val="22"/>
          <w:lang w:val="en-AU"/>
        </w:rPr>
        <w:t xml:space="preserve"> and that </w:t>
      </w:r>
      <w:r w:rsidR="00716B2B" w:rsidRPr="00356C5B">
        <w:rPr>
          <w:rFonts w:cs="Arial"/>
          <w:szCs w:val="22"/>
          <w:lang w:val="en-AU"/>
        </w:rPr>
        <w:t xml:space="preserve">operating </w:t>
      </w:r>
      <w:r w:rsidR="003750F9" w:rsidRPr="00356C5B">
        <w:rPr>
          <w:rFonts w:cs="Arial"/>
          <w:szCs w:val="22"/>
          <w:lang w:val="en-AU"/>
        </w:rPr>
        <w:t>in</w:t>
      </w:r>
      <w:r w:rsidR="007B386E" w:rsidRPr="00356C5B">
        <w:rPr>
          <w:rFonts w:cs="Arial"/>
          <w:szCs w:val="22"/>
          <w:lang w:val="en-AU"/>
        </w:rPr>
        <w:t xml:space="preserve"> a</w:t>
      </w:r>
      <w:r w:rsidR="003750F9" w:rsidRPr="00356C5B">
        <w:rPr>
          <w:rFonts w:cs="Arial"/>
          <w:szCs w:val="22"/>
          <w:lang w:val="en-AU"/>
        </w:rPr>
        <w:t xml:space="preserve"> highly</w:t>
      </w:r>
      <w:r w:rsidR="00716B2B" w:rsidRPr="00356C5B">
        <w:rPr>
          <w:rFonts w:cs="Arial"/>
          <w:szCs w:val="22"/>
          <w:lang w:val="en-AU"/>
        </w:rPr>
        <w:t xml:space="preserve"> </w:t>
      </w:r>
      <w:r w:rsidR="00716B2B" w:rsidRPr="00356C5B">
        <w:rPr>
          <w:rFonts w:cs="Arial"/>
          <w:szCs w:val="22"/>
          <w:lang w:val="en-AU"/>
        </w:rPr>
        <w:lastRenderedPageBreak/>
        <w:t>regulated industry, the requirements to consult with affected stakeholders is a minimum requirement for the network provider</w:t>
      </w:r>
      <w:r w:rsidRPr="00356C5B">
        <w:rPr>
          <w:rFonts w:cs="Arial"/>
          <w:szCs w:val="22"/>
          <w:lang w:val="en-AU"/>
        </w:rPr>
        <w:t>.</w:t>
      </w:r>
    </w:p>
    <w:p w:rsidR="00953F9D" w:rsidRPr="00356C5B" w:rsidRDefault="00953F9D" w:rsidP="00953F9D">
      <w:pPr>
        <w:rPr>
          <w:rFonts w:cs="Arial"/>
          <w:i/>
          <w:szCs w:val="22"/>
          <w:lang w:val="en-AU"/>
        </w:rPr>
      </w:pPr>
    </w:p>
    <w:p w:rsidR="00953F9D" w:rsidRPr="00356C5B" w:rsidRDefault="00953F9D" w:rsidP="00953F9D">
      <w:pPr>
        <w:rPr>
          <w:rFonts w:cs="Arial"/>
          <w:i/>
          <w:szCs w:val="22"/>
          <w:lang w:val="en-AU"/>
        </w:rPr>
      </w:pPr>
      <w:r w:rsidRPr="00356C5B">
        <w:rPr>
          <w:rFonts w:cs="Arial"/>
          <w:i/>
          <w:szCs w:val="22"/>
          <w:lang w:val="en-AU"/>
        </w:rPr>
        <w:t xml:space="preserve">Arrangements in the NEM </w:t>
      </w:r>
      <w:r w:rsidR="00ED2861" w:rsidRPr="00356C5B">
        <w:rPr>
          <w:rFonts w:cs="Arial"/>
          <w:i/>
          <w:szCs w:val="22"/>
          <w:lang w:val="en-AU"/>
        </w:rPr>
        <w:t xml:space="preserve"> </w:t>
      </w:r>
    </w:p>
    <w:p w:rsidR="00654B7A" w:rsidRPr="00356C5B" w:rsidRDefault="00953F9D" w:rsidP="001746AF">
      <w:pPr>
        <w:numPr>
          <w:ilvl w:val="0"/>
          <w:numId w:val="15"/>
        </w:numPr>
        <w:ind w:left="567" w:hanging="567"/>
        <w:rPr>
          <w:rFonts w:cs="Arial"/>
          <w:szCs w:val="22"/>
          <w:lang w:val="en-AU"/>
        </w:rPr>
      </w:pPr>
      <w:r w:rsidRPr="00356C5B">
        <w:rPr>
          <w:rFonts w:cs="Arial"/>
          <w:szCs w:val="22"/>
          <w:lang w:val="en-AU"/>
        </w:rPr>
        <w:t xml:space="preserve">In the NEM, AEMO publishes a Business to Business (B2B) Procedure: Service Order Process under the National Electricity Rules. </w:t>
      </w:r>
      <w:r w:rsidR="0076089E" w:rsidRPr="00356C5B">
        <w:rPr>
          <w:rFonts w:cs="Arial"/>
          <w:szCs w:val="22"/>
          <w:lang w:val="en-AU"/>
        </w:rPr>
        <w:t xml:space="preserve">The procedure defines standard process and transaction data requirements applying to NEM market participants, including retailers and multiple network providers. </w:t>
      </w:r>
    </w:p>
    <w:p w:rsidR="00953F9D" w:rsidRPr="00356C5B" w:rsidRDefault="00654B7A" w:rsidP="001746AF">
      <w:pPr>
        <w:numPr>
          <w:ilvl w:val="0"/>
          <w:numId w:val="15"/>
        </w:numPr>
        <w:ind w:left="567" w:hanging="567"/>
        <w:rPr>
          <w:rFonts w:cs="Arial"/>
          <w:szCs w:val="22"/>
          <w:lang w:val="en-AU"/>
        </w:rPr>
      </w:pPr>
      <w:r w:rsidRPr="00356C5B">
        <w:rPr>
          <w:rFonts w:cs="Arial"/>
          <w:szCs w:val="22"/>
          <w:lang w:val="en-AU"/>
        </w:rPr>
        <w:t xml:space="preserve">The process of amending the procedure in the NEM is prescriptive and set out in </w:t>
      </w:r>
      <w:r w:rsidR="004B1F97">
        <w:rPr>
          <w:rFonts w:cs="Arial"/>
          <w:szCs w:val="22"/>
          <w:lang w:val="en-AU"/>
        </w:rPr>
        <w:t>c</w:t>
      </w:r>
      <w:r w:rsidRPr="00356C5B">
        <w:rPr>
          <w:rFonts w:cs="Arial"/>
          <w:szCs w:val="22"/>
          <w:lang w:val="en-AU"/>
        </w:rPr>
        <w:t xml:space="preserve">lause 7.2A.3 of the NER. It describes how a retailer, AEMO, a network provider or a customer may propose a change to the procedures to an Information Exchange Committee, and how the </w:t>
      </w:r>
      <w:r w:rsidR="004B1F97">
        <w:rPr>
          <w:rFonts w:cs="Arial"/>
          <w:szCs w:val="22"/>
          <w:lang w:val="en-AU"/>
        </w:rPr>
        <w:t>c</w:t>
      </w:r>
      <w:r w:rsidRPr="00356C5B">
        <w:rPr>
          <w:rFonts w:cs="Arial"/>
          <w:szCs w:val="22"/>
          <w:lang w:val="en-AU"/>
        </w:rPr>
        <w:t xml:space="preserve">ommittee may approve a proposed amendment, which includes the requirement to consult with affected stakeholders.  </w:t>
      </w:r>
      <w:r w:rsidR="00953F9D" w:rsidRPr="00356C5B">
        <w:rPr>
          <w:rFonts w:cs="Arial"/>
          <w:szCs w:val="22"/>
          <w:lang w:val="en-AU"/>
        </w:rPr>
        <w:t xml:space="preserve"> </w:t>
      </w:r>
    </w:p>
    <w:p w:rsidR="00953F9D" w:rsidRPr="00356C5B" w:rsidRDefault="00953F9D" w:rsidP="00953F9D">
      <w:pPr>
        <w:ind w:left="567"/>
        <w:rPr>
          <w:rFonts w:cs="Arial"/>
          <w:szCs w:val="22"/>
          <w:lang w:val="en-AU"/>
        </w:rPr>
      </w:pPr>
    </w:p>
    <w:p w:rsidR="00945376" w:rsidRPr="00356C5B" w:rsidRDefault="00945376" w:rsidP="00945376">
      <w:pPr>
        <w:rPr>
          <w:rFonts w:cs="Arial"/>
          <w:i/>
          <w:szCs w:val="22"/>
          <w:lang w:val="en-AU"/>
        </w:rPr>
      </w:pPr>
      <w:r w:rsidRPr="00356C5B">
        <w:rPr>
          <w:rFonts w:cs="Arial"/>
          <w:i/>
          <w:szCs w:val="22"/>
          <w:lang w:val="en-AU"/>
        </w:rPr>
        <w:t xml:space="preserve">Commission’s Position and Reasons </w:t>
      </w:r>
    </w:p>
    <w:p w:rsidR="00055644" w:rsidRPr="00356C5B" w:rsidRDefault="009C2B24" w:rsidP="001746AF">
      <w:pPr>
        <w:numPr>
          <w:ilvl w:val="0"/>
          <w:numId w:val="15"/>
        </w:numPr>
        <w:ind w:left="567" w:hanging="567"/>
        <w:rPr>
          <w:rFonts w:cs="Arial"/>
          <w:b/>
          <w:i/>
          <w:szCs w:val="22"/>
          <w:lang w:val="en-AU"/>
        </w:rPr>
      </w:pPr>
      <w:r w:rsidRPr="00356C5B">
        <w:rPr>
          <w:rFonts w:cs="Arial"/>
          <w:szCs w:val="22"/>
          <w:lang w:val="en-AU"/>
        </w:rPr>
        <w:t xml:space="preserve">The </w:t>
      </w:r>
      <w:r w:rsidR="004B1F97">
        <w:rPr>
          <w:rFonts w:cs="Arial"/>
          <w:szCs w:val="22"/>
          <w:lang w:val="en-AU"/>
        </w:rPr>
        <w:t>p</w:t>
      </w:r>
      <w:r w:rsidRPr="00356C5B">
        <w:rPr>
          <w:rFonts w:cs="Arial"/>
          <w:szCs w:val="22"/>
          <w:lang w:val="en-AU"/>
        </w:rPr>
        <w:t xml:space="preserve">rocedures and the process by which they are made or amended should at a minimum take into account the views of affected parties. </w:t>
      </w:r>
      <w:r w:rsidR="00587C9A" w:rsidRPr="00356C5B">
        <w:rPr>
          <w:rFonts w:cs="Arial"/>
          <w:szCs w:val="22"/>
          <w:lang w:val="en-AU"/>
        </w:rPr>
        <w:t>The Commission</w:t>
      </w:r>
      <w:r w:rsidR="004041A6" w:rsidRPr="00356C5B">
        <w:rPr>
          <w:rFonts w:cs="Arial"/>
          <w:szCs w:val="22"/>
          <w:lang w:val="en-AU"/>
        </w:rPr>
        <w:t xml:space="preserve"> consider</w:t>
      </w:r>
      <w:r w:rsidR="00321BFE" w:rsidRPr="00356C5B">
        <w:rPr>
          <w:rFonts w:cs="Arial"/>
          <w:szCs w:val="22"/>
          <w:lang w:val="en-AU"/>
        </w:rPr>
        <w:t>s</w:t>
      </w:r>
      <w:r w:rsidR="004041A6" w:rsidRPr="00356C5B">
        <w:rPr>
          <w:rFonts w:cs="Arial"/>
          <w:szCs w:val="22"/>
          <w:lang w:val="en-AU"/>
        </w:rPr>
        <w:t xml:space="preserve"> this is appropriate for the characteristics of the Territory market currently. </w:t>
      </w:r>
      <w:r w:rsidR="003750F9" w:rsidRPr="00356C5B">
        <w:rPr>
          <w:rFonts w:cs="Arial"/>
          <w:szCs w:val="22"/>
          <w:lang w:val="en-AU"/>
        </w:rPr>
        <w:t xml:space="preserve"> </w:t>
      </w:r>
    </w:p>
    <w:p w:rsidR="00FB0C11" w:rsidRPr="00356C5B" w:rsidRDefault="0070570E" w:rsidP="001746AF">
      <w:pPr>
        <w:numPr>
          <w:ilvl w:val="0"/>
          <w:numId w:val="15"/>
        </w:numPr>
        <w:ind w:left="567" w:hanging="567"/>
        <w:rPr>
          <w:rFonts w:cs="Arial"/>
          <w:b/>
          <w:i/>
          <w:szCs w:val="22"/>
          <w:lang w:val="en-AU"/>
        </w:rPr>
      </w:pPr>
      <w:r w:rsidRPr="00356C5B">
        <w:rPr>
          <w:rFonts w:cs="Arial"/>
          <w:szCs w:val="22"/>
          <w:lang w:val="en-AU"/>
        </w:rPr>
        <w:t xml:space="preserve">With </w:t>
      </w:r>
      <w:r w:rsidR="00FB0C11" w:rsidRPr="00356C5B">
        <w:rPr>
          <w:rFonts w:cs="Arial"/>
          <w:szCs w:val="22"/>
          <w:lang w:val="en-AU"/>
        </w:rPr>
        <w:t xml:space="preserve">increased separation of responsibilities and roles in the Territory’s electricity industry, </w:t>
      </w:r>
      <w:r w:rsidR="00587C9A" w:rsidRPr="00356C5B">
        <w:rPr>
          <w:rFonts w:cs="Arial"/>
          <w:szCs w:val="22"/>
          <w:lang w:val="en-AU"/>
        </w:rPr>
        <w:t>it is</w:t>
      </w:r>
      <w:r w:rsidR="00745090" w:rsidRPr="00356C5B">
        <w:rPr>
          <w:rFonts w:cs="Arial"/>
          <w:szCs w:val="22"/>
          <w:lang w:val="en-AU"/>
        </w:rPr>
        <w:t xml:space="preserve"> consider</w:t>
      </w:r>
      <w:r w:rsidR="00587C9A" w:rsidRPr="00356C5B">
        <w:rPr>
          <w:rFonts w:cs="Arial"/>
          <w:szCs w:val="22"/>
          <w:lang w:val="en-AU"/>
        </w:rPr>
        <w:t>ed</w:t>
      </w:r>
      <w:r w:rsidR="00745090" w:rsidRPr="00356C5B">
        <w:rPr>
          <w:rFonts w:cs="Arial"/>
          <w:szCs w:val="22"/>
          <w:lang w:val="en-AU"/>
        </w:rPr>
        <w:t xml:space="preserve"> </w:t>
      </w:r>
      <w:r w:rsidR="00FB0C11" w:rsidRPr="00356C5B">
        <w:rPr>
          <w:rFonts w:cs="Arial"/>
          <w:szCs w:val="22"/>
          <w:lang w:val="en-AU"/>
        </w:rPr>
        <w:t>necessary fo</w:t>
      </w:r>
      <w:r w:rsidR="00B44AD4" w:rsidRPr="00356C5B">
        <w:rPr>
          <w:rFonts w:cs="Arial"/>
          <w:szCs w:val="22"/>
          <w:lang w:val="en-AU"/>
        </w:rPr>
        <w:t>r</w:t>
      </w:r>
      <w:r w:rsidR="00FB0C11" w:rsidRPr="00356C5B">
        <w:rPr>
          <w:rFonts w:cs="Arial"/>
          <w:szCs w:val="22"/>
          <w:lang w:val="en-AU"/>
        </w:rPr>
        <w:t xml:space="preserve"> the process of proposing and approving changes to the </w:t>
      </w:r>
      <w:r w:rsidR="004B1F97">
        <w:rPr>
          <w:rFonts w:cs="Arial"/>
          <w:szCs w:val="22"/>
          <w:lang w:val="en-AU"/>
        </w:rPr>
        <w:t>s</w:t>
      </w:r>
      <w:r w:rsidR="00FB0C11" w:rsidRPr="00356C5B">
        <w:rPr>
          <w:rFonts w:cs="Arial"/>
          <w:szCs w:val="22"/>
          <w:lang w:val="en-AU"/>
        </w:rPr>
        <w:t xml:space="preserve">ervice </w:t>
      </w:r>
      <w:r w:rsidR="004B1F97">
        <w:rPr>
          <w:rFonts w:cs="Arial"/>
          <w:szCs w:val="22"/>
          <w:lang w:val="en-AU"/>
        </w:rPr>
        <w:t>o</w:t>
      </w:r>
      <w:r w:rsidR="00FB0C11" w:rsidRPr="00356C5B">
        <w:rPr>
          <w:rFonts w:cs="Arial"/>
          <w:szCs w:val="22"/>
          <w:lang w:val="en-AU"/>
        </w:rPr>
        <w:t xml:space="preserve">rder </w:t>
      </w:r>
      <w:r w:rsidR="004B1F97">
        <w:rPr>
          <w:rFonts w:cs="Arial"/>
          <w:szCs w:val="22"/>
          <w:lang w:val="en-AU"/>
        </w:rPr>
        <w:t>p</w:t>
      </w:r>
      <w:r w:rsidR="00FB0C11" w:rsidRPr="00356C5B">
        <w:rPr>
          <w:rFonts w:cs="Arial"/>
          <w:szCs w:val="22"/>
          <w:lang w:val="en-AU"/>
        </w:rPr>
        <w:t>rocedures</w:t>
      </w:r>
      <w:r w:rsidR="00B44AD4" w:rsidRPr="00356C5B">
        <w:rPr>
          <w:rFonts w:cs="Arial"/>
          <w:szCs w:val="22"/>
          <w:lang w:val="en-AU"/>
        </w:rPr>
        <w:t xml:space="preserve"> to be stated explicitly by the Commission</w:t>
      </w:r>
      <w:r w:rsidR="00FB0C11" w:rsidRPr="00356C5B">
        <w:rPr>
          <w:rFonts w:cs="Arial"/>
          <w:szCs w:val="22"/>
          <w:lang w:val="en-AU"/>
        </w:rPr>
        <w:t>.</w:t>
      </w:r>
      <w:r w:rsidR="00FB0C11" w:rsidRPr="00356C5B">
        <w:rPr>
          <w:rFonts w:cs="Arial"/>
          <w:b/>
          <w:i/>
          <w:szCs w:val="22"/>
          <w:lang w:val="en-AU"/>
        </w:rPr>
        <w:t xml:space="preserve"> </w:t>
      </w:r>
    </w:p>
    <w:p w:rsidR="00DC50E4" w:rsidRPr="00356C5B" w:rsidRDefault="004F3125" w:rsidP="001746AF">
      <w:pPr>
        <w:numPr>
          <w:ilvl w:val="0"/>
          <w:numId w:val="15"/>
        </w:numPr>
        <w:ind w:left="567" w:hanging="567"/>
        <w:rPr>
          <w:rFonts w:cs="Arial"/>
          <w:b/>
          <w:i/>
          <w:szCs w:val="22"/>
          <w:lang w:val="en-AU"/>
        </w:rPr>
      </w:pPr>
      <w:r w:rsidRPr="00356C5B">
        <w:rPr>
          <w:rFonts w:cs="Arial"/>
          <w:szCs w:val="22"/>
          <w:lang w:val="en-AU"/>
        </w:rPr>
        <w:t xml:space="preserve">The Commission will consider requests from stakeholders on any proposed changes to the procedures. </w:t>
      </w:r>
      <w:r w:rsidR="002834A7" w:rsidRPr="00356C5B">
        <w:rPr>
          <w:rFonts w:cs="Arial"/>
          <w:szCs w:val="22"/>
          <w:lang w:val="en-AU"/>
        </w:rPr>
        <w:t xml:space="preserve"> </w:t>
      </w:r>
    </w:p>
    <w:p w:rsidR="00DC50E4" w:rsidRPr="00356C5B" w:rsidRDefault="00DC50E4" w:rsidP="00DC50E4">
      <w:pPr>
        <w:rPr>
          <w:rFonts w:cs="Arial"/>
          <w:b/>
          <w:i/>
          <w:szCs w:val="22"/>
          <w:u w:val="single"/>
          <w:lang w:val="en-AU"/>
        </w:rPr>
      </w:pPr>
    </w:p>
    <w:p w:rsidR="002834A7" w:rsidRPr="004B1F97" w:rsidRDefault="00DC50E4" w:rsidP="00DC50E4">
      <w:pPr>
        <w:rPr>
          <w:rFonts w:cs="Arial"/>
          <w:i/>
          <w:szCs w:val="22"/>
          <w:u w:val="single"/>
          <w:lang w:val="en-AU"/>
        </w:rPr>
      </w:pPr>
      <w:r w:rsidRPr="004B1F97">
        <w:rPr>
          <w:rFonts w:cs="Arial"/>
          <w:i/>
          <w:szCs w:val="22"/>
          <w:u w:val="single"/>
          <w:lang w:val="en-AU"/>
        </w:rPr>
        <w:t xml:space="preserve">Proposal </w:t>
      </w:r>
    </w:p>
    <w:p w:rsidR="007744CE" w:rsidRPr="004B1F97" w:rsidRDefault="00D77C1D" w:rsidP="001746AF">
      <w:pPr>
        <w:numPr>
          <w:ilvl w:val="0"/>
          <w:numId w:val="15"/>
        </w:numPr>
        <w:ind w:left="567" w:hanging="567"/>
        <w:rPr>
          <w:rFonts w:cs="Arial"/>
          <w:szCs w:val="22"/>
          <w:lang w:val="en-AU"/>
        </w:rPr>
      </w:pPr>
      <w:r w:rsidRPr="004B1F97">
        <w:rPr>
          <w:rFonts w:cs="Arial"/>
          <w:szCs w:val="22"/>
          <w:lang w:val="en-AU"/>
        </w:rPr>
        <w:t xml:space="preserve">The Commission’s </w:t>
      </w:r>
      <w:r w:rsidR="00870383" w:rsidRPr="004B1F97">
        <w:rPr>
          <w:rFonts w:cs="Arial"/>
          <w:szCs w:val="22"/>
          <w:lang w:val="en-AU"/>
        </w:rPr>
        <w:t>position</w:t>
      </w:r>
      <w:r w:rsidRPr="004B1F97">
        <w:rPr>
          <w:rFonts w:cs="Arial"/>
          <w:szCs w:val="22"/>
          <w:lang w:val="en-AU"/>
        </w:rPr>
        <w:t xml:space="preserve"> is to </w:t>
      </w:r>
      <w:r w:rsidR="007744CE" w:rsidRPr="004B1F97">
        <w:rPr>
          <w:rFonts w:cs="Arial"/>
          <w:szCs w:val="22"/>
          <w:lang w:val="en-AU"/>
        </w:rPr>
        <w:t xml:space="preserve">include requirements for PWC to: </w:t>
      </w:r>
    </w:p>
    <w:p w:rsidR="007744CE" w:rsidRPr="004B1F97" w:rsidRDefault="007744CE" w:rsidP="00E458B2">
      <w:pPr>
        <w:pStyle w:val="ListParagraph"/>
        <w:numPr>
          <w:ilvl w:val="0"/>
          <w:numId w:val="40"/>
        </w:numPr>
        <w:rPr>
          <w:rFonts w:cs="Arial"/>
          <w:szCs w:val="22"/>
          <w:lang w:val="en-AU"/>
        </w:rPr>
      </w:pPr>
      <w:r w:rsidRPr="004B1F97">
        <w:rPr>
          <w:rFonts w:cs="Arial"/>
          <w:szCs w:val="22"/>
          <w:lang w:val="en-AU"/>
        </w:rPr>
        <w:t xml:space="preserve">Review the </w:t>
      </w:r>
      <w:r w:rsidR="00E458B2">
        <w:rPr>
          <w:rFonts w:cs="Arial"/>
          <w:szCs w:val="22"/>
          <w:lang w:val="en-AU"/>
        </w:rPr>
        <w:t>s</w:t>
      </w:r>
      <w:r w:rsidRPr="004B1F97">
        <w:rPr>
          <w:rFonts w:cs="Arial"/>
          <w:szCs w:val="22"/>
          <w:lang w:val="en-AU"/>
        </w:rPr>
        <w:t xml:space="preserve">ervice </w:t>
      </w:r>
      <w:r w:rsidR="00E458B2">
        <w:rPr>
          <w:rFonts w:cs="Arial"/>
          <w:szCs w:val="22"/>
          <w:lang w:val="en-AU"/>
        </w:rPr>
        <w:t>o</w:t>
      </w:r>
      <w:r w:rsidRPr="004B1F97">
        <w:rPr>
          <w:rFonts w:cs="Arial"/>
          <w:szCs w:val="22"/>
          <w:lang w:val="en-AU"/>
        </w:rPr>
        <w:t xml:space="preserve">rder </w:t>
      </w:r>
      <w:r w:rsidR="00E458B2">
        <w:rPr>
          <w:rFonts w:cs="Arial"/>
          <w:szCs w:val="22"/>
          <w:lang w:val="en-AU"/>
        </w:rPr>
        <w:t>p</w:t>
      </w:r>
      <w:r w:rsidRPr="004B1F97">
        <w:rPr>
          <w:rFonts w:cs="Arial"/>
          <w:szCs w:val="22"/>
          <w:lang w:val="en-AU"/>
        </w:rPr>
        <w:t>rocedures when requested by the Commission; and</w:t>
      </w:r>
    </w:p>
    <w:p w:rsidR="007744CE" w:rsidRPr="004B1F97" w:rsidRDefault="00E458B2" w:rsidP="00E458B2">
      <w:pPr>
        <w:pStyle w:val="ListParagraph"/>
        <w:numPr>
          <w:ilvl w:val="0"/>
          <w:numId w:val="40"/>
        </w:numPr>
        <w:rPr>
          <w:rFonts w:cs="Arial"/>
          <w:szCs w:val="22"/>
          <w:lang w:val="en-AU"/>
        </w:rPr>
      </w:pPr>
      <w:r>
        <w:rPr>
          <w:rFonts w:cs="Arial"/>
          <w:szCs w:val="22"/>
          <w:lang w:val="en-AU"/>
        </w:rPr>
        <w:t>u</w:t>
      </w:r>
      <w:r w:rsidR="007744CE" w:rsidRPr="004B1F97">
        <w:rPr>
          <w:rFonts w:cs="Arial"/>
          <w:szCs w:val="22"/>
          <w:lang w:val="en-AU"/>
        </w:rPr>
        <w:t xml:space="preserve">ndertake consultation with stakeholders when doing so. </w:t>
      </w:r>
    </w:p>
    <w:p w:rsidR="007744CE" w:rsidRPr="004B1F97" w:rsidRDefault="002834A7" w:rsidP="001746AF">
      <w:pPr>
        <w:numPr>
          <w:ilvl w:val="0"/>
          <w:numId w:val="15"/>
        </w:numPr>
        <w:ind w:left="567" w:hanging="567"/>
        <w:rPr>
          <w:rFonts w:cs="Arial"/>
          <w:szCs w:val="22"/>
          <w:lang w:val="en-AU"/>
        </w:rPr>
      </w:pPr>
      <w:r w:rsidRPr="004B1F97">
        <w:rPr>
          <w:rFonts w:cs="Arial"/>
          <w:szCs w:val="22"/>
          <w:lang w:val="en-AU"/>
        </w:rPr>
        <w:t xml:space="preserve">The Commission will also clarify that the Commission can approve the </w:t>
      </w:r>
      <w:r w:rsidR="00E458B2">
        <w:rPr>
          <w:rFonts w:cs="Arial"/>
          <w:szCs w:val="22"/>
          <w:lang w:val="en-AU"/>
        </w:rPr>
        <w:t>s</w:t>
      </w:r>
      <w:r w:rsidRPr="004B1F97">
        <w:rPr>
          <w:rFonts w:cs="Arial"/>
          <w:szCs w:val="22"/>
          <w:lang w:val="en-AU"/>
        </w:rPr>
        <w:t xml:space="preserve">ervice </w:t>
      </w:r>
      <w:r w:rsidR="00E458B2">
        <w:rPr>
          <w:rFonts w:cs="Arial"/>
          <w:szCs w:val="22"/>
          <w:lang w:val="en-AU"/>
        </w:rPr>
        <w:t>o</w:t>
      </w:r>
      <w:r w:rsidRPr="004B1F97">
        <w:rPr>
          <w:rFonts w:cs="Arial"/>
          <w:szCs w:val="22"/>
          <w:lang w:val="en-AU"/>
        </w:rPr>
        <w:t xml:space="preserve">rder </w:t>
      </w:r>
      <w:r w:rsidR="00E458B2">
        <w:rPr>
          <w:rFonts w:cs="Arial"/>
          <w:szCs w:val="22"/>
          <w:lang w:val="en-AU"/>
        </w:rPr>
        <w:t>p</w:t>
      </w:r>
      <w:r w:rsidRPr="004B1F97">
        <w:rPr>
          <w:rFonts w:cs="Arial"/>
          <w:szCs w:val="22"/>
          <w:lang w:val="en-AU"/>
        </w:rPr>
        <w:t xml:space="preserve">rocedures for a fixed term, for which upon expiry PWC will be required to submit revised or updated </w:t>
      </w:r>
      <w:r w:rsidR="00E458B2">
        <w:rPr>
          <w:rFonts w:cs="Arial"/>
          <w:szCs w:val="22"/>
          <w:lang w:val="en-AU"/>
        </w:rPr>
        <w:t>p</w:t>
      </w:r>
      <w:r w:rsidRPr="004B1F97">
        <w:rPr>
          <w:rFonts w:cs="Arial"/>
          <w:szCs w:val="22"/>
          <w:lang w:val="en-AU"/>
        </w:rPr>
        <w:t xml:space="preserve">rocedures to the Commission for approval. </w:t>
      </w:r>
    </w:p>
    <w:p w:rsidR="003C72D5" w:rsidRPr="004B1F97" w:rsidRDefault="003C72D5" w:rsidP="001746AF">
      <w:pPr>
        <w:numPr>
          <w:ilvl w:val="0"/>
          <w:numId w:val="15"/>
        </w:numPr>
        <w:ind w:left="567" w:hanging="567"/>
        <w:rPr>
          <w:rFonts w:cs="Arial"/>
          <w:szCs w:val="22"/>
          <w:lang w:val="en-AU"/>
        </w:rPr>
      </w:pPr>
      <w:r w:rsidRPr="004B1F97">
        <w:rPr>
          <w:rFonts w:cs="Arial"/>
          <w:szCs w:val="22"/>
          <w:lang w:val="en-AU"/>
        </w:rPr>
        <w:t xml:space="preserve">The changes will be effective immediately upon release of an amended Code. </w:t>
      </w:r>
    </w:p>
    <w:p w:rsidR="008F0EEE" w:rsidRPr="00356C5B" w:rsidRDefault="008F0EEE" w:rsidP="007744CE">
      <w:pPr>
        <w:rPr>
          <w:rFonts w:cs="Arial"/>
          <w:b/>
          <w:i/>
          <w:szCs w:val="22"/>
          <w:lang w:val="en-AU"/>
        </w:rPr>
      </w:pPr>
    </w:p>
    <w:p w:rsidR="007744CE" w:rsidRPr="00356C5B" w:rsidRDefault="007744CE" w:rsidP="007744CE">
      <w:pPr>
        <w:rPr>
          <w:rFonts w:cs="Arial"/>
          <w:i/>
          <w:szCs w:val="22"/>
          <w:lang w:val="en-AU"/>
        </w:rPr>
      </w:pPr>
      <w:r w:rsidRPr="00356C5B">
        <w:rPr>
          <w:rFonts w:cs="Arial"/>
          <w:i/>
          <w:szCs w:val="22"/>
          <w:lang w:val="en-AU"/>
        </w:rPr>
        <w:t xml:space="preserve">Submissions requested </w:t>
      </w:r>
    </w:p>
    <w:p w:rsidR="00D41FDC" w:rsidRPr="00356C5B" w:rsidRDefault="00D41FDC" w:rsidP="001746AF">
      <w:pPr>
        <w:numPr>
          <w:ilvl w:val="0"/>
          <w:numId w:val="15"/>
        </w:numPr>
        <w:ind w:left="567" w:hanging="567"/>
        <w:rPr>
          <w:rFonts w:cs="Arial"/>
          <w:szCs w:val="22"/>
          <w:lang w:val="en-AU"/>
        </w:rPr>
      </w:pPr>
      <w:r w:rsidRPr="00356C5B">
        <w:rPr>
          <w:rFonts w:cs="Arial"/>
          <w:szCs w:val="22"/>
          <w:lang w:val="en-AU"/>
        </w:rPr>
        <w:t>As this is a new issue</w:t>
      </w:r>
      <w:r w:rsidR="009B4CCE" w:rsidRPr="00356C5B">
        <w:rPr>
          <w:rFonts w:cs="Arial"/>
          <w:szCs w:val="22"/>
          <w:lang w:val="en-AU"/>
        </w:rPr>
        <w:t xml:space="preserve"> that has arisen as a result of consultation, the Commission invites submissions from stakeholders. </w:t>
      </w:r>
      <w:r w:rsidRPr="00356C5B">
        <w:rPr>
          <w:rFonts w:cs="Arial"/>
          <w:szCs w:val="22"/>
          <w:lang w:val="en-AU"/>
        </w:rPr>
        <w:t xml:space="preserve"> </w:t>
      </w:r>
    </w:p>
    <w:p w:rsidR="00A355FE" w:rsidRDefault="00A355FE" w:rsidP="00A355FE">
      <w:pPr>
        <w:rPr>
          <w:rFonts w:cs="Arial"/>
          <w:szCs w:val="22"/>
          <w:lang w:val="en-AU"/>
        </w:rPr>
      </w:pPr>
    </w:p>
    <w:p w:rsidR="00E458B2" w:rsidRPr="00356C5B" w:rsidRDefault="00E458B2" w:rsidP="00A355FE">
      <w:pPr>
        <w:rPr>
          <w:rFonts w:cs="Arial"/>
          <w:szCs w:val="22"/>
          <w:lang w:val="en-AU"/>
        </w:rPr>
      </w:pPr>
    </w:p>
    <w:p w:rsidR="00A355FE" w:rsidRPr="00356C5B" w:rsidRDefault="00A355FE" w:rsidP="00A355FE">
      <w:pPr>
        <w:pStyle w:val="UtilComHeading3"/>
        <w:rPr>
          <w:lang w:val="en-AU"/>
        </w:rPr>
      </w:pPr>
      <w:bookmarkStart w:id="60" w:name="_Toc481743936"/>
      <w:r w:rsidRPr="00356C5B">
        <w:rPr>
          <w:lang w:val="en-AU"/>
        </w:rPr>
        <w:lastRenderedPageBreak/>
        <w:t>Issue 12 – Metrology Procedure</w:t>
      </w:r>
      <w:bookmarkEnd w:id="60"/>
      <w:r w:rsidRPr="00356C5B">
        <w:rPr>
          <w:lang w:val="en-AU"/>
        </w:rPr>
        <w:t xml:space="preserve">   </w:t>
      </w:r>
    </w:p>
    <w:p w:rsidR="000473A9" w:rsidRPr="00356C5B" w:rsidRDefault="000E55D3" w:rsidP="000473A9">
      <w:pPr>
        <w:rPr>
          <w:rFonts w:cs="Arial"/>
          <w:i/>
          <w:szCs w:val="22"/>
          <w:lang w:val="en-AU"/>
        </w:rPr>
      </w:pPr>
      <w:r w:rsidRPr="00356C5B">
        <w:rPr>
          <w:rFonts w:cs="Arial"/>
          <w:i/>
          <w:szCs w:val="22"/>
          <w:lang w:val="en-AU"/>
        </w:rPr>
        <w:t>Proposed</w:t>
      </w:r>
      <w:r w:rsidR="000473A9" w:rsidRPr="00356C5B">
        <w:rPr>
          <w:rFonts w:cs="Arial"/>
          <w:i/>
          <w:szCs w:val="22"/>
          <w:lang w:val="en-AU"/>
        </w:rPr>
        <w:t xml:space="preserve"> amendments </w:t>
      </w:r>
    </w:p>
    <w:p w:rsidR="00AD2544" w:rsidRPr="00356C5B" w:rsidRDefault="000473A9" w:rsidP="001746AF">
      <w:pPr>
        <w:numPr>
          <w:ilvl w:val="0"/>
          <w:numId w:val="15"/>
        </w:numPr>
        <w:ind w:left="567" w:hanging="567"/>
        <w:rPr>
          <w:rFonts w:cs="Arial"/>
          <w:szCs w:val="22"/>
          <w:lang w:val="en-AU"/>
        </w:rPr>
      </w:pPr>
      <w:r w:rsidRPr="00356C5B">
        <w:rPr>
          <w:rFonts w:cs="Arial"/>
          <w:szCs w:val="22"/>
          <w:lang w:val="en-AU"/>
        </w:rPr>
        <w:t xml:space="preserve">Jacana </w:t>
      </w:r>
      <w:r w:rsidR="002103BA" w:rsidRPr="00356C5B">
        <w:rPr>
          <w:rFonts w:cs="Arial"/>
          <w:szCs w:val="22"/>
          <w:lang w:val="en-AU"/>
        </w:rPr>
        <w:t>propose</w:t>
      </w:r>
      <w:r w:rsidRPr="00356C5B">
        <w:rPr>
          <w:rFonts w:cs="Arial"/>
          <w:szCs w:val="22"/>
          <w:lang w:val="en-AU"/>
        </w:rPr>
        <w:t>d</w:t>
      </w:r>
      <w:r w:rsidR="00CF4674" w:rsidRPr="00356C5B">
        <w:rPr>
          <w:rFonts w:cs="Arial"/>
          <w:szCs w:val="22"/>
          <w:lang w:val="en-AU"/>
        </w:rPr>
        <w:t xml:space="preserve"> </w:t>
      </w:r>
      <w:r w:rsidR="00AC2244" w:rsidRPr="00356C5B">
        <w:rPr>
          <w:rFonts w:cs="Arial"/>
          <w:szCs w:val="22"/>
          <w:lang w:val="en-AU"/>
        </w:rPr>
        <w:t xml:space="preserve">in its submission </w:t>
      </w:r>
      <w:r w:rsidR="00CF4674" w:rsidRPr="00356C5B">
        <w:rPr>
          <w:rFonts w:cs="Arial"/>
          <w:szCs w:val="22"/>
          <w:lang w:val="en-AU"/>
        </w:rPr>
        <w:t xml:space="preserve">that PWC should develop and publish a metrology procedure under </w:t>
      </w:r>
      <w:r w:rsidR="00136903">
        <w:rPr>
          <w:rFonts w:cs="Arial"/>
          <w:szCs w:val="22"/>
          <w:lang w:val="en-AU"/>
        </w:rPr>
        <w:t>s</w:t>
      </w:r>
      <w:r w:rsidR="00CF4674" w:rsidRPr="00356C5B">
        <w:rPr>
          <w:rFonts w:cs="Arial"/>
          <w:szCs w:val="22"/>
          <w:lang w:val="en-AU"/>
        </w:rPr>
        <w:t xml:space="preserve">ection 5 of </w:t>
      </w:r>
      <w:r w:rsidR="00CF3F57">
        <w:rPr>
          <w:rFonts w:cs="Arial"/>
          <w:szCs w:val="22"/>
          <w:lang w:val="en-AU"/>
        </w:rPr>
        <w:t>the ERS Code</w:t>
      </w:r>
      <w:r w:rsidR="00CF4674" w:rsidRPr="00356C5B">
        <w:rPr>
          <w:rFonts w:cs="Arial"/>
          <w:szCs w:val="22"/>
          <w:lang w:val="en-AU"/>
        </w:rPr>
        <w:t>, and further harmoni</w:t>
      </w:r>
      <w:r w:rsidR="00136903">
        <w:rPr>
          <w:rFonts w:cs="Arial"/>
          <w:szCs w:val="22"/>
          <w:lang w:val="en-AU"/>
        </w:rPr>
        <w:t>s</w:t>
      </w:r>
      <w:r w:rsidR="00CF4674" w:rsidRPr="00356C5B">
        <w:rPr>
          <w:rFonts w:cs="Arial"/>
          <w:szCs w:val="22"/>
          <w:lang w:val="en-AU"/>
        </w:rPr>
        <w:t>ed with Chapter 7 of the NER</w:t>
      </w:r>
      <w:r w:rsidR="00B824E1" w:rsidRPr="00356C5B">
        <w:rPr>
          <w:rFonts w:cs="Arial"/>
          <w:szCs w:val="22"/>
          <w:lang w:val="en-AU"/>
        </w:rPr>
        <w:t xml:space="preserve">, </w:t>
      </w:r>
      <w:r w:rsidR="00C26E32" w:rsidRPr="00356C5B">
        <w:rPr>
          <w:rFonts w:cs="Arial"/>
          <w:szCs w:val="22"/>
          <w:lang w:val="en-AU"/>
        </w:rPr>
        <w:t xml:space="preserve">which deals with </w:t>
      </w:r>
      <w:r w:rsidR="00B824E1" w:rsidRPr="00356C5B">
        <w:rPr>
          <w:rFonts w:cs="Arial"/>
          <w:szCs w:val="22"/>
          <w:lang w:val="en-AU"/>
        </w:rPr>
        <w:t>rules for metering in the NEM</w:t>
      </w:r>
      <w:r w:rsidR="00CF4674" w:rsidRPr="00356C5B">
        <w:rPr>
          <w:rFonts w:cs="Arial"/>
          <w:szCs w:val="22"/>
          <w:lang w:val="en-AU"/>
        </w:rPr>
        <w:t xml:space="preserve">. </w:t>
      </w:r>
    </w:p>
    <w:p w:rsidR="00CF4674" w:rsidRPr="00356C5B" w:rsidRDefault="000B2CE8" w:rsidP="001746AF">
      <w:pPr>
        <w:numPr>
          <w:ilvl w:val="0"/>
          <w:numId w:val="15"/>
        </w:numPr>
        <w:ind w:left="567" w:hanging="567"/>
        <w:rPr>
          <w:rFonts w:cs="Arial"/>
          <w:szCs w:val="22"/>
          <w:lang w:val="en-AU"/>
        </w:rPr>
      </w:pPr>
      <w:r w:rsidRPr="00356C5B">
        <w:rPr>
          <w:rFonts w:cs="Arial"/>
          <w:szCs w:val="22"/>
          <w:lang w:val="en-AU"/>
        </w:rPr>
        <w:t xml:space="preserve">Jacana considers that a broader review of </w:t>
      </w:r>
      <w:r w:rsidR="00CF3F57">
        <w:rPr>
          <w:rFonts w:cs="Arial"/>
          <w:szCs w:val="22"/>
          <w:lang w:val="en-AU"/>
        </w:rPr>
        <w:t>the ERS Code</w:t>
      </w:r>
      <w:r w:rsidRPr="00356C5B">
        <w:rPr>
          <w:rFonts w:cs="Arial"/>
          <w:szCs w:val="22"/>
          <w:lang w:val="en-AU"/>
        </w:rPr>
        <w:t xml:space="preserve"> should encompass amendments to the provisions of </w:t>
      </w:r>
      <w:r w:rsidR="003C7327">
        <w:rPr>
          <w:rFonts w:cs="Arial"/>
          <w:szCs w:val="22"/>
          <w:lang w:val="en-AU"/>
        </w:rPr>
        <w:t>s</w:t>
      </w:r>
      <w:r w:rsidRPr="00356C5B">
        <w:rPr>
          <w:rFonts w:cs="Arial"/>
          <w:szCs w:val="22"/>
          <w:lang w:val="en-AU"/>
        </w:rPr>
        <w:t>ection 5</w:t>
      </w:r>
      <w:r w:rsidR="00C324CF" w:rsidRPr="00356C5B">
        <w:rPr>
          <w:rFonts w:cs="Arial"/>
          <w:szCs w:val="22"/>
          <w:lang w:val="en-AU"/>
        </w:rPr>
        <w:t>,</w:t>
      </w:r>
      <w:r w:rsidRPr="00356C5B">
        <w:rPr>
          <w:rFonts w:cs="Arial"/>
          <w:szCs w:val="22"/>
          <w:lang w:val="en-AU"/>
        </w:rPr>
        <w:t xml:space="preserve"> Metrology and </w:t>
      </w:r>
      <w:r w:rsidR="003C7327">
        <w:rPr>
          <w:rFonts w:cs="Arial"/>
          <w:szCs w:val="22"/>
          <w:lang w:val="en-AU"/>
        </w:rPr>
        <w:t>s</w:t>
      </w:r>
      <w:r w:rsidRPr="00356C5B">
        <w:rPr>
          <w:rFonts w:cs="Arial"/>
          <w:szCs w:val="22"/>
          <w:lang w:val="en-AU"/>
        </w:rPr>
        <w:t>ection 7</w:t>
      </w:r>
      <w:r w:rsidR="00C324CF" w:rsidRPr="00356C5B">
        <w:rPr>
          <w:rFonts w:cs="Arial"/>
          <w:szCs w:val="22"/>
          <w:lang w:val="en-AU"/>
        </w:rPr>
        <w:t>,</w:t>
      </w:r>
      <w:r w:rsidRPr="00356C5B">
        <w:rPr>
          <w:rFonts w:cs="Arial"/>
          <w:szCs w:val="22"/>
          <w:lang w:val="en-AU"/>
        </w:rPr>
        <w:t xml:space="preserve"> Business to business arrangements</w:t>
      </w:r>
      <w:r w:rsidR="00C324CF" w:rsidRPr="00356C5B">
        <w:rPr>
          <w:rFonts w:cs="Arial"/>
          <w:szCs w:val="22"/>
          <w:lang w:val="en-AU"/>
        </w:rPr>
        <w:t>,</w:t>
      </w:r>
      <w:r w:rsidRPr="00356C5B">
        <w:rPr>
          <w:rFonts w:cs="Arial"/>
          <w:szCs w:val="22"/>
          <w:lang w:val="en-AU"/>
        </w:rPr>
        <w:t xml:space="preserve"> of </w:t>
      </w:r>
      <w:r w:rsidR="00CF3F57">
        <w:rPr>
          <w:rFonts w:cs="Arial"/>
          <w:szCs w:val="22"/>
          <w:lang w:val="en-AU"/>
        </w:rPr>
        <w:t>the ERS Code</w:t>
      </w:r>
      <w:r w:rsidRPr="00356C5B">
        <w:rPr>
          <w:rFonts w:cs="Arial"/>
          <w:szCs w:val="22"/>
          <w:lang w:val="en-AU"/>
        </w:rPr>
        <w:t xml:space="preserve"> to achieve closer alignment with the NEM. </w:t>
      </w:r>
    </w:p>
    <w:p w:rsidR="006338F6" w:rsidRPr="00356C5B" w:rsidRDefault="006338F6" w:rsidP="00AD2544">
      <w:pPr>
        <w:rPr>
          <w:rFonts w:cs="Arial"/>
          <w:i/>
          <w:szCs w:val="22"/>
          <w:lang w:val="en-AU"/>
        </w:rPr>
      </w:pPr>
    </w:p>
    <w:p w:rsidR="00F6372F" w:rsidRPr="00356C5B" w:rsidRDefault="00F6372F" w:rsidP="00F6372F">
      <w:pPr>
        <w:rPr>
          <w:rFonts w:cs="Arial"/>
          <w:i/>
          <w:szCs w:val="22"/>
          <w:lang w:val="en-AU"/>
        </w:rPr>
      </w:pPr>
      <w:r w:rsidRPr="00356C5B">
        <w:rPr>
          <w:rFonts w:cs="Arial"/>
          <w:i/>
          <w:szCs w:val="22"/>
          <w:lang w:val="en-AU"/>
        </w:rPr>
        <w:t>Introduction</w:t>
      </w:r>
    </w:p>
    <w:p w:rsidR="00F6372F" w:rsidRPr="00356C5B" w:rsidRDefault="0060223E" w:rsidP="001746AF">
      <w:pPr>
        <w:numPr>
          <w:ilvl w:val="0"/>
          <w:numId w:val="15"/>
        </w:numPr>
        <w:ind w:left="567" w:hanging="567"/>
        <w:rPr>
          <w:rFonts w:cs="Arial"/>
          <w:szCs w:val="22"/>
          <w:lang w:val="en-AU"/>
        </w:rPr>
      </w:pPr>
      <w:r w:rsidRPr="00356C5B">
        <w:rPr>
          <w:rFonts w:cs="Arial"/>
          <w:szCs w:val="22"/>
          <w:lang w:val="en-AU"/>
        </w:rPr>
        <w:t xml:space="preserve">Section 5 of </w:t>
      </w:r>
      <w:r w:rsidR="00CF3F57">
        <w:rPr>
          <w:rFonts w:cs="Arial"/>
          <w:szCs w:val="22"/>
          <w:lang w:val="en-AU"/>
        </w:rPr>
        <w:t>the ERS Code</w:t>
      </w:r>
      <w:r w:rsidRPr="00356C5B">
        <w:rPr>
          <w:rFonts w:cs="Arial"/>
          <w:szCs w:val="22"/>
          <w:lang w:val="en-AU"/>
        </w:rPr>
        <w:t xml:space="preserve">, Metrology, currently does not have any provisions relating to a metrology procedure. </w:t>
      </w:r>
      <w:r w:rsidR="001F4976" w:rsidRPr="00356C5B">
        <w:rPr>
          <w:rFonts w:cs="Arial"/>
          <w:szCs w:val="22"/>
          <w:lang w:val="en-AU"/>
        </w:rPr>
        <w:t>The rules and timeframes for installation and re</w:t>
      </w:r>
      <w:r w:rsidR="00BD6378" w:rsidRPr="00356C5B">
        <w:rPr>
          <w:rFonts w:cs="Arial"/>
          <w:szCs w:val="22"/>
          <w:lang w:val="en-AU"/>
        </w:rPr>
        <w:t>ading of meters are contained within</w:t>
      </w:r>
      <w:r w:rsidR="001F4976" w:rsidRPr="00356C5B">
        <w:rPr>
          <w:rFonts w:cs="Arial"/>
          <w:szCs w:val="22"/>
          <w:lang w:val="en-AU"/>
        </w:rPr>
        <w:t xml:space="preserve"> the </w:t>
      </w:r>
      <w:r w:rsidR="003C7327">
        <w:rPr>
          <w:rFonts w:cs="Arial"/>
          <w:szCs w:val="22"/>
          <w:lang w:val="en-AU"/>
        </w:rPr>
        <w:t>s</w:t>
      </w:r>
      <w:r w:rsidR="001F4976" w:rsidRPr="00356C5B">
        <w:rPr>
          <w:rFonts w:cs="Arial"/>
          <w:szCs w:val="22"/>
          <w:lang w:val="en-AU"/>
        </w:rPr>
        <w:t xml:space="preserve">ervice </w:t>
      </w:r>
      <w:r w:rsidR="003C7327">
        <w:rPr>
          <w:rFonts w:cs="Arial"/>
          <w:szCs w:val="22"/>
          <w:lang w:val="en-AU"/>
        </w:rPr>
        <w:t>o</w:t>
      </w:r>
      <w:r w:rsidR="001F4976" w:rsidRPr="00356C5B">
        <w:rPr>
          <w:rFonts w:cs="Arial"/>
          <w:szCs w:val="22"/>
          <w:lang w:val="en-AU"/>
        </w:rPr>
        <w:t xml:space="preserve">rder </w:t>
      </w:r>
      <w:r w:rsidR="003C7327">
        <w:rPr>
          <w:rFonts w:cs="Arial"/>
          <w:szCs w:val="22"/>
          <w:lang w:val="en-AU"/>
        </w:rPr>
        <w:t>p</w:t>
      </w:r>
      <w:r w:rsidR="001F4976" w:rsidRPr="00356C5B">
        <w:rPr>
          <w:rFonts w:cs="Arial"/>
          <w:szCs w:val="22"/>
          <w:lang w:val="en-AU"/>
        </w:rPr>
        <w:t xml:space="preserve">rocedures made by PWC, and approved by the Commission, under </w:t>
      </w:r>
      <w:r w:rsidR="003C7327">
        <w:rPr>
          <w:rFonts w:cs="Arial"/>
          <w:szCs w:val="22"/>
          <w:lang w:val="en-AU"/>
        </w:rPr>
        <w:t>s</w:t>
      </w:r>
      <w:r w:rsidR="001F4976" w:rsidRPr="00356C5B">
        <w:rPr>
          <w:rFonts w:cs="Arial"/>
          <w:szCs w:val="22"/>
          <w:lang w:val="en-AU"/>
        </w:rPr>
        <w:t xml:space="preserve">ection 7, Business-to-business arrangements. </w:t>
      </w:r>
      <w:r w:rsidR="00F6372F" w:rsidRPr="00356C5B">
        <w:rPr>
          <w:rFonts w:cs="Arial"/>
          <w:szCs w:val="22"/>
          <w:lang w:val="en-AU"/>
        </w:rPr>
        <w:t xml:space="preserve"> </w:t>
      </w:r>
    </w:p>
    <w:p w:rsidR="006A781D" w:rsidRPr="00356C5B" w:rsidRDefault="006A781D" w:rsidP="00120A8A">
      <w:pPr>
        <w:rPr>
          <w:rFonts w:cs="Arial"/>
          <w:i/>
          <w:szCs w:val="22"/>
          <w:lang w:val="en-AU"/>
        </w:rPr>
      </w:pPr>
    </w:p>
    <w:p w:rsidR="00120A8A" w:rsidRPr="00356C5B" w:rsidRDefault="00120A8A" w:rsidP="00120A8A">
      <w:pPr>
        <w:rPr>
          <w:rFonts w:cs="Arial"/>
          <w:i/>
          <w:szCs w:val="22"/>
          <w:lang w:val="en-AU"/>
        </w:rPr>
      </w:pPr>
      <w:r w:rsidRPr="00356C5B">
        <w:rPr>
          <w:rFonts w:cs="Arial"/>
          <w:i/>
          <w:szCs w:val="22"/>
          <w:lang w:val="en-AU"/>
        </w:rPr>
        <w:t xml:space="preserve">Arrangements in the NEM </w:t>
      </w:r>
    </w:p>
    <w:p w:rsidR="0090114C" w:rsidRPr="00356C5B" w:rsidRDefault="001D1A1B" w:rsidP="001746AF">
      <w:pPr>
        <w:numPr>
          <w:ilvl w:val="0"/>
          <w:numId w:val="15"/>
        </w:numPr>
        <w:ind w:left="567" w:hanging="567"/>
        <w:rPr>
          <w:rFonts w:cs="Arial"/>
          <w:szCs w:val="22"/>
          <w:lang w:val="en-AU"/>
        </w:rPr>
      </w:pPr>
      <w:r w:rsidRPr="00356C5B">
        <w:rPr>
          <w:rFonts w:cs="Arial"/>
          <w:szCs w:val="22"/>
          <w:lang w:val="en-AU"/>
        </w:rPr>
        <w:t>In the NEM, AEMO develops a NEM Metrology Procedure</w:t>
      </w:r>
      <w:r w:rsidR="0090114C" w:rsidRPr="00356C5B">
        <w:rPr>
          <w:rStyle w:val="FootnoteReference"/>
          <w:rFonts w:cs="Arial"/>
          <w:szCs w:val="22"/>
          <w:lang w:val="en-AU"/>
        </w:rPr>
        <w:footnoteReference w:id="8"/>
      </w:r>
      <w:r w:rsidRPr="00356C5B">
        <w:rPr>
          <w:rFonts w:cs="Arial"/>
          <w:szCs w:val="22"/>
          <w:lang w:val="en-AU"/>
        </w:rPr>
        <w:t xml:space="preserve"> in accordance with </w:t>
      </w:r>
      <w:r w:rsidR="003C7327">
        <w:rPr>
          <w:rFonts w:cs="Arial"/>
          <w:szCs w:val="22"/>
          <w:lang w:val="en-AU"/>
        </w:rPr>
        <w:t>c</w:t>
      </w:r>
      <w:r w:rsidRPr="00356C5B">
        <w:rPr>
          <w:rFonts w:cs="Arial"/>
          <w:szCs w:val="22"/>
          <w:lang w:val="en-AU"/>
        </w:rPr>
        <w:t>lause 7.14 of the NER</w:t>
      </w:r>
      <w:r w:rsidR="006E2A59" w:rsidRPr="00356C5B">
        <w:rPr>
          <w:rFonts w:cs="Arial"/>
          <w:szCs w:val="22"/>
          <w:lang w:val="en-AU"/>
        </w:rPr>
        <w:t xml:space="preserve">. The </w:t>
      </w:r>
      <w:r w:rsidR="003C7327">
        <w:rPr>
          <w:rFonts w:cs="Arial"/>
          <w:szCs w:val="22"/>
          <w:lang w:val="en-AU"/>
        </w:rPr>
        <w:t>p</w:t>
      </w:r>
      <w:r w:rsidR="006E2A59" w:rsidRPr="00356C5B">
        <w:rPr>
          <w:rFonts w:cs="Arial"/>
          <w:szCs w:val="22"/>
          <w:lang w:val="en-AU"/>
        </w:rPr>
        <w:t>rocedure is split into</w:t>
      </w:r>
      <w:r w:rsidR="0090114C" w:rsidRPr="00356C5B">
        <w:rPr>
          <w:rFonts w:cs="Arial"/>
          <w:szCs w:val="22"/>
          <w:lang w:val="en-AU"/>
        </w:rPr>
        <w:t>:</w:t>
      </w:r>
      <w:r w:rsidR="006E2A59" w:rsidRPr="00356C5B">
        <w:rPr>
          <w:rFonts w:cs="Arial"/>
          <w:szCs w:val="22"/>
          <w:lang w:val="en-AU"/>
        </w:rPr>
        <w:t xml:space="preserve"> </w:t>
      </w:r>
    </w:p>
    <w:p w:rsidR="0090114C" w:rsidRPr="00356C5B" w:rsidRDefault="006E2A59" w:rsidP="001746AF">
      <w:pPr>
        <w:pStyle w:val="ListParagraph"/>
        <w:numPr>
          <w:ilvl w:val="0"/>
          <w:numId w:val="20"/>
        </w:numPr>
        <w:rPr>
          <w:rFonts w:cs="Arial"/>
          <w:szCs w:val="22"/>
          <w:lang w:val="en-AU"/>
        </w:rPr>
      </w:pPr>
      <w:r w:rsidRPr="00356C5B">
        <w:rPr>
          <w:rFonts w:cs="Arial"/>
          <w:szCs w:val="22"/>
          <w:lang w:val="en-AU"/>
        </w:rPr>
        <w:t>Part A</w:t>
      </w:r>
      <w:r w:rsidR="001D1A1B" w:rsidRPr="00356C5B">
        <w:rPr>
          <w:rFonts w:cs="Arial"/>
          <w:szCs w:val="22"/>
          <w:lang w:val="en-AU"/>
        </w:rPr>
        <w:t xml:space="preserve">, which sets out specific rules on </w:t>
      </w:r>
      <w:r w:rsidRPr="00356C5B">
        <w:rPr>
          <w:rFonts w:cs="Arial"/>
          <w:szCs w:val="22"/>
          <w:lang w:val="en-AU"/>
        </w:rPr>
        <w:t xml:space="preserve">the obligations of metering service providers in relation to provision, installation, testing and maintenance of meters and provision of meter data services, and </w:t>
      </w:r>
    </w:p>
    <w:p w:rsidR="0090114C" w:rsidRPr="00356C5B" w:rsidRDefault="006E2A59" w:rsidP="001746AF">
      <w:pPr>
        <w:pStyle w:val="ListParagraph"/>
        <w:numPr>
          <w:ilvl w:val="0"/>
          <w:numId w:val="20"/>
        </w:numPr>
        <w:rPr>
          <w:rFonts w:cs="Arial"/>
          <w:szCs w:val="22"/>
          <w:lang w:val="en-AU"/>
        </w:rPr>
      </w:pPr>
      <w:r w:rsidRPr="00356C5B">
        <w:rPr>
          <w:rFonts w:cs="Arial"/>
          <w:szCs w:val="22"/>
          <w:lang w:val="en-AU"/>
        </w:rPr>
        <w:t xml:space="preserve">Part B, </w:t>
      </w:r>
      <w:r w:rsidR="0090114C" w:rsidRPr="00356C5B">
        <w:rPr>
          <w:rFonts w:cs="Arial"/>
          <w:szCs w:val="22"/>
          <w:lang w:val="en-AU"/>
        </w:rPr>
        <w:t xml:space="preserve">which specifies how to validate, substitute and estimate metering data, including how to convert data from accumulation meters into interval meter data.  </w:t>
      </w:r>
    </w:p>
    <w:p w:rsidR="0090114C" w:rsidRPr="00356C5B" w:rsidRDefault="0090114C" w:rsidP="0090114C">
      <w:pPr>
        <w:ind w:left="567"/>
        <w:rPr>
          <w:rFonts w:cs="Arial"/>
          <w:szCs w:val="22"/>
          <w:lang w:val="en-AU"/>
        </w:rPr>
      </w:pPr>
    </w:p>
    <w:p w:rsidR="00AD2544" w:rsidRPr="00356C5B" w:rsidRDefault="00AD2544" w:rsidP="00AD2544">
      <w:pPr>
        <w:rPr>
          <w:rFonts w:cs="Arial"/>
          <w:i/>
          <w:szCs w:val="22"/>
          <w:lang w:val="en-AU"/>
        </w:rPr>
      </w:pPr>
      <w:r w:rsidRPr="00356C5B">
        <w:rPr>
          <w:rFonts w:cs="Arial"/>
          <w:i/>
          <w:szCs w:val="22"/>
          <w:lang w:val="en-AU"/>
        </w:rPr>
        <w:t xml:space="preserve">Commission’s </w:t>
      </w:r>
      <w:r w:rsidR="00AD4D2E" w:rsidRPr="00356C5B">
        <w:rPr>
          <w:rFonts w:cs="Arial"/>
          <w:i/>
          <w:szCs w:val="22"/>
          <w:lang w:val="en-AU"/>
        </w:rPr>
        <w:t xml:space="preserve">position and reasons </w:t>
      </w:r>
    </w:p>
    <w:p w:rsidR="00D36A05" w:rsidRPr="00356C5B" w:rsidRDefault="00A546A8" w:rsidP="001746AF">
      <w:pPr>
        <w:numPr>
          <w:ilvl w:val="0"/>
          <w:numId w:val="15"/>
        </w:numPr>
        <w:ind w:left="567" w:hanging="567"/>
        <w:rPr>
          <w:rFonts w:cs="Arial"/>
          <w:szCs w:val="22"/>
          <w:lang w:val="en-AU"/>
        </w:rPr>
      </w:pPr>
      <w:r w:rsidRPr="00356C5B">
        <w:rPr>
          <w:rFonts w:cs="Arial"/>
          <w:szCs w:val="22"/>
          <w:lang w:val="en-AU"/>
        </w:rPr>
        <w:t>The</w:t>
      </w:r>
      <w:r w:rsidR="009D2040" w:rsidRPr="00356C5B">
        <w:rPr>
          <w:rFonts w:cs="Arial"/>
          <w:szCs w:val="22"/>
          <w:lang w:val="en-AU"/>
        </w:rPr>
        <w:t xml:space="preserve"> Commission agrees that a review of the metrology arr</w:t>
      </w:r>
      <w:r w:rsidR="00AA2C2E" w:rsidRPr="00356C5B">
        <w:rPr>
          <w:rFonts w:cs="Arial"/>
          <w:szCs w:val="22"/>
          <w:lang w:val="en-AU"/>
        </w:rPr>
        <w:t xml:space="preserve">angements would be required in </w:t>
      </w:r>
      <w:r w:rsidR="009D2040" w:rsidRPr="00356C5B">
        <w:rPr>
          <w:rFonts w:cs="Arial"/>
          <w:szCs w:val="22"/>
          <w:lang w:val="en-AU"/>
        </w:rPr>
        <w:t>light of developments in the Territory’s electricity industry</w:t>
      </w:r>
      <w:r w:rsidR="004C6982" w:rsidRPr="00356C5B">
        <w:rPr>
          <w:rFonts w:cs="Arial"/>
          <w:szCs w:val="22"/>
          <w:lang w:val="en-AU"/>
        </w:rPr>
        <w:t xml:space="preserve">. </w:t>
      </w:r>
    </w:p>
    <w:p w:rsidR="00F27789" w:rsidRPr="00356C5B" w:rsidRDefault="00B71992" w:rsidP="001746AF">
      <w:pPr>
        <w:numPr>
          <w:ilvl w:val="0"/>
          <w:numId w:val="15"/>
        </w:numPr>
        <w:ind w:left="567" w:hanging="567"/>
        <w:rPr>
          <w:rFonts w:cs="Arial"/>
          <w:szCs w:val="22"/>
          <w:lang w:val="en-AU"/>
        </w:rPr>
      </w:pPr>
      <w:r w:rsidRPr="00356C5B">
        <w:rPr>
          <w:lang w:val="en-AU"/>
        </w:rPr>
        <w:t xml:space="preserve">The Commission </w:t>
      </w:r>
      <w:r w:rsidR="00B636E8" w:rsidRPr="00356C5B">
        <w:rPr>
          <w:rFonts w:cs="Arial"/>
          <w:szCs w:val="22"/>
          <w:lang w:val="en-AU"/>
        </w:rPr>
        <w:t>understand</w:t>
      </w:r>
      <w:r w:rsidRPr="00356C5B">
        <w:rPr>
          <w:rFonts w:cs="Arial"/>
          <w:szCs w:val="22"/>
          <w:lang w:val="en-AU"/>
        </w:rPr>
        <w:t>s</w:t>
      </w:r>
      <w:r w:rsidR="00B636E8" w:rsidRPr="00356C5B">
        <w:rPr>
          <w:rFonts w:cs="Arial"/>
          <w:szCs w:val="22"/>
          <w:lang w:val="en-AU"/>
        </w:rPr>
        <w:t xml:space="preserve"> this relates to a work stream currently undertaken by the</w:t>
      </w:r>
      <w:r w:rsidR="00C26041" w:rsidRPr="00356C5B">
        <w:rPr>
          <w:rFonts w:cs="Arial"/>
          <w:szCs w:val="22"/>
          <w:lang w:val="en-AU"/>
        </w:rPr>
        <w:t xml:space="preserve"> Territory Government </w:t>
      </w:r>
      <w:r w:rsidR="00B636E8" w:rsidRPr="00356C5B">
        <w:rPr>
          <w:rFonts w:cs="Arial"/>
          <w:szCs w:val="22"/>
          <w:lang w:val="en-AU"/>
        </w:rPr>
        <w:t>on policies relating to metering and the I-NTEM.</w:t>
      </w:r>
      <w:r w:rsidR="009D2040" w:rsidRPr="00356C5B">
        <w:rPr>
          <w:rFonts w:cs="Arial"/>
          <w:szCs w:val="22"/>
          <w:lang w:val="en-AU"/>
        </w:rPr>
        <w:t xml:space="preserve"> </w:t>
      </w:r>
    </w:p>
    <w:p w:rsidR="000333AA" w:rsidRPr="00356C5B" w:rsidRDefault="00B71992" w:rsidP="001746AF">
      <w:pPr>
        <w:numPr>
          <w:ilvl w:val="0"/>
          <w:numId w:val="15"/>
        </w:numPr>
        <w:ind w:left="567" w:hanging="567"/>
        <w:rPr>
          <w:rFonts w:cs="Arial"/>
          <w:szCs w:val="22"/>
          <w:lang w:val="en-AU"/>
        </w:rPr>
      </w:pPr>
      <w:r w:rsidRPr="00356C5B">
        <w:rPr>
          <w:lang w:val="en-AU"/>
        </w:rPr>
        <w:t xml:space="preserve">The Commission </w:t>
      </w:r>
      <w:r w:rsidR="00714227" w:rsidRPr="00356C5B">
        <w:rPr>
          <w:rFonts w:cs="Arial"/>
          <w:szCs w:val="22"/>
          <w:lang w:val="en-AU"/>
        </w:rPr>
        <w:t>expect</w:t>
      </w:r>
      <w:r w:rsidRPr="00356C5B">
        <w:rPr>
          <w:rFonts w:cs="Arial"/>
          <w:szCs w:val="22"/>
          <w:lang w:val="en-AU"/>
        </w:rPr>
        <w:t>s</w:t>
      </w:r>
      <w:r w:rsidR="00714227" w:rsidRPr="00356C5B">
        <w:rPr>
          <w:rFonts w:cs="Arial"/>
          <w:szCs w:val="22"/>
          <w:lang w:val="en-AU"/>
        </w:rPr>
        <w:t xml:space="preserve"> </w:t>
      </w:r>
      <w:r w:rsidR="003563D9" w:rsidRPr="00356C5B">
        <w:rPr>
          <w:rFonts w:cs="Arial"/>
          <w:szCs w:val="22"/>
          <w:lang w:val="en-AU"/>
        </w:rPr>
        <w:t xml:space="preserve">developments in the electricity market and in Government policy </w:t>
      </w:r>
      <w:r w:rsidR="00714227" w:rsidRPr="00356C5B">
        <w:rPr>
          <w:rFonts w:cs="Arial"/>
          <w:szCs w:val="22"/>
          <w:lang w:val="en-AU"/>
        </w:rPr>
        <w:t>would hav</w:t>
      </w:r>
      <w:r w:rsidR="003563D9" w:rsidRPr="00356C5B">
        <w:rPr>
          <w:rFonts w:cs="Arial"/>
          <w:szCs w:val="22"/>
          <w:lang w:val="en-AU"/>
        </w:rPr>
        <w:t xml:space="preserve">e a significant impact on Section 5, Metrology, of </w:t>
      </w:r>
      <w:r w:rsidR="00CF3F57">
        <w:rPr>
          <w:rFonts w:cs="Arial"/>
          <w:szCs w:val="22"/>
          <w:lang w:val="en-AU"/>
        </w:rPr>
        <w:t>the ERS Code</w:t>
      </w:r>
      <w:r w:rsidR="003563D9" w:rsidRPr="00356C5B">
        <w:rPr>
          <w:rFonts w:cs="Arial"/>
          <w:szCs w:val="22"/>
          <w:lang w:val="en-AU"/>
        </w:rPr>
        <w:t xml:space="preserve">, and a review of </w:t>
      </w:r>
      <w:r w:rsidR="003C7327">
        <w:rPr>
          <w:rFonts w:cs="Arial"/>
          <w:szCs w:val="22"/>
          <w:lang w:val="en-AU"/>
        </w:rPr>
        <w:t>s</w:t>
      </w:r>
      <w:r w:rsidR="003563D9" w:rsidRPr="00356C5B">
        <w:rPr>
          <w:rFonts w:cs="Arial"/>
          <w:szCs w:val="22"/>
          <w:lang w:val="en-AU"/>
        </w:rPr>
        <w:t xml:space="preserve">ection 5 </w:t>
      </w:r>
      <w:r w:rsidR="006A781D" w:rsidRPr="00356C5B">
        <w:rPr>
          <w:rFonts w:cs="Arial"/>
          <w:szCs w:val="22"/>
          <w:lang w:val="en-AU"/>
        </w:rPr>
        <w:t>or</w:t>
      </w:r>
      <w:r w:rsidR="003563D9" w:rsidRPr="00356C5B">
        <w:rPr>
          <w:rFonts w:cs="Arial"/>
          <w:szCs w:val="22"/>
          <w:lang w:val="en-AU"/>
        </w:rPr>
        <w:t xml:space="preserve"> the </w:t>
      </w:r>
      <w:r w:rsidR="003C7327">
        <w:rPr>
          <w:rFonts w:cs="Arial"/>
          <w:szCs w:val="22"/>
          <w:lang w:val="en-AU"/>
        </w:rPr>
        <w:t>s</w:t>
      </w:r>
      <w:r w:rsidR="003563D9" w:rsidRPr="00356C5B">
        <w:rPr>
          <w:rFonts w:cs="Arial"/>
          <w:szCs w:val="22"/>
          <w:lang w:val="en-AU"/>
        </w:rPr>
        <w:t xml:space="preserve">ervice </w:t>
      </w:r>
      <w:r w:rsidR="003C7327">
        <w:rPr>
          <w:rFonts w:cs="Arial"/>
          <w:szCs w:val="22"/>
          <w:lang w:val="en-AU"/>
        </w:rPr>
        <w:t>o</w:t>
      </w:r>
      <w:r w:rsidR="003563D9" w:rsidRPr="00356C5B">
        <w:rPr>
          <w:rFonts w:cs="Arial"/>
          <w:szCs w:val="22"/>
          <w:lang w:val="en-AU"/>
        </w:rPr>
        <w:t xml:space="preserve">rder </w:t>
      </w:r>
      <w:r w:rsidR="003C7327">
        <w:rPr>
          <w:rFonts w:cs="Arial"/>
          <w:szCs w:val="22"/>
          <w:lang w:val="en-AU"/>
        </w:rPr>
        <w:t>p</w:t>
      </w:r>
      <w:r w:rsidR="003563D9" w:rsidRPr="00356C5B">
        <w:rPr>
          <w:rFonts w:cs="Arial"/>
          <w:szCs w:val="22"/>
          <w:lang w:val="en-AU"/>
        </w:rPr>
        <w:t>rocedures</w:t>
      </w:r>
      <w:r w:rsidR="00782EF2" w:rsidRPr="00356C5B">
        <w:rPr>
          <w:rFonts w:cs="Arial"/>
          <w:szCs w:val="22"/>
          <w:lang w:val="en-AU"/>
        </w:rPr>
        <w:t xml:space="preserve">, </w:t>
      </w:r>
      <w:r w:rsidR="003563D9" w:rsidRPr="00356C5B">
        <w:rPr>
          <w:rFonts w:cs="Arial"/>
          <w:szCs w:val="22"/>
          <w:lang w:val="en-AU"/>
        </w:rPr>
        <w:t xml:space="preserve">is more appropriately undertaken </w:t>
      </w:r>
      <w:r w:rsidR="007679E1" w:rsidRPr="00356C5B">
        <w:rPr>
          <w:rFonts w:cs="Arial"/>
          <w:szCs w:val="22"/>
          <w:lang w:val="en-AU"/>
        </w:rPr>
        <w:t xml:space="preserve">once </w:t>
      </w:r>
      <w:r w:rsidR="001D1A1B" w:rsidRPr="00356C5B">
        <w:rPr>
          <w:rFonts w:cs="Arial"/>
          <w:szCs w:val="22"/>
          <w:lang w:val="en-AU"/>
        </w:rPr>
        <w:t>Government</w:t>
      </w:r>
      <w:r w:rsidR="007679E1" w:rsidRPr="00356C5B">
        <w:rPr>
          <w:rFonts w:cs="Arial"/>
          <w:szCs w:val="22"/>
          <w:lang w:val="en-AU"/>
        </w:rPr>
        <w:t xml:space="preserve"> policy has been published</w:t>
      </w:r>
      <w:r w:rsidR="003563D9" w:rsidRPr="00356C5B">
        <w:rPr>
          <w:rFonts w:cs="Arial"/>
          <w:szCs w:val="22"/>
          <w:lang w:val="en-AU"/>
        </w:rPr>
        <w:t>.</w:t>
      </w:r>
    </w:p>
    <w:p w:rsidR="00D80835" w:rsidRDefault="00D80835" w:rsidP="00D80835">
      <w:pPr>
        <w:rPr>
          <w:rFonts w:cs="Arial"/>
          <w:szCs w:val="22"/>
          <w:lang w:val="en-AU"/>
        </w:rPr>
      </w:pPr>
    </w:p>
    <w:p w:rsidR="003C7327" w:rsidRPr="00356C5B" w:rsidRDefault="003C7327" w:rsidP="00D80835">
      <w:pPr>
        <w:rPr>
          <w:rFonts w:cs="Arial"/>
          <w:szCs w:val="22"/>
          <w:lang w:val="en-AU"/>
        </w:rPr>
      </w:pPr>
    </w:p>
    <w:p w:rsidR="00D80835" w:rsidRPr="003C7327" w:rsidRDefault="00D80835" w:rsidP="00D80835">
      <w:pPr>
        <w:rPr>
          <w:rFonts w:cs="Arial"/>
          <w:i/>
          <w:szCs w:val="22"/>
          <w:u w:val="single"/>
          <w:lang w:val="en-AU"/>
        </w:rPr>
      </w:pPr>
      <w:r w:rsidRPr="003C7327">
        <w:rPr>
          <w:rFonts w:cs="Arial"/>
          <w:i/>
          <w:szCs w:val="22"/>
          <w:u w:val="single"/>
          <w:lang w:val="en-AU"/>
        </w:rPr>
        <w:lastRenderedPageBreak/>
        <w:t>Proposal</w:t>
      </w:r>
    </w:p>
    <w:p w:rsidR="00E20E08" w:rsidRPr="003C7327" w:rsidRDefault="00E20E08" w:rsidP="001746AF">
      <w:pPr>
        <w:numPr>
          <w:ilvl w:val="0"/>
          <w:numId w:val="15"/>
        </w:numPr>
        <w:ind w:left="567" w:hanging="567"/>
        <w:rPr>
          <w:rFonts w:cs="Arial"/>
          <w:szCs w:val="22"/>
          <w:lang w:val="en-AU"/>
        </w:rPr>
      </w:pPr>
      <w:r w:rsidRPr="003C7327">
        <w:rPr>
          <w:rFonts w:cs="Arial"/>
          <w:szCs w:val="22"/>
          <w:lang w:val="en-AU"/>
        </w:rPr>
        <w:t xml:space="preserve">The Commission’s </w:t>
      </w:r>
      <w:r w:rsidR="00AC053D" w:rsidRPr="003C7327">
        <w:rPr>
          <w:rFonts w:cs="Arial"/>
          <w:szCs w:val="22"/>
          <w:lang w:val="en-AU"/>
        </w:rPr>
        <w:t xml:space="preserve">position is that it will consider a review of the metrology arrangements and </w:t>
      </w:r>
      <w:r w:rsidR="003C7327">
        <w:rPr>
          <w:rFonts w:cs="Arial"/>
          <w:szCs w:val="22"/>
          <w:lang w:val="en-AU"/>
        </w:rPr>
        <w:t>s</w:t>
      </w:r>
      <w:r w:rsidR="00AC053D" w:rsidRPr="003C7327">
        <w:rPr>
          <w:rFonts w:cs="Arial"/>
          <w:szCs w:val="22"/>
          <w:lang w:val="en-AU"/>
        </w:rPr>
        <w:t xml:space="preserve">ervice </w:t>
      </w:r>
      <w:r w:rsidR="003C7327">
        <w:rPr>
          <w:rFonts w:cs="Arial"/>
          <w:szCs w:val="22"/>
          <w:lang w:val="en-AU"/>
        </w:rPr>
        <w:t>o</w:t>
      </w:r>
      <w:r w:rsidR="00AC053D" w:rsidRPr="003C7327">
        <w:rPr>
          <w:rFonts w:cs="Arial"/>
          <w:szCs w:val="22"/>
          <w:lang w:val="en-AU"/>
        </w:rPr>
        <w:t xml:space="preserve">rder </w:t>
      </w:r>
      <w:r w:rsidR="003C7327">
        <w:rPr>
          <w:rFonts w:cs="Arial"/>
          <w:szCs w:val="22"/>
          <w:lang w:val="en-AU"/>
        </w:rPr>
        <w:t>p</w:t>
      </w:r>
      <w:r w:rsidR="00AC053D" w:rsidRPr="003C7327">
        <w:rPr>
          <w:rFonts w:cs="Arial"/>
          <w:szCs w:val="22"/>
          <w:lang w:val="en-AU"/>
        </w:rPr>
        <w:t xml:space="preserve">rocedures </w:t>
      </w:r>
      <w:r w:rsidR="00F02CDD" w:rsidRPr="003C7327">
        <w:rPr>
          <w:rFonts w:cs="Arial"/>
          <w:szCs w:val="22"/>
          <w:lang w:val="en-AU"/>
        </w:rPr>
        <w:t>once</w:t>
      </w:r>
      <w:r w:rsidR="00AC053D" w:rsidRPr="003C7327">
        <w:rPr>
          <w:rFonts w:cs="Arial"/>
          <w:szCs w:val="22"/>
          <w:lang w:val="en-AU"/>
        </w:rPr>
        <w:t xml:space="preserve"> developments in the Territory electricity industry </w:t>
      </w:r>
      <w:r w:rsidR="00F02CDD" w:rsidRPr="003C7327">
        <w:rPr>
          <w:rFonts w:cs="Arial"/>
          <w:szCs w:val="22"/>
          <w:lang w:val="en-AU"/>
        </w:rPr>
        <w:t>are known</w:t>
      </w:r>
      <w:r w:rsidR="00AC053D" w:rsidRPr="003C7327">
        <w:rPr>
          <w:rFonts w:cs="Arial"/>
          <w:szCs w:val="22"/>
          <w:lang w:val="en-AU"/>
        </w:rPr>
        <w:t xml:space="preserve">. </w:t>
      </w:r>
    </w:p>
    <w:p w:rsidR="004046D2" w:rsidRPr="00356C5B" w:rsidRDefault="004046D2">
      <w:pPr>
        <w:spacing w:before="0" w:after="0" w:line="240" w:lineRule="auto"/>
        <w:rPr>
          <w:lang w:val="en-AU"/>
        </w:rPr>
      </w:pPr>
    </w:p>
    <w:p w:rsidR="00145D53" w:rsidRPr="00190341" w:rsidRDefault="00145D53" w:rsidP="00B373AE">
      <w:pPr>
        <w:spacing w:before="0" w:after="0" w:line="240" w:lineRule="auto"/>
        <w:rPr>
          <w:rFonts w:cs="Arial"/>
          <w:b/>
          <w:i/>
          <w:color w:val="00B050"/>
          <w:szCs w:val="22"/>
          <w:lang w:val="en-AU"/>
        </w:rPr>
      </w:pPr>
    </w:p>
    <w:sectPr w:rsidR="00145D53" w:rsidRPr="00190341" w:rsidSect="00FA612D">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81" w:rsidRDefault="007F4481">
      <w:r>
        <w:separator/>
      </w:r>
    </w:p>
    <w:p w:rsidR="007F4481" w:rsidRDefault="007F4481"/>
  </w:endnote>
  <w:endnote w:type="continuationSeparator" w:id="0">
    <w:p w:rsidR="007F4481" w:rsidRDefault="007F4481">
      <w:r>
        <w:continuationSeparator/>
      </w:r>
    </w:p>
    <w:p w:rsidR="007F4481" w:rsidRDefault="007F4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Pr="00EA0992" w:rsidRDefault="007F4481" w:rsidP="00EA0992">
    <w:pPr>
      <w:pStyle w:val="Footer"/>
      <w:pBdr>
        <w:top w:val="single" w:sz="4" w:space="1" w:color="auto"/>
      </w:pBdr>
      <w:tabs>
        <w:tab w:val="clear" w:pos="4320"/>
        <w:tab w:val="clear" w:pos="8640"/>
        <w:tab w:val="right" w:pos="8505"/>
      </w:tabs>
      <w:rPr>
        <w:rFonts w:cs="Arial"/>
        <w:szCs w:val="18"/>
      </w:rPr>
    </w:pPr>
    <w:r w:rsidRPr="00EA0992">
      <w:rPr>
        <w:rFonts w:cs="Arial"/>
        <w:szCs w:val="18"/>
      </w:rPr>
      <w:fldChar w:fldCharType="begin"/>
    </w:r>
    <w:r w:rsidRPr="00EA0992">
      <w:rPr>
        <w:rFonts w:cs="Arial"/>
        <w:szCs w:val="18"/>
      </w:rPr>
      <w:instrText xml:space="preserve"> FILENAME </w:instrText>
    </w:r>
    <w:r w:rsidRPr="00EA0992">
      <w:rPr>
        <w:rFonts w:cs="Arial"/>
        <w:szCs w:val="18"/>
      </w:rPr>
      <w:fldChar w:fldCharType="separate"/>
    </w:r>
    <w:r w:rsidR="002A606C">
      <w:rPr>
        <w:rFonts w:cs="Arial"/>
        <w:noProof/>
        <w:szCs w:val="18"/>
      </w:rPr>
      <w:t>Positions Paper - ERSC (FINAL DRAFT)</w:t>
    </w:r>
    <w:r w:rsidRPr="00EA0992">
      <w:rPr>
        <w:rFonts w:cs="Arial"/>
        <w:szCs w:val="18"/>
      </w:rPr>
      <w:fldChar w:fldCharType="end"/>
    </w:r>
    <w:r w:rsidRPr="00EA0992">
      <w:rPr>
        <w:rFonts w:cs="Arial"/>
        <w:szCs w:val="18"/>
      </w:rPr>
      <w:tab/>
    </w:r>
    <w:r w:rsidRPr="00EA0992">
      <w:rPr>
        <w:rFonts w:cs="Arial"/>
        <w:szCs w:val="18"/>
      </w:rPr>
      <w:fldChar w:fldCharType="begin"/>
    </w:r>
    <w:r w:rsidRPr="00EA0992">
      <w:rPr>
        <w:rFonts w:cs="Arial"/>
        <w:szCs w:val="18"/>
      </w:rPr>
      <w:instrText xml:space="preserve"> DATE  \@ "MMMM yyyy" </w:instrText>
    </w:r>
    <w:r w:rsidRPr="00EA0992">
      <w:rPr>
        <w:rFonts w:cs="Arial"/>
        <w:szCs w:val="18"/>
      </w:rPr>
      <w:fldChar w:fldCharType="separate"/>
    </w:r>
    <w:r w:rsidR="00803EBD">
      <w:rPr>
        <w:rFonts w:cs="Arial"/>
        <w:noProof/>
        <w:szCs w:val="18"/>
      </w:rPr>
      <w:t>May 2017</w:t>
    </w:r>
    <w:r w:rsidRPr="00EA0992">
      <w:rPr>
        <w:rFonts w:cs="Arial"/>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center" w:tblpY="14176"/>
      <w:tblOverlap w:val="never"/>
      <w:tblW w:w="8640" w:type="dxa"/>
      <w:tblCellMar>
        <w:left w:w="86" w:type="dxa"/>
        <w:right w:w="86" w:type="dxa"/>
      </w:tblCellMar>
      <w:tblLook w:val="0000" w:firstRow="0" w:lastRow="0" w:firstColumn="0" w:lastColumn="0" w:noHBand="0" w:noVBand="0"/>
    </w:tblPr>
    <w:tblGrid>
      <w:gridCol w:w="3234"/>
      <w:gridCol w:w="5406"/>
    </w:tblGrid>
    <w:tr w:rsidR="007F4481" w:rsidRPr="00CD0BDF" w:rsidTr="00E630D5">
      <w:trPr>
        <w:trHeight w:val="848"/>
      </w:trPr>
      <w:tc>
        <w:tcPr>
          <w:tcW w:w="3234" w:type="dxa"/>
          <w:vAlign w:val="center"/>
        </w:tcPr>
        <w:p w:rsidR="007F4481" w:rsidRPr="00CD0BDF" w:rsidRDefault="007F4481" w:rsidP="00E630D5">
          <w:pPr>
            <w:pStyle w:val="CompanyInformation"/>
            <w:rPr>
              <w:rFonts w:cs="Arial"/>
            </w:rPr>
          </w:pPr>
          <w:r>
            <w:rPr>
              <w:rFonts w:cs="Arial"/>
              <w:noProof/>
              <w:lang w:val="en-AU" w:eastAsia="en-AU"/>
            </w:rPr>
            <w:drawing>
              <wp:inline distT="0" distB="0" distL="0" distR="0" wp14:anchorId="051774B9" wp14:editId="6FE59F5E">
                <wp:extent cx="1943100" cy="1028700"/>
                <wp:effectExtent l="0" t="0" r="0" b="0"/>
                <wp:docPr id="16" name="Picture 16" descr="UC_recolou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_recoloured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tc>
      <w:tc>
        <w:tcPr>
          <w:tcW w:w="5406" w:type="dxa"/>
          <w:vAlign w:val="bottom"/>
        </w:tcPr>
        <w:p w:rsidR="007F4481" w:rsidRPr="00BD2B44" w:rsidRDefault="007F4481" w:rsidP="00E630D5">
          <w:pPr>
            <w:pStyle w:val="UtilComHeaderInfo"/>
          </w:pPr>
          <w:r>
            <w:t>19 The Mall</w:t>
          </w:r>
          <w:r w:rsidRPr="00BD2B44">
            <w:t xml:space="preserve"> DARWIN NT 0800</w:t>
          </w:r>
        </w:p>
        <w:p w:rsidR="007F4481" w:rsidRDefault="007F4481" w:rsidP="00E630D5">
          <w:pPr>
            <w:pStyle w:val="UtilComHeaderInfo"/>
          </w:pPr>
          <w:r w:rsidRPr="00DB50C0">
            <w:t xml:space="preserve">Postal Address </w:t>
          </w:r>
          <w:r>
            <w:t xml:space="preserve">GPO Box 915 </w:t>
          </w:r>
          <w:r w:rsidRPr="00BD2B44">
            <w:t>DARWIN NT 0801</w:t>
          </w:r>
        </w:p>
        <w:p w:rsidR="007F4481" w:rsidRPr="00EA20C9" w:rsidRDefault="007F4481" w:rsidP="00E630D5">
          <w:pPr>
            <w:pStyle w:val="UtilComHeaderInfo"/>
            <w:rPr>
              <w:lang w:val="fr-FR"/>
            </w:rPr>
          </w:pPr>
          <w:r w:rsidRPr="00EA20C9">
            <w:rPr>
              <w:lang w:val="fr-FR"/>
            </w:rPr>
            <w:t>Email: utilities.commission@nt.gov.au</w:t>
          </w:r>
        </w:p>
        <w:p w:rsidR="007F4481" w:rsidRPr="00CD0BDF" w:rsidRDefault="007F4481" w:rsidP="00E630D5">
          <w:pPr>
            <w:pStyle w:val="UtilComHeaderInfo"/>
            <w:rPr>
              <w:rFonts w:cs="Arial"/>
            </w:rPr>
          </w:pPr>
          <w:r>
            <w:t xml:space="preserve">Website: </w:t>
          </w:r>
          <w:r w:rsidRPr="00CD0BDF">
            <w:t>www.utilicom.nt.gov.au</w:t>
          </w:r>
        </w:p>
      </w:tc>
    </w:tr>
  </w:tbl>
  <w:p w:rsidR="007F4481" w:rsidRDefault="007F4481" w:rsidP="003C101A">
    <w:pPr>
      <w:pStyle w:val="Footer"/>
      <w:pBdr>
        <w:top w:val="single" w:sz="4" w:space="1" w:color="99CCFF"/>
      </w:pBdr>
      <w:spacing w:line="280" w:lineRule="atLea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Pr="00F02DC6" w:rsidRDefault="007F4481" w:rsidP="00B67063">
    <w:pPr>
      <w:pStyle w:val="Footer"/>
      <w:pBdr>
        <w:top w:val="single" w:sz="4" w:space="1" w:color="99CCFF"/>
      </w:pBdr>
      <w:tabs>
        <w:tab w:val="clear" w:pos="4320"/>
        <w:tab w:val="clear" w:pos="8640"/>
        <w:tab w:val="right" w:pos="9072"/>
      </w:tabs>
      <w:spacing w:line="280" w:lineRule="exact"/>
      <w:rPr>
        <w:rFonts w:cs="Arial"/>
        <w:szCs w:val="18"/>
      </w:rPr>
    </w:pPr>
    <w:r>
      <w:t>Application to Amend the Electricity Retail Supply Code – Preliminary Positions Paper</w:t>
    </w:r>
    <w:r w:rsidRPr="00EA0992">
      <w:rPr>
        <w:rFonts w:cs="Arial"/>
        <w:szCs w:val="18"/>
      </w:rPr>
      <w:tab/>
    </w:r>
    <w:r w:rsidRPr="00EA0992">
      <w:rPr>
        <w:rFonts w:cs="Arial"/>
        <w:szCs w:val="18"/>
      </w:rPr>
      <w:fldChar w:fldCharType="begin"/>
    </w:r>
    <w:r w:rsidRPr="00EA0992">
      <w:rPr>
        <w:rFonts w:cs="Arial"/>
        <w:szCs w:val="18"/>
      </w:rPr>
      <w:instrText xml:space="preserve"> DATE  \@ "MMMM yyyy" </w:instrText>
    </w:r>
    <w:r w:rsidRPr="00EA0992">
      <w:rPr>
        <w:rFonts w:cs="Arial"/>
        <w:szCs w:val="18"/>
      </w:rPr>
      <w:fldChar w:fldCharType="separate"/>
    </w:r>
    <w:r w:rsidR="00803EBD">
      <w:rPr>
        <w:rFonts w:cs="Arial"/>
        <w:noProof/>
        <w:szCs w:val="18"/>
      </w:rPr>
      <w:t>May 2017</w:t>
    </w:r>
    <w:r w:rsidRPr="00EA0992">
      <w:rPr>
        <w:rFonts w:cs="Arial"/>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Default="007F4481">
    <w:pPr>
      <w:pStyle w:val="Footer"/>
    </w:pPr>
    <w:r>
      <w:t>Amendments to the Electricity Retail Supply Code</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81" w:rsidRDefault="007F4481" w:rsidP="00975540">
      <w:pPr>
        <w:spacing w:before="0" w:after="0" w:line="240" w:lineRule="auto"/>
      </w:pPr>
    </w:p>
  </w:footnote>
  <w:footnote w:type="continuationSeparator" w:id="0">
    <w:p w:rsidR="007F4481" w:rsidRDefault="007F4481">
      <w:r>
        <w:continuationSeparator/>
      </w:r>
    </w:p>
    <w:p w:rsidR="007F4481" w:rsidRDefault="007F4481"/>
  </w:footnote>
  <w:footnote w:id="1">
    <w:p w:rsidR="007F4481" w:rsidRPr="00B34A64" w:rsidRDefault="007F4481" w:rsidP="00FC17CC">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Ibid.</w:t>
      </w:r>
    </w:p>
  </w:footnote>
  <w:footnote w:id="2">
    <w:p w:rsidR="007F4481" w:rsidRPr="00B34A64" w:rsidRDefault="007F4481" w:rsidP="00FC17CC">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Utilities Commission, Electricity Retail Supply Code Consultation Paper, July 2011, page 1.</w:t>
      </w:r>
    </w:p>
  </w:footnote>
  <w:footnote w:id="3">
    <w:p w:rsidR="007F4481" w:rsidRPr="00DF580B" w:rsidRDefault="007F4481" w:rsidP="00FC17CC">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 xml:space="preserve">An electricity entity may make a request for the Commission to vary or revoke parts of </w:t>
      </w:r>
      <w:r w:rsidR="00CF3F57">
        <w:rPr>
          <w:sz w:val="18"/>
          <w:lang w:val="en-AU"/>
        </w:rPr>
        <w:t>the ERS Code</w:t>
      </w:r>
      <w:r w:rsidRPr="00C64446">
        <w:rPr>
          <w:sz w:val="18"/>
          <w:lang w:val="en-AU"/>
        </w:rPr>
        <w:t xml:space="preserve"> under clause 2.2.1 of </w:t>
      </w:r>
      <w:r w:rsidR="00CF3F57">
        <w:rPr>
          <w:sz w:val="18"/>
          <w:lang w:val="en-AU"/>
        </w:rPr>
        <w:t>the ERS Code</w:t>
      </w:r>
      <w:r w:rsidRPr="00140575">
        <w:rPr>
          <w:sz w:val="18"/>
          <w:lang w:val="en-AU"/>
        </w:rPr>
        <w:t>.</w:t>
      </w:r>
    </w:p>
  </w:footnote>
  <w:footnote w:id="4">
    <w:p w:rsidR="007F4481" w:rsidRPr="0020796F" w:rsidRDefault="007F4481" w:rsidP="00AE51F0">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S</w:t>
      </w:r>
      <w:r>
        <w:rPr>
          <w:sz w:val="18"/>
          <w:lang w:val="en-AU"/>
        </w:rPr>
        <w:t>ection</w:t>
      </w:r>
      <w:r w:rsidRPr="00C64446">
        <w:rPr>
          <w:sz w:val="18"/>
          <w:lang w:val="en-AU"/>
        </w:rPr>
        <w:t xml:space="preserve"> 24</w:t>
      </w:r>
      <w:r>
        <w:rPr>
          <w:sz w:val="18"/>
          <w:lang w:val="en-AU"/>
        </w:rPr>
        <w:t xml:space="preserve"> of the</w:t>
      </w:r>
      <w:r w:rsidRPr="00C64446">
        <w:rPr>
          <w:sz w:val="18"/>
          <w:lang w:val="en-AU"/>
        </w:rPr>
        <w:t xml:space="preserve"> </w:t>
      </w:r>
      <w:r w:rsidRPr="00C64446">
        <w:rPr>
          <w:i/>
          <w:sz w:val="18"/>
          <w:lang w:val="en-AU"/>
        </w:rPr>
        <w:t>Utilities Commission Act</w:t>
      </w:r>
      <w:r w:rsidRPr="00C64446">
        <w:rPr>
          <w:sz w:val="18"/>
          <w:lang w:val="en-AU"/>
        </w:rPr>
        <w:t>.</w:t>
      </w:r>
    </w:p>
  </w:footnote>
  <w:footnote w:id="5">
    <w:p w:rsidR="007F4481" w:rsidRPr="009A4681" w:rsidRDefault="007F4481">
      <w:pPr>
        <w:pStyle w:val="FootnoteText"/>
        <w:rPr>
          <w:lang w:val="en-AU"/>
        </w:rPr>
      </w:pPr>
      <w:r>
        <w:rPr>
          <w:rStyle w:val="FootnoteReference"/>
        </w:rPr>
        <w:footnoteRef/>
      </w:r>
      <w:r>
        <w:t xml:space="preserve"> </w:t>
      </w:r>
      <w:r w:rsidRPr="009A4681">
        <w:rPr>
          <w:sz w:val="18"/>
          <w:szCs w:val="18"/>
          <w:lang w:val="en-AU"/>
        </w:rPr>
        <w:t xml:space="preserve">Australian Energy Market Commission, “Issues Paper – Review of Electricity Customer Switching”, </w:t>
      </w:r>
      <w:r w:rsidR="00185CAD">
        <w:rPr>
          <w:sz w:val="18"/>
          <w:szCs w:val="18"/>
          <w:lang w:val="en-AU"/>
        </w:rPr>
        <w:t xml:space="preserve">     </w:t>
      </w:r>
      <w:r w:rsidR="00185CAD" w:rsidRPr="009A4681">
        <w:rPr>
          <w:sz w:val="18"/>
          <w:szCs w:val="18"/>
          <w:lang w:val="en-AU"/>
        </w:rPr>
        <w:t>3 Dec 2013</w:t>
      </w:r>
      <w:r w:rsidR="00185CAD">
        <w:rPr>
          <w:lang w:val="en-AU"/>
        </w:rPr>
        <w:t xml:space="preserve"> </w:t>
      </w:r>
      <w:r w:rsidR="00185CAD">
        <w:rPr>
          <w:sz w:val="18"/>
          <w:szCs w:val="18"/>
          <w:lang w:val="en-AU"/>
        </w:rPr>
        <w:t xml:space="preserve"> </w:t>
      </w:r>
      <w:r>
        <w:rPr>
          <w:sz w:val="18"/>
          <w:szCs w:val="18"/>
          <w:lang w:val="en-AU"/>
        </w:rPr>
        <w:t>&lt;</w:t>
      </w:r>
      <w:hyperlink r:id="rId1" w:history="1">
        <w:r w:rsidRPr="0040274F">
          <w:rPr>
            <w:rStyle w:val="Hyperlink"/>
            <w:sz w:val="18"/>
            <w:szCs w:val="18"/>
            <w:lang w:val="en-AU"/>
          </w:rPr>
          <w:t>http://www.aemc.gov.au/getattachment/e52915c8-8a1a-450b-bb75-09268cacc563/Issues-Paper.aspx</w:t>
        </w:r>
      </w:hyperlink>
      <w:r w:rsidR="00185CAD">
        <w:rPr>
          <w:sz w:val="18"/>
          <w:szCs w:val="18"/>
          <w:lang w:val="en-AU"/>
        </w:rPr>
        <w:t xml:space="preserve">&gt; </w:t>
      </w:r>
    </w:p>
  </w:footnote>
  <w:footnote w:id="6">
    <w:p w:rsidR="007F4481" w:rsidRPr="00ED20B1" w:rsidRDefault="007F4481" w:rsidP="004D0DA9">
      <w:pPr>
        <w:pStyle w:val="FootnoteText"/>
        <w:rPr>
          <w:lang w:val="en-AU"/>
        </w:rPr>
      </w:pPr>
      <w:r>
        <w:rPr>
          <w:rStyle w:val="FootnoteReference"/>
        </w:rPr>
        <w:footnoteRef/>
      </w:r>
      <w:r>
        <w:t xml:space="preserve"> </w:t>
      </w:r>
      <w:r>
        <w:rPr>
          <w:sz w:val="16"/>
          <w:szCs w:val="16"/>
          <w:lang w:val="en-AU"/>
        </w:rPr>
        <w:t>Cl.</w:t>
      </w:r>
      <w:r w:rsidRPr="00ED20B1">
        <w:rPr>
          <w:sz w:val="16"/>
          <w:szCs w:val="16"/>
          <w:lang w:val="en-AU"/>
        </w:rPr>
        <w:t xml:space="preserve"> 26 of PWC Networks’ Licence. &lt;</w:t>
      </w:r>
      <w:r w:rsidRPr="00ED20B1">
        <w:rPr>
          <w:sz w:val="16"/>
          <w:szCs w:val="16"/>
        </w:rPr>
        <w:t xml:space="preserve"> </w:t>
      </w:r>
      <w:hyperlink r:id="rId2" w:history="1">
        <w:r w:rsidRPr="00ED20B1">
          <w:rPr>
            <w:rStyle w:val="Hyperlink"/>
            <w:sz w:val="16"/>
            <w:szCs w:val="16"/>
            <w:lang w:val="en-AU"/>
          </w:rPr>
          <w:t>http://www.utilicom.nt.gov.au/PMS/Publications/UC-LIC-PWC-NET.pdf</w:t>
        </w:r>
      </w:hyperlink>
      <w:r w:rsidRPr="00ED20B1">
        <w:rPr>
          <w:sz w:val="16"/>
          <w:szCs w:val="16"/>
          <w:lang w:val="en-AU"/>
        </w:rPr>
        <w:t>&gt;</w:t>
      </w:r>
      <w:r>
        <w:rPr>
          <w:lang w:val="en-AU"/>
        </w:rPr>
        <w:t xml:space="preserve"> </w:t>
      </w:r>
    </w:p>
  </w:footnote>
  <w:footnote w:id="7">
    <w:p w:rsidR="007F4481" w:rsidRPr="00141212" w:rsidRDefault="007F4481" w:rsidP="000C6624">
      <w:pPr>
        <w:pStyle w:val="FootnoteText"/>
        <w:tabs>
          <w:tab w:val="left" w:pos="426"/>
        </w:tabs>
        <w:spacing w:before="0" w:after="0" w:line="240" w:lineRule="auto"/>
        <w:ind w:left="426" w:hanging="426"/>
        <w:rPr>
          <w:lang w:val="en-AU"/>
        </w:rPr>
      </w:pPr>
      <w:r>
        <w:rPr>
          <w:rStyle w:val="FootnoteReference"/>
        </w:rPr>
        <w:footnoteRef/>
      </w:r>
      <w:r>
        <w:t xml:space="preserve"> </w:t>
      </w:r>
      <w:r>
        <w:tab/>
      </w:r>
      <w:r w:rsidRPr="00F24847">
        <w:rPr>
          <w:color w:val="000000" w:themeColor="text1"/>
          <w:sz w:val="18"/>
          <w:szCs w:val="18"/>
        </w:rPr>
        <w:t xml:space="preserve">National Meter Identifier Allocation Procedure, Power and Water Corporation, April 2016 </w:t>
      </w:r>
      <w:hyperlink r:id="rId3" w:history="1">
        <w:r w:rsidRPr="00F24847">
          <w:rPr>
            <w:rStyle w:val="Hyperlink"/>
            <w:color w:val="000000" w:themeColor="text1"/>
            <w:sz w:val="18"/>
            <w:szCs w:val="18"/>
            <w:u w:val="none"/>
          </w:rPr>
          <w:t>https://www.powerwater.com.au/networks_and_infrastructure/market_operator/MarketOperatorConsultationPapers</w:t>
        </w:r>
      </w:hyperlink>
      <w:r w:rsidRPr="00F24847">
        <w:rPr>
          <w:color w:val="000000" w:themeColor="text1"/>
        </w:rPr>
        <w:t xml:space="preserve"> </w:t>
      </w:r>
    </w:p>
  </w:footnote>
  <w:footnote w:id="8">
    <w:p w:rsidR="007F4481" w:rsidRPr="0090114C" w:rsidRDefault="007F4481">
      <w:pPr>
        <w:pStyle w:val="FootnoteText"/>
        <w:rPr>
          <w:lang w:val="en-AU"/>
        </w:rPr>
      </w:pPr>
      <w:r>
        <w:rPr>
          <w:rStyle w:val="FootnoteReference"/>
        </w:rPr>
        <w:footnoteRef/>
      </w:r>
      <w:r>
        <w:t xml:space="preserve"> </w:t>
      </w:r>
      <w:r w:rsidRPr="0090114C">
        <w:rPr>
          <w:sz w:val="16"/>
          <w:szCs w:val="16"/>
          <w:lang w:val="en-AU"/>
        </w:rPr>
        <w:t>AEMO NEM Metrology Procedure</w:t>
      </w:r>
      <w:r>
        <w:rPr>
          <w:sz w:val="16"/>
          <w:szCs w:val="16"/>
          <w:lang w:val="en-AU"/>
        </w:rPr>
        <w:t>, accessed 3 Apr 17,</w:t>
      </w:r>
      <w:r w:rsidRPr="0090114C">
        <w:rPr>
          <w:sz w:val="16"/>
          <w:szCs w:val="16"/>
          <w:lang w:val="en-AU"/>
        </w:rPr>
        <w:t xml:space="preserve"> &lt;</w:t>
      </w:r>
      <w:r w:rsidRPr="0090114C">
        <w:rPr>
          <w:sz w:val="16"/>
          <w:szCs w:val="16"/>
        </w:rPr>
        <w:t xml:space="preserve"> </w:t>
      </w:r>
      <w:hyperlink r:id="rId4" w:history="1">
        <w:r w:rsidRPr="0090114C">
          <w:rPr>
            <w:rStyle w:val="Hyperlink"/>
            <w:sz w:val="16"/>
            <w:szCs w:val="16"/>
            <w:lang w:val="en-AU"/>
          </w:rPr>
          <w:t>http://wa.aemo.com.au/Datasource/Archives/Archive1477</w:t>
        </w:r>
      </w:hyperlink>
      <w:r w:rsidRPr="0090114C">
        <w:rPr>
          <w:sz w:val="16"/>
          <w:szCs w:val="16"/>
          <w:lang w:val="en-AU"/>
        </w:rPr>
        <w:t>&gt;</w:t>
      </w:r>
      <w:r>
        <w:rPr>
          <w:lang w:val="en-AU"/>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Default="007F4481" w:rsidP="00EA0992">
    <w:pPr>
      <w:pStyle w:val="Header"/>
      <w:pBdr>
        <w:bottom w:val="single" w:sz="4" w:space="1" w:color="auto"/>
      </w:pBdr>
      <w:jc w:val="center"/>
    </w:pP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Pr="00404679" w:rsidRDefault="007F4481" w:rsidP="00404679">
    <w:pPr>
      <w:pBdr>
        <w:bottom w:val="single" w:sz="4" w:space="1" w:color="99CCFF"/>
      </w:pBdr>
      <w:jc w:val="center"/>
      <w:rPr>
        <w:sz w:val="18"/>
        <w:szCs w:val="18"/>
      </w:rPr>
    </w:pPr>
    <w:r w:rsidRPr="003C101A">
      <w:rPr>
        <w:sz w:val="18"/>
        <w:szCs w:val="18"/>
      </w:rPr>
      <w:fldChar w:fldCharType="begin"/>
    </w:r>
    <w:r w:rsidRPr="003C101A">
      <w:rPr>
        <w:sz w:val="18"/>
        <w:szCs w:val="18"/>
      </w:rPr>
      <w:instrText xml:space="preserve"> PAGE </w:instrText>
    </w:r>
    <w:r w:rsidRPr="003C101A">
      <w:rPr>
        <w:sz w:val="18"/>
        <w:szCs w:val="18"/>
      </w:rPr>
      <w:fldChar w:fldCharType="separate"/>
    </w:r>
    <w:r w:rsidR="00030599">
      <w:rPr>
        <w:noProof/>
        <w:sz w:val="18"/>
        <w:szCs w:val="18"/>
      </w:rPr>
      <w:t>9</w:t>
    </w:r>
    <w:r w:rsidRPr="003C101A">
      <w:rPr>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Default="007F4481">
    <w:pPr>
      <w:pStyle w:val="Header"/>
      <w:jc w:val="center"/>
    </w:pPr>
    <w:r w:rsidRPr="00C53FC9">
      <w:rPr>
        <w:noProof/>
        <w:lang w:val="en-AU" w:eastAsia="en-AU"/>
      </w:rPr>
      <w:drawing>
        <wp:anchor distT="0" distB="0" distL="114300" distR="114300" simplePos="0" relativeHeight="251656704" behindDoc="1" locked="0" layoutInCell="1" allowOverlap="1" wp14:anchorId="0687BEEB" wp14:editId="20B3F233">
          <wp:simplePos x="0" y="0"/>
          <wp:positionH relativeFrom="column">
            <wp:posOffset>1125855</wp:posOffset>
          </wp:positionH>
          <wp:positionV relativeFrom="paragraph">
            <wp:posOffset>-83185</wp:posOffset>
          </wp:positionV>
          <wp:extent cx="6455410" cy="1117600"/>
          <wp:effectExtent l="0" t="0" r="0" b="0"/>
          <wp:wrapNone/>
          <wp:docPr id="14" name="Picture 14" descr="PPP Utilitie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P Utilities 01"/>
                  <pic:cNvPicPr>
                    <a:picLocks noChangeAspect="1" noChangeArrowheads="1"/>
                  </pic:cNvPicPr>
                </pic:nvPicPr>
                <pic:blipFill>
                  <a:blip r:embed="rId1">
                    <a:extLst>
                      <a:ext uri="{28A0092B-C50C-407E-A947-70E740481C1C}">
                        <a14:useLocalDpi xmlns:a14="http://schemas.microsoft.com/office/drawing/2010/main" val="0"/>
                      </a:ext>
                    </a:extLst>
                  </a:blip>
                  <a:srcRect b="19519"/>
                  <a:stretch>
                    <a:fillRect/>
                  </a:stretch>
                </pic:blipFill>
                <pic:spPr bwMode="auto">
                  <a:xfrm>
                    <a:off x="0" y="0"/>
                    <a:ext cx="6455410" cy="1117600"/>
                  </a:xfrm>
                  <a:prstGeom prst="rect">
                    <a:avLst/>
                  </a:prstGeom>
                  <a:noFill/>
                </pic:spPr>
              </pic:pic>
            </a:graphicData>
          </a:graphic>
        </wp:anchor>
      </w:drawing>
    </w:r>
    <w:r w:rsidRPr="00C53FC9">
      <w:rPr>
        <w:noProof/>
        <w:lang w:val="en-AU" w:eastAsia="en-AU"/>
      </w:rPr>
      <w:drawing>
        <wp:anchor distT="0" distB="0" distL="114300" distR="114300" simplePos="0" relativeHeight="251657728" behindDoc="1" locked="0" layoutInCell="1" allowOverlap="1" wp14:anchorId="325F442D" wp14:editId="0BC74E4A">
          <wp:simplePos x="0" y="0"/>
          <wp:positionH relativeFrom="column">
            <wp:posOffset>-875665</wp:posOffset>
          </wp:positionH>
          <wp:positionV relativeFrom="paragraph">
            <wp:posOffset>-29210</wp:posOffset>
          </wp:positionV>
          <wp:extent cx="2014855" cy="1066800"/>
          <wp:effectExtent l="0" t="0" r="0" b="0"/>
          <wp:wrapNone/>
          <wp:docPr id="15" name="Picture 25" descr="UC_recolou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C_recoloured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4855" cy="1066800"/>
                  </a:xfrm>
                  <a:prstGeom prst="rect">
                    <a:avLst/>
                  </a:prstGeom>
                  <a:noFill/>
                </pic:spPr>
              </pic:pic>
            </a:graphicData>
          </a:graphic>
        </wp:anchor>
      </w:drawing>
    </w:r>
  </w:p>
  <w:p w:rsidR="007F4481" w:rsidRPr="003C101A" w:rsidRDefault="007F4481" w:rsidP="003C101A">
    <w:pPr>
      <w:pStyle w:val="Header"/>
      <w:pBdr>
        <w:bottom w:val="single" w:sz="4" w:space="1" w:color="99CCFF"/>
      </w:pBd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Default="007F448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481" w:rsidRPr="00404679" w:rsidRDefault="007F4481" w:rsidP="00404679">
    <w:pPr>
      <w:pBdr>
        <w:bottom w:val="single" w:sz="4" w:space="1" w:color="99CCFF"/>
      </w:pBdr>
      <w:jc w:val="center"/>
      <w:rPr>
        <w:sz w:val="18"/>
        <w:szCs w:val="18"/>
      </w:rPr>
    </w:pPr>
    <w:r w:rsidRPr="003C101A">
      <w:rPr>
        <w:sz w:val="18"/>
        <w:szCs w:val="18"/>
      </w:rPr>
      <w:fldChar w:fldCharType="begin"/>
    </w:r>
    <w:r w:rsidRPr="003C101A">
      <w:rPr>
        <w:sz w:val="18"/>
        <w:szCs w:val="18"/>
      </w:rPr>
      <w:instrText xml:space="preserve"> PAGE </w:instrText>
    </w:r>
    <w:r w:rsidRPr="003C101A">
      <w:rPr>
        <w:sz w:val="18"/>
        <w:szCs w:val="18"/>
      </w:rPr>
      <w:fldChar w:fldCharType="separate"/>
    </w:r>
    <w:r w:rsidR="00030599">
      <w:rPr>
        <w:noProof/>
        <w:sz w:val="18"/>
        <w:szCs w:val="18"/>
      </w:rPr>
      <w:t>4</w:t>
    </w:r>
    <w:r w:rsidRPr="003C101A">
      <w:rPr>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2114564"/>
      <w:docPartObj>
        <w:docPartGallery w:val="Page Numbers (Top of Page)"/>
        <w:docPartUnique/>
      </w:docPartObj>
    </w:sdtPr>
    <w:sdtEndPr>
      <w:rPr>
        <w:noProof/>
      </w:rPr>
    </w:sdtEndPr>
    <w:sdtContent>
      <w:p w:rsidR="007F4481" w:rsidRDefault="007F4481">
        <w:pPr>
          <w:pStyle w:val="Header"/>
          <w:jc w:val="center"/>
        </w:pPr>
        <w:r>
          <w:fldChar w:fldCharType="begin"/>
        </w:r>
        <w:r>
          <w:instrText xml:space="preserve"> PAGE   \* MERGEFORMAT </w:instrText>
        </w:r>
        <w:r>
          <w:fldChar w:fldCharType="separate"/>
        </w:r>
        <w:r w:rsidR="00030599">
          <w:rPr>
            <w:noProof/>
          </w:rPr>
          <w:t>23</w:t>
        </w:r>
        <w:r>
          <w:rPr>
            <w:noProof/>
          </w:rPr>
          <w:fldChar w:fldCharType="end"/>
        </w:r>
      </w:p>
    </w:sdtContent>
  </w:sdt>
  <w:p w:rsidR="007F4481" w:rsidRDefault="007F44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16C2822"/>
    <w:multiLevelType w:val="hybridMultilevel"/>
    <w:tmpl w:val="B268C12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A014E1"/>
    <w:multiLevelType w:val="hybridMultilevel"/>
    <w:tmpl w:val="84260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646FEC"/>
    <w:multiLevelType w:val="hybridMultilevel"/>
    <w:tmpl w:val="34E22584"/>
    <w:lvl w:ilvl="0" w:tplc="BFA2551E">
      <w:start w:val="1"/>
      <w:numFmt w:val="decimal"/>
      <w:lvlText w:val="5.%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F43A86"/>
    <w:multiLevelType w:val="hybridMultilevel"/>
    <w:tmpl w:val="DF16E280"/>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C6A7F3C"/>
    <w:multiLevelType w:val="hybridMultilevel"/>
    <w:tmpl w:val="F356EEC4"/>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7E0B73"/>
    <w:multiLevelType w:val="hybridMultilevel"/>
    <w:tmpl w:val="F5CC4966"/>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1343148F"/>
    <w:multiLevelType w:val="hybridMultilevel"/>
    <w:tmpl w:val="C51E8FC6"/>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162C55CD"/>
    <w:multiLevelType w:val="hybridMultilevel"/>
    <w:tmpl w:val="40B02504"/>
    <w:lvl w:ilvl="0" w:tplc="5BEAB8BC">
      <w:start w:val="1"/>
      <w:numFmt w:val="decimal"/>
      <w:lvlText w:val="6.%1"/>
      <w:lvlJc w:val="left"/>
      <w:pPr>
        <w:ind w:left="720" w:hanging="360"/>
      </w:pPr>
      <w:rPr>
        <w:rFonts w:hint="default"/>
        <w:b w:val="0"/>
        <w:i w:val="0"/>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6B26E6"/>
    <w:multiLevelType w:val="hybridMultilevel"/>
    <w:tmpl w:val="1710096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25C07FEA"/>
    <w:multiLevelType w:val="hybridMultilevel"/>
    <w:tmpl w:val="FE80FE26"/>
    <w:lvl w:ilvl="0" w:tplc="C20CD022">
      <w:start w:val="1"/>
      <w:numFmt w:val="decimal"/>
      <w:lvlText w:val="4.%1"/>
      <w:lvlJc w:val="left"/>
      <w:pPr>
        <w:ind w:left="720" w:hanging="360"/>
      </w:pPr>
      <w:rPr>
        <w:rFonts w:hint="default"/>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E87DBC"/>
    <w:multiLevelType w:val="multilevel"/>
    <w:tmpl w:val="A2F6611E"/>
    <w:lvl w:ilvl="0">
      <w:start w:val="2"/>
      <w:numFmt w:val="decimal"/>
      <w:lvlText w:val="%1"/>
      <w:lvlJc w:val="left"/>
      <w:pPr>
        <w:tabs>
          <w:tab w:val="num" w:pos="450"/>
        </w:tabs>
        <w:ind w:left="450" w:hanging="450"/>
      </w:pPr>
      <w:rPr>
        <w:rFonts w:hint="default"/>
      </w:rPr>
    </w:lvl>
    <w:lvl w:ilvl="1">
      <w:start w:val="1"/>
      <w:numFmt w:val="decimal"/>
      <w:pStyle w:val="UtilComNumberItem2"/>
      <w:lvlText w:val="2.%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12" w15:restartNumberingAfterBreak="0">
    <w:nsid w:val="2BD96901"/>
    <w:multiLevelType w:val="hybridMultilevel"/>
    <w:tmpl w:val="2DEE6B1E"/>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1">
      <w:start w:val="1"/>
      <w:numFmt w:val="bullet"/>
      <w:lvlText w:val=""/>
      <w:lvlJc w:val="left"/>
      <w:pPr>
        <w:ind w:left="3447" w:hanging="360"/>
      </w:pPr>
      <w:rPr>
        <w:rFonts w:ascii="Symbol" w:hAnsi="Symbol" w:hint="default"/>
      </w:r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F8C53CC"/>
    <w:multiLevelType w:val="hybridMultilevel"/>
    <w:tmpl w:val="9C6AFE04"/>
    <w:lvl w:ilvl="0" w:tplc="9FC602AC">
      <w:start w:val="1"/>
      <w:numFmt w:val="decimal"/>
      <w:lvlText w:val="3.%1"/>
      <w:lvlJc w:val="left"/>
      <w:pPr>
        <w:ind w:left="1854" w:hanging="360"/>
      </w:pPr>
      <w:rPr>
        <w:rFonts w:hint="default"/>
      </w:rPr>
    </w:lvl>
    <w:lvl w:ilvl="1" w:tplc="10A4B5D0">
      <w:start w:val="1"/>
      <w:numFmt w:val="lowerRoman"/>
      <w:lvlText w:val="%2)"/>
      <w:lvlJc w:val="left"/>
      <w:pPr>
        <w:ind w:left="2934" w:hanging="720"/>
      </w:pPr>
      <w:rPr>
        <w:rFonts w:hint="default"/>
      </w:r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33DC47F9"/>
    <w:multiLevelType w:val="hybridMultilevel"/>
    <w:tmpl w:val="B892694A"/>
    <w:lvl w:ilvl="0" w:tplc="0C090001">
      <w:start w:val="1"/>
      <w:numFmt w:val="bullet"/>
      <w:lvlText w:val=""/>
      <w:lvlJc w:val="left"/>
      <w:pPr>
        <w:ind w:left="720" w:hanging="360"/>
      </w:pPr>
      <w:rPr>
        <w:rFonts w:ascii="Symbol" w:hAnsi="Symbol" w:hint="default"/>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DE25D9"/>
    <w:multiLevelType w:val="hybridMultilevel"/>
    <w:tmpl w:val="784EE830"/>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77612B"/>
    <w:multiLevelType w:val="hybridMultilevel"/>
    <w:tmpl w:val="070802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FEA353D"/>
    <w:multiLevelType w:val="hybridMultilevel"/>
    <w:tmpl w:val="68CAA448"/>
    <w:lvl w:ilvl="0" w:tplc="803290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686883"/>
    <w:multiLevelType w:val="multilevel"/>
    <w:tmpl w:val="B9629EE2"/>
    <w:lvl w:ilvl="0">
      <w:start w:val="1"/>
      <w:numFmt w:val="bullet"/>
      <w:pStyle w:val="UtilComBulletText"/>
      <w:lvlText w:val=""/>
      <w:lvlJc w:val="left"/>
      <w:pPr>
        <w:tabs>
          <w:tab w:val="num" w:pos="964"/>
        </w:tabs>
        <w:ind w:left="964" w:hanging="397"/>
      </w:pPr>
      <w:rPr>
        <w:rFonts w:ascii="Symbol" w:hAnsi="Symbol" w:hint="default"/>
        <w:color w:val="auto"/>
      </w:rPr>
    </w:lvl>
    <w:lvl w:ilvl="1">
      <w:start w:val="1"/>
      <w:numFmt w:val="bullet"/>
      <w:lvlText w:val=""/>
      <w:lvlJc w:val="left"/>
      <w:pPr>
        <w:tabs>
          <w:tab w:val="num" w:pos="563"/>
        </w:tabs>
        <w:ind w:left="563" w:hanging="491"/>
      </w:pPr>
      <w:rPr>
        <w:rFonts w:ascii="Symbol" w:hAnsi="Symbol" w:hint="default"/>
        <w:color w:val="auto"/>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19" w15:restartNumberingAfterBreak="0">
    <w:nsid w:val="420D28DD"/>
    <w:multiLevelType w:val="hybridMultilevel"/>
    <w:tmpl w:val="B28C14D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43E31B96"/>
    <w:multiLevelType w:val="hybridMultilevel"/>
    <w:tmpl w:val="0EFAE6FA"/>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15:restartNumberingAfterBreak="0">
    <w:nsid w:val="4E2809FC"/>
    <w:multiLevelType w:val="hybridMultilevel"/>
    <w:tmpl w:val="7B1C42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96F4E52"/>
    <w:multiLevelType w:val="hybridMultilevel"/>
    <w:tmpl w:val="859C475C"/>
    <w:lvl w:ilvl="0" w:tplc="3450597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AE834C7"/>
    <w:multiLevelType w:val="multilevel"/>
    <w:tmpl w:val="5F5EFDF4"/>
    <w:lvl w:ilvl="0">
      <w:start w:val="2"/>
      <w:numFmt w:val="none"/>
      <w:lvlText w:val=""/>
      <w:lvlJc w:val="left"/>
      <w:pPr>
        <w:tabs>
          <w:tab w:val="num" w:pos="450"/>
        </w:tabs>
        <w:ind w:left="450" w:hanging="450"/>
      </w:pPr>
      <w:rPr>
        <w:rFonts w:hint="default"/>
      </w:rPr>
    </w:lvl>
    <w:lvl w:ilvl="1">
      <w:start w:val="1"/>
      <w:numFmt w:val="decimal"/>
      <w:pStyle w:val="31UtilComNumber"/>
      <w:lvlText w:val="3.%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24" w15:restartNumberingAfterBreak="0">
    <w:nsid w:val="5C130A43"/>
    <w:multiLevelType w:val="hybridMultilevel"/>
    <w:tmpl w:val="AB9E38E2"/>
    <w:lvl w:ilvl="0" w:tplc="0C090017">
      <w:start w:val="1"/>
      <w:numFmt w:val="lowerLetter"/>
      <w:lvlText w:val="%1)"/>
      <w:lvlJc w:val="left"/>
      <w:pPr>
        <w:ind w:left="720" w:hanging="360"/>
      </w:pPr>
      <w:rPr>
        <w:rFonts w:hint="default"/>
        <w:color w:val="auto"/>
      </w:rPr>
    </w:lvl>
    <w:lvl w:ilvl="1" w:tplc="10A4B5D0">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A300C804">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C6651F"/>
    <w:multiLevelType w:val="multilevel"/>
    <w:tmpl w:val="815E7E88"/>
    <w:lvl w:ilvl="0">
      <w:start w:val="1"/>
      <w:numFmt w:val="decimal"/>
      <w:pStyle w:val="NumberLevel1"/>
      <w:lvlText w:val="Chapter %1"/>
      <w:lvlJc w:val="left"/>
      <w:pPr>
        <w:tabs>
          <w:tab w:val="num" w:pos="2276"/>
        </w:tabs>
        <w:ind w:left="2276" w:hanging="432"/>
      </w:pPr>
      <w:rPr>
        <w:rFonts w:hint="default"/>
        <w:color w:val="808080"/>
      </w:rPr>
    </w:lvl>
    <w:lvl w:ilvl="1">
      <w:start w:val="1"/>
      <w:numFmt w:val="decimal"/>
      <w:pStyle w:val="NumberLevel2"/>
      <w:lvlText w:val="%1.%2"/>
      <w:lvlJc w:val="left"/>
      <w:pPr>
        <w:tabs>
          <w:tab w:val="num" w:pos="576"/>
        </w:tabs>
        <w:ind w:left="576" w:hanging="576"/>
      </w:pPr>
      <w:rPr>
        <w:rFonts w:hint="default"/>
        <w:b w:val="0"/>
      </w:rPr>
    </w:lvl>
    <w:lvl w:ilvl="2">
      <w:start w:val="1"/>
      <w:numFmt w:val="decimal"/>
      <w:pStyle w:val="NumberLevel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5F075560"/>
    <w:multiLevelType w:val="hybridMultilevel"/>
    <w:tmpl w:val="07800ADE"/>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2F6073"/>
    <w:multiLevelType w:val="hybridMultilevel"/>
    <w:tmpl w:val="DE587A26"/>
    <w:lvl w:ilvl="0" w:tplc="CE785784">
      <w:start w:val="1"/>
      <w:numFmt w:val="decimal"/>
      <w:lvlText w:val="2.%1"/>
      <w:lvlJc w:val="left"/>
      <w:pPr>
        <w:ind w:left="720" w:hanging="360"/>
      </w:pPr>
      <w:rPr>
        <w:rFonts w:hint="default"/>
      </w:rPr>
    </w:lvl>
    <w:lvl w:ilvl="1" w:tplc="10A4B5D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2D2810"/>
    <w:multiLevelType w:val="hybridMultilevel"/>
    <w:tmpl w:val="43CAE73C"/>
    <w:lvl w:ilvl="0" w:tplc="0C090001">
      <w:start w:val="1"/>
      <w:numFmt w:val="bullet"/>
      <w:lvlText w:val=""/>
      <w:lvlJc w:val="left"/>
      <w:pPr>
        <w:ind w:left="1287" w:hanging="360"/>
      </w:pPr>
      <w:rPr>
        <w:rFonts w:ascii="Symbol" w:hAnsi="Symbol"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6A0B0805"/>
    <w:multiLevelType w:val="hybridMultilevel"/>
    <w:tmpl w:val="A1FCC95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17">
      <w:start w:val="1"/>
      <w:numFmt w:val="lowerLetter"/>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15:restartNumberingAfterBreak="0">
    <w:nsid w:val="6AAD2CAA"/>
    <w:multiLevelType w:val="hybridMultilevel"/>
    <w:tmpl w:val="75E8D558"/>
    <w:lvl w:ilvl="0" w:tplc="CB1ECE44">
      <w:start w:val="1"/>
      <w:numFmt w:val="decimal"/>
      <w:lvlText w:val="1.%1"/>
      <w:lvlJc w:val="left"/>
      <w:pPr>
        <w:ind w:left="720" w:hanging="360"/>
      </w:pPr>
      <w:rPr>
        <w:rFonts w:hint="default"/>
      </w:rPr>
    </w:lvl>
    <w:lvl w:ilvl="1" w:tplc="3872BE76">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AF62761"/>
    <w:multiLevelType w:val="hybridMultilevel"/>
    <w:tmpl w:val="F5BCEF1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6DC85453"/>
    <w:multiLevelType w:val="hybridMultilevel"/>
    <w:tmpl w:val="6978B6F2"/>
    <w:lvl w:ilvl="0" w:tplc="A24A9DE4">
      <w:start w:val="1"/>
      <w:numFmt w:val="bullet"/>
      <w:pStyle w:val="BulletedLis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1F64AC"/>
    <w:multiLevelType w:val="hybridMultilevel"/>
    <w:tmpl w:val="E1F618D6"/>
    <w:lvl w:ilvl="0" w:tplc="0C09001B">
      <w:start w:val="1"/>
      <w:numFmt w:val="lowerRoman"/>
      <w:lvlText w:val="%1."/>
      <w:lvlJc w:val="right"/>
      <w:pPr>
        <w:ind w:left="1287" w:hanging="360"/>
      </w:pPr>
    </w:lvl>
    <w:lvl w:ilvl="1" w:tplc="0C09001B">
      <w:start w:val="1"/>
      <w:numFmt w:val="lowerRoman"/>
      <w:lvlText w:val="%2."/>
      <w:lvlJc w:val="right"/>
      <w:pPr>
        <w:ind w:left="2007" w:hanging="360"/>
      </w:pPr>
    </w:lvl>
    <w:lvl w:ilvl="2" w:tplc="0C090001">
      <w:start w:val="1"/>
      <w:numFmt w:val="bullet"/>
      <w:lvlText w:val=""/>
      <w:lvlJc w:val="left"/>
      <w:pPr>
        <w:ind w:left="2907" w:hanging="360"/>
      </w:pPr>
      <w:rPr>
        <w:rFonts w:ascii="Symbol" w:hAnsi="Symbol" w:hint="default"/>
      </w:r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4" w15:restartNumberingAfterBreak="0">
    <w:nsid w:val="72893F36"/>
    <w:multiLevelType w:val="multilevel"/>
    <w:tmpl w:val="1FB019F0"/>
    <w:lvl w:ilvl="0">
      <w:start w:val="4"/>
      <w:numFmt w:val="decimal"/>
      <w:lvlText w:val="%1.1"/>
      <w:lvlJc w:val="left"/>
      <w:pPr>
        <w:tabs>
          <w:tab w:val="num" w:pos="450"/>
        </w:tabs>
        <w:ind w:left="450" w:hanging="450"/>
      </w:pPr>
      <w:rPr>
        <w:rFonts w:hint="default"/>
      </w:rPr>
    </w:lvl>
    <w:lvl w:ilvl="1">
      <w:start w:val="1"/>
      <w:numFmt w:val="decimal"/>
      <w:pStyle w:val="UtilComNumberedText"/>
      <w:lvlText w:val="%24.1"/>
      <w:lvlJc w:val="left"/>
      <w:pPr>
        <w:tabs>
          <w:tab w:val="num" w:pos="522"/>
        </w:tabs>
        <w:ind w:left="522" w:hanging="450"/>
      </w:pPr>
      <w:rPr>
        <w:rFonts w:hint="default"/>
        <w:b w:val="0"/>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35" w15:restartNumberingAfterBreak="0">
    <w:nsid w:val="73E86671"/>
    <w:multiLevelType w:val="hybridMultilevel"/>
    <w:tmpl w:val="8DF21A1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74274EA5"/>
    <w:multiLevelType w:val="hybridMultilevel"/>
    <w:tmpl w:val="88D4A22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744F4754"/>
    <w:multiLevelType w:val="hybridMultilevel"/>
    <w:tmpl w:val="25BACBEA"/>
    <w:lvl w:ilvl="0" w:tplc="0C090001">
      <w:start w:val="1"/>
      <w:numFmt w:val="bullet"/>
      <w:lvlText w:val=""/>
      <w:lvlJc w:val="left"/>
      <w:pPr>
        <w:ind w:left="927" w:hanging="360"/>
      </w:pPr>
      <w:rPr>
        <w:rFonts w:ascii="Symbol" w:hAnsi="Symbol"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777B7CD7"/>
    <w:multiLevelType w:val="hybridMultilevel"/>
    <w:tmpl w:val="33CA31DA"/>
    <w:lvl w:ilvl="0" w:tplc="3E5A74C6">
      <w:start w:val="1"/>
      <w:numFmt w:val="lowerLetter"/>
      <w:pStyle w:val="UtilComLetterNumbering"/>
      <w:lvlText w:val="%1)"/>
      <w:lvlJc w:val="left"/>
      <w:pPr>
        <w:tabs>
          <w:tab w:val="num" w:pos="964"/>
        </w:tabs>
        <w:ind w:left="964" w:hanging="397"/>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39" w15:restartNumberingAfterBreak="0">
    <w:nsid w:val="7AE60F59"/>
    <w:multiLevelType w:val="hybridMultilevel"/>
    <w:tmpl w:val="D41CE0A8"/>
    <w:lvl w:ilvl="0" w:tplc="0C090017">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32"/>
  </w:num>
  <w:num w:numId="3">
    <w:abstractNumId w:val="18"/>
  </w:num>
  <w:num w:numId="4">
    <w:abstractNumId w:val="11"/>
  </w:num>
  <w:num w:numId="5">
    <w:abstractNumId w:val="23"/>
  </w:num>
  <w:num w:numId="6">
    <w:abstractNumId w:val="34"/>
  </w:num>
  <w:num w:numId="7">
    <w:abstractNumId w:val="25"/>
  </w:num>
  <w:num w:numId="8">
    <w:abstractNumId w:val="38"/>
  </w:num>
  <w:num w:numId="9">
    <w:abstractNumId w:val="21"/>
  </w:num>
  <w:num w:numId="10">
    <w:abstractNumId w:val="30"/>
  </w:num>
  <w:num w:numId="11">
    <w:abstractNumId w:val="27"/>
  </w:num>
  <w:num w:numId="12">
    <w:abstractNumId w:val="13"/>
  </w:num>
  <w:num w:numId="13">
    <w:abstractNumId w:val="10"/>
  </w:num>
  <w:num w:numId="14">
    <w:abstractNumId w:val="3"/>
  </w:num>
  <w:num w:numId="15">
    <w:abstractNumId w:val="8"/>
  </w:num>
  <w:num w:numId="16">
    <w:abstractNumId w:val="22"/>
  </w:num>
  <w:num w:numId="17">
    <w:abstractNumId w:val="19"/>
  </w:num>
  <w:num w:numId="18">
    <w:abstractNumId w:val="36"/>
  </w:num>
  <w:num w:numId="19">
    <w:abstractNumId w:val="31"/>
  </w:num>
  <w:num w:numId="20">
    <w:abstractNumId w:val="2"/>
  </w:num>
  <w:num w:numId="21">
    <w:abstractNumId w:val="9"/>
  </w:num>
  <w:num w:numId="22">
    <w:abstractNumId w:val="17"/>
  </w:num>
  <w:num w:numId="23">
    <w:abstractNumId w:val="7"/>
  </w:num>
  <w:num w:numId="24">
    <w:abstractNumId w:val="29"/>
  </w:num>
  <w:num w:numId="25">
    <w:abstractNumId w:val="24"/>
  </w:num>
  <w:num w:numId="26">
    <w:abstractNumId w:val="35"/>
  </w:num>
  <w:num w:numId="27">
    <w:abstractNumId w:val="6"/>
  </w:num>
  <w:num w:numId="28">
    <w:abstractNumId w:val="15"/>
  </w:num>
  <w:num w:numId="29">
    <w:abstractNumId w:val="26"/>
  </w:num>
  <w:num w:numId="30">
    <w:abstractNumId w:val="5"/>
  </w:num>
  <w:num w:numId="31">
    <w:abstractNumId w:val="39"/>
  </w:num>
  <w:num w:numId="32">
    <w:abstractNumId w:val="16"/>
  </w:num>
  <w:num w:numId="33">
    <w:abstractNumId w:val="33"/>
  </w:num>
  <w:num w:numId="34">
    <w:abstractNumId w:val="1"/>
  </w:num>
  <w:num w:numId="35">
    <w:abstractNumId w:val="20"/>
  </w:num>
  <w:num w:numId="36">
    <w:abstractNumId w:val="4"/>
  </w:num>
  <w:num w:numId="37">
    <w:abstractNumId w:val="12"/>
  </w:num>
  <w:num w:numId="38">
    <w:abstractNumId w:val="28"/>
  </w:num>
  <w:num w:numId="39">
    <w:abstractNumId w:val="14"/>
  </w:num>
  <w:num w:numId="40">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8" w:dllVersion="513"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0qXIlMdWGFCR1hEMg52zk3Qzxm2FfFGHABeiWYifEoLuGo+fN9e1BYTCDoJsirHHesHFnWcBO7bOtGWHCRMNDg==" w:salt="ZAECvMGP9zdqQl9K0pVfMw=="/>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61"/>
    <w:rsid w:val="00000556"/>
    <w:rsid w:val="00001918"/>
    <w:rsid w:val="000023B7"/>
    <w:rsid w:val="000024D6"/>
    <w:rsid w:val="000027FC"/>
    <w:rsid w:val="00002FF4"/>
    <w:rsid w:val="00003042"/>
    <w:rsid w:val="00003AFF"/>
    <w:rsid w:val="0000451A"/>
    <w:rsid w:val="000046C5"/>
    <w:rsid w:val="00004C26"/>
    <w:rsid w:val="000050EC"/>
    <w:rsid w:val="00005134"/>
    <w:rsid w:val="000053B4"/>
    <w:rsid w:val="00005BEC"/>
    <w:rsid w:val="00005EB2"/>
    <w:rsid w:val="00005EC2"/>
    <w:rsid w:val="00006860"/>
    <w:rsid w:val="00006B8D"/>
    <w:rsid w:val="00006C39"/>
    <w:rsid w:val="00006F87"/>
    <w:rsid w:val="00006FB5"/>
    <w:rsid w:val="000075E6"/>
    <w:rsid w:val="00007701"/>
    <w:rsid w:val="00007DAB"/>
    <w:rsid w:val="00010593"/>
    <w:rsid w:val="000108F0"/>
    <w:rsid w:val="00010A62"/>
    <w:rsid w:val="0001140B"/>
    <w:rsid w:val="0001167C"/>
    <w:rsid w:val="00011768"/>
    <w:rsid w:val="0001177C"/>
    <w:rsid w:val="00011A05"/>
    <w:rsid w:val="00011E5C"/>
    <w:rsid w:val="00012248"/>
    <w:rsid w:val="00012733"/>
    <w:rsid w:val="00012CEE"/>
    <w:rsid w:val="000130B5"/>
    <w:rsid w:val="0001311A"/>
    <w:rsid w:val="00014DC9"/>
    <w:rsid w:val="00016172"/>
    <w:rsid w:val="00016488"/>
    <w:rsid w:val="0001660B"/>
    <w:rsid w:val="000171C1"/>
    <w:rsid w:val="0001726E"/>
    <w:rsid w:val="00017595"/>
    <w:rsid w:val="00017C3D"/>
    <w:rsid w:val="00017D46"/>
    <w:rsid w:val="000207BA"/>
    <w:rsid w:val="0002125F"/>
    <w:rsid w:val="00021626"/>
    <w:rsid w:val="00021F28"/>
    <w:rsid w:val="00022FE5"/>
    <w:rsid w:val="00023213"/>
    <w:rsid w:val="0002366D"/>
    <w:rsid w:val="00023DF4"/>
    <w:rsid w:val="00023E73"/>
    <w:rsid w:val="00023F09"/>
    <w:rsid w:val="0002458F"/>
    <w:rsid w:val="000245F8"/>
    <w:rsid w:val="000246C9"/>
    <w:rsid w:val="00024B2F"/>
    <w:rsid w:val="0002508E"/>
    <w:rsid w:val="00025E81"/>
    <w:rsid w:val="000261C7"/>
    <w:rsid w:val="00026250"/>
    <w:rsid w:val="00026855"/>
    <w:rsid w:val="00027073"/>
    <w:rsid w:val="00027365"/>
    <w:rsid w:val="0002762B"/>
    <w:rsid w:val="00030599"/>
    <w:rsid w:val="00030A12"/>
    <w:rsid w:val="0003105E"/>
    <w:rsid w:val="00031426"/>
    <w:rsid w:val="00031EA9"/>
    <w:rsid w:val="000326A4"/>
    <w:rsid w:val="00032D74"/>
    <w:rsid w:val="000333AA"/>
    <w:rsid w:val="00033D9B"/>
    <w:rsid w:val="0003473A"/>
    <w:rsid w:val="00035251"/>
    <w:rsid w:val="00035365"/>
    <w:rsid w:val="000355AD"/>
    <w:rsid w:val="000356D9"/>
    <w:rsid w:val="00035890"/>
    <w:rsid w:val="000358CF"/>
    <w:rsid w:val="00036A31"/>
    <w:rsid w:val="00036BC6"/>
    <w:rsid w:val="00036F89"/>
    <w:rsid w:val="00037C09"/>
    <w:rsid w:val="00040555"/>
    <w:rsid w:val="00041628"/>
    <w:rsid w:val="00041BF0"/>
    <w:rsid w:val="00042084"/>
    <w:rsid w:val="000421B4"/>
    <w:rsid w:val="00042A2F"/>
    <w:rsid w:val="00042BB2"/>
    <w:rsid w:val="00043771"/>
    <w:rsid w:val="000437BB"/>
    <w:rsid w:val="00043915"/>
    <w:rsid w:val="0004391A"/>
    <w:rsid w:val="00043B58"/>
    <w:rsid w:val="00043D52"/>
    <w:rsid w:val="00044375"/>
    <w:rsid w:val="00044425"/>
    <w:rsid w:val="000450AD"/>
    <w:rsid w:val="000451E3"/>
    <w:rsid w:val="00045390"/>
    <w:rsid w:val="0004580A"/>
    <w:rsid w:val="00045976"/>
    <w:rsid w:val="0004718B"/>
    <w:rsid w:val="000473A9"/>
    <w:rsid w:val="000474D1"/>
    <w:rsid w:val="00047A29"/>
    <w:rsid w:val="00050309"/>
    <w:rsid w:val="000505C4"/>
    <w:rsid w:val="0005078B"/>
    <w:rsid w:val="00050896"/>
    <w:rsid w:val="00050BF2"/>
    <w:rsid w:val="0005159C"/>
    <w:rsid w:val="00051961"/>
    <w:rsid w:val="00051CCE"/>
    <w:rsid w:val="0005203A"/>
    <w:rsid w:val="00052956"/>
    <w:rsid w:val="0005357C"/>
    <w:rsid w:val="00053806"/>
    <w:rsid w:val="00053964"/>
    <w:rsid w:val="00053D62"/>
    <w:rsid w:val="00053FA8"/>
    <w:rsid w:val="000541D9"/>
    <w:rsid w:val="0005538F"/>
    <w:rsid w:val="00055644"/>
    <w:rsid w:val="00055B68"/>
    <w:rsid w:val="000571E3"/>
    <w:rsid w:val="000572DE"/>
    <w:rsid w:val="00057610"/>
    <w:rsid w:val="000602E9"/>
    <w:rsid w:val="0006079E"/>
    <w:rsid w:val="00061186"/>
    <w:rsid w:val="000611D3"/>
    <w:rsid w:val="000614EA"/>
    <w:rsid w:val="00061C30"/>
    <w:rsid w:val="00061F49"/>
    <w:rsid w:val="00061FFA"/>
    <w:rsid w:val="0006259A"/>
    <w:rsid w:val="00062B04"/>
    <w:rsid w:val="00062E64"/>
    <w:rsid w:val="00063994"/>
    <w:rsid w:val="000643D2"/>
    <w:rsid w:val="000643EB"/>
    <w:rsid w:val="00064946"/>
    <w:rsid w:val="000662C7"/>
    <w:rsid w:val="00066D7A"/>
    <w:rsid w:val="00066EB2"/>
    <w:rsid w:val="000673A9"/>
    <w:rsid w:val="000705D6"/>
    <w:rsid w:val="00070791"/>
    <w:rsid w:val="00070DE3"/>
    <w:rsid w:val="000710CD"/>
    <w:rsid w:val="00071396"/>
    <w:rsid w:val="00071A1C"/>
    <w:rsid w:val="00072256"/>
    <w:rsid w:val="00073951"/>
    <w:rsid w:val="0007396E"/>
    <w:rsid w:val="00074074"/>
    <w:rsid w:val="00074A6C"/>
    <w:rsid w:val="00074BC4"/>
    <w:rsid w:val="0007538C"/>
    <w:rsid w:val="00076300"/>
    <w:rsid w:val="0007641A"/>
    <w:rsid w:val="000765E8"/>
    <w:rsid w:val="00076D9B"/>
    <w:rsid w:val="00077590"/>
    <w:rsid w:val="00077B8F"/>
    <w:rsid w:val="00077E05"/>
    <w:rsid w:val="00081B93"/>
    <w:rsid w:val="00082636"/>
    <w:rsid w:val="00082D35"/>
    <w:rsid w:val="00082DE1"/>
    <w:rsid w:val="00083491"/>
    <w:rsid w:val="000844C9"/>
    <w:rsid w:val="00084CD0"/>
    <w:rsid w:val="00084E3B"/>
    <w:rsid w:val="0008607E"/>
    <w:rsid w:val="000861F2"/>
    <w:rsid w:val="0008641C"/>
    <w:rsid w:val="00086787"/>
    <w:rsid w:val="00087F57"/>
    <w:rsid w:val="00090366"/>
    <w:rsid w:val="00090FAF"/>
    <w:rsid w:val="00091257"/>
    <w:rsid w:val="000919D9"/>
    <w:rsid w:val="00091C84"/>
    <w:rsid w:val="00091D24"/>
    <w:rsid w:val="00093025"/>
    <w:rsid w:val="00093827"/>
    <w:rsid w:val="00093B7A"/>
    <w:rsid w:val="0009474C"/>
    <w:rsid w:val="00095D92"/>
    <w:rsid w:val="00095E2D"/>
    <w:rsid w:val="00095F42"/>
    <w:rsid w:val="000960FA"/>
    <w:rsid w:val="00096449"/>
    <w:rsid w:val="000967CF"/>
    <w:rsid w:val="0009691C"/>
    <w:rsid w:val="00097313"/>
    <w:rsid w:val="00097684"/>
    <w:rsid w:val="00097899"/>
    <w:rsid w:val="000979B7"/>
    <w:rsid w:val="00097F90"/>
    <w:rsid w:val="000A10CD"/>
    <w:rsid w:val="000A1178"/>
    <w:rsid w:val="000A1199"/>
    <w:rsid w:val="000A11C6"/>
    <w:rsid w:val="000A196C"/>
    <w:rsid w:val="000A1E37"/>
    <w:rsid w:val="000A233D"/>
    <w:rsid w:val="000A2E7F"/>
    <w:rsid w:val="000A3096"/>
    <w:rsid w:val="000A31DA"/>
    <w:rsid w:val="000A3B6F"/>
    <w:rsid w:val="000A3F7F"/>
    <w:rsid w:val="000A448F"/>
    <w:rsid w:val="000A4594"/>
    <w:rsid w:val="000A45A8"/>
    <w:rsid w:val="000A499B"/>
    <w:rsid w:val="000A49EB"/>
    <w:rsid w:val="000A4AE0"/>
    <w:rsid w:val="000A4DDF"/>
    <w:rsid w:val="000A51A3"/>
    <w:rsid w:val="000A5C15"/>
    <w:rsid w:val="000A5C68"/>
    <w:rsid w:val="000A6415"/>
    <w:rsid w:val="000A659F"/>
    <w:rsid w:val="000A6EF8"/>
    <w:rsid w:val="000A7494"/>
    <w:rsid w:val="000A7C4E"/>
    <w:rsid w:val="000B056D"/>
    <w:rsid w:val="000B1011"/>
    <w:rsid w:val="000B1824"/>
    <w:rsid w:val="000B1D3F"/>
    <w:rsid w:val="000B1DB8"/>
    <w:rsid w:val="000B21F0"/>
    <w:rsid w:val="000B2253"/>
    <w:rsid w:val="000B248D"/>
    <w:rsid w:val="000B250E"/>
    <w:rsid w:val="000B2A11"/>
    <w:rsid w:val="000B2ACA"/>
    <w:rsid w:val="000B2CE8"/>
    <w:rsid w:val="000B306A"/>
    <w:rsid w:val="000B30C8"/>
    <w:rsid w:val="000B3161"/>
    <w:rsid w:val="000B33E9"/>
    <w:rsid w:val="000B3654"/>
    <w:rsid w:val="000B3D96"/>
    <w:rsid w:val="000B3EE6"/>
    <w:rsid w:val="000B476D"/>
    <w:rsid w:val="000B49A4"/>
    <w:rsid w:val="000B614A"/>
    <w:rsid w:val="000B6391"/>
    <w:rsid w:val="000B6DB0"/>
    <w:rsid w:val="000C02AC"/>
    <w:rsid w:val="000C089E"/>
    <w:rsid w:val="000C0A38"/>
    <w:rsid w:val="000C0CF9"/>
    <w:rsid w:val="000C2292"/>
    <w:rsid w:val="000C22AA"/>
    <w:rsid w:val="000C3579"/>
    <w:rsid w:val="000C3AB1"/>
    <w:rsid w:val="000C4D20"/>
    <w:rsid w:val="000C4E60"/>
    <w:rsid w:val="000C55C6"/>
    <w:rsid w:val="000C60B1"/>
    <w:rsid w:val="000C61F7"/>
    <w:rsid w:val="000C640D"/>
    <w:rsid w:val="000C6624"/>
    <w:rsid w:val="000C6AEC"/>
    <w:rsid w:val="000C6BF6"/>
    <w:rsid w:val="000C772C"/>
    <w:rsid w:val="000C783C"/>
    <w:rsid w:val="000C788F"/>
    <w:rsid w:val="000C7B21"/>
    <w:rsid w:val="000C7D5A"/>
    <w:rsid w:val="000D0520"/>
    <w:rsid w:val="000D0DE3"/>
    <w:rsid w:val="000D0F61"/>
    <w:rsid w:val="000D19B5"/>
    <w:rsid w:val="000D1DBC"/>
    <w:rsid w:val="000D2406"/>
    <w:rsid w:val="000D2414"/>
    <w:rsid w:val="000D39D5"/>
    <w:rsid w:val="000D4B0E"/>
    <w:rsid w:val="000D4B8F"/>
    <w:rsid w:val="000D4C96"/>
    <w:rsid w:val="000D5342"/>
    <w:rsid w:val="000D55D4"/>
    <w:rsid w:val="000D57DD"/>
    <w:rsid w:val="000D642D"/>
    <w:rsid w:val="000D66E4"/>
    <w:rsid w:val="000D6C58"/>
    <w:rsid w:val="000D787A"/>
    <w:rsid w:val="000D79CB"/>
    <w:rsid w:val="000E05A6"/>
    <w:rsid w:val="000E121A"/>
    <w:rsid w:val="000E1886"/>
    <w:rsid w:val="000E2375"/>
    <w:rsid w:val="000E2429"/>
    <w:rsid w:val="000E2921"/>
    <w:rsid w:val="000E2A41"/>
    <w:rsid w:val="000E2B5D"/>
    <w:rsid w:val="000E3321"/>
    <w:rsid w:val="000E37CA"/>
    <w:rsid w:val="000E3E0A"/>
    <w:rsid w:val="000E3FC6"/>
    <w:rsid w:val="000E423B"/>
    <w:rsid w:val="000E4449"/>
    <w:rsid w:val="000E46B5"/>
    <w:rsid w:val="000E4922"/>
    <w:rsid w:val="000E4ADC"/>
    <w:rsid w:val="000E4FB0"/>
    <w:rsid w:val="000E5259"/>
    <w:rsid w:val="000E53F3"/>
    <w:rsid w:val="000E55D3"/>
    <w:rsid w:val="000E5897"/>
    <w:rsid w:val="000E5A14"/>
    <w:rsid w:val="000E609D"/>
    <w:rsid w:val="000E7BA8"/>
    <w:rsid w:val="000F00D4"/>
    <w:rsid w:val="000F01FD"/>
    <w:rsid w:val="000F1AAA"/>
    <w:rsid w:val="000F1C8F"/>
    <w:rsid w:val="000F1EDB"/>
    <w:rsid w:val="000F216D"/>
    <w:rsid w:val="000F4859"/>
    <w:rsid w:val="000F505E"/>
    <w:rsid w:val="000F53C9"/>
    <w:rsid w:val="000F5802"/>
    <w:rsid w:val="000F5DAE"/>
    <w:rsid w:val="000F6EB5"/>
    <w:rsid w:val="000F77F9"/>
    <w:rsid w:val="000F786D"/>
    <w:rsid w:val="000F7944"/>
    <w:rsid w:val="000F7A79"/>
    <w:rsid w:val="000F7E61"/>
    <w:rsid w:val="001008A7"/>
    <w:rsid w:val="00101002"/>
    <w:rsid w:val="001012FA"/>
    <w:rsid w:val="00101C2E"/>
    <w:rsid w:val="00101F48"/>
    <w:rsid w:val="001023E6"/>
    <w:rsid w:val="0010298B"/>
    <w:rsid w:val="001030ED"/>
    <w:rsid w:val="00103236"/>
    <w:rsid w:val="001035B1"/>
    <w:rsid w:val="00103AB8"/>
    <w:rsid w:val="00103EEB"/>
    <w:rsid w:val="00103FC9"/>
    <w:rsid w:val="00104276"/>
    <w:rsid w:val="0010480A"/>
    <w:rsid w:val="001048BF"/>
    <w:rsid w:val="001048E0"/>
    <w:rsid w:val="00104A33"/>
    <w:rsid w:val="00104E0B"/>
    <w:rsid w:val="00104F6F"/>
    <w:rsid w:val="00105116"/>
    <w:rsid w:val="001058B8"/>
    <w:rsid w:val="00105D38"/>
    <w:rsid w:val="00105F0C"/>
    <w:rsid w:val="0010761C"/>
    <w:rsid w:val="00107F9F"/>
    <w:rsid w:val="0011031A"/>
    <w:rsid w:val="001109FC"/>
    <w:rsid w:val="00110D9C"/>
    <w:rsid w:val="0011123C"/>
    <w:rsid w:val="001120E9"/>
    <w:rsid w:val="001123AE"/>
    <w:rsid w:val="0011295E"/>
    <w:rsid w:val="00112DA4"/>
    <w:rsid w:val="0011303C"/>
    <w:rsid w:val="0011328D"/>
    <w:rsid w:val="001140AD"/>
    <w:rsid w:val="00114344"/>
    <w:rsid w:val="0011495C"/>
    <w:rsid w:val="001151E2"/>
    <w:rsid w:val="00115972"/>
    <w:rsid w:val="00115AC6"/>
    <w:rsid w:val="00115E9E"/>
    <w:rsid w:val="001168FB"/>
    <w:rsid w:val="00116B4C"/>
    <w:rsid w:val="00117389"/>
    <w:rsid w:val="0012038E"/>
    <w:rsid w:val="00120A8A"/>
    <w:rsid w:val="00120DF6"/>
    <w:rsid w:val="00121226"/>
    <w:rsid w:val="0012130E"/>
    <w:rsid w:val="00121AEE"/>
    <w:rsid w:val="00121C22"/>
    <w:rsid w:val="00121E03"/>
    <w:rsid w:val="00121FA5"/>
    <w:rsid w:val="001221C4"/>
    <w:rsid w:val="0012251B"/>
    <w:rsid w:val="001225C5"/>
    <w:rsid w:val="00122AF7"/>
    <w:rsid w:val="00122CF1"/>
    <w:rsid w:val="00123042"/>
    <w:rsid w:val="00123519"/>
    <w:rsid w:val="00123A9D"/>
    <w:rsid w:val="001242B5"/>
    <w:rsid w:val="001249F6"/>
    <w:rsid w:val="00124B9A"/>
    <w:rsid w:val="00125829"/>
    <w:rsid w:val="00126A91"/>
    <w:rsid w:val="00126B13"/>
    <w:rsid w:val="0012797D"/>
    <w:rsid w:val="00127A28"/>
    <w:rsid w:val="00127B06"/>
    <w:rsid w:val="00127B14"/>
    <w:rsid w:val="00127CD8"/>
    <w:rsid w:val="001302B0"/>
    <w:rsid w:val="001309E9"/>
    <w:rsid w:val="00130E19"/>
    <w:rsid w:val="001310BC"/>
    <w:rsid w:val="00131587"/>
    <w:rsid w:val="001323ED"/>
    <w:rsid w:val="00132808"/>
    <w:rsid w:val="0013305D"/>
    <w:rsid w:val="001337A0"/>
    <w:rsid w:val="00133F97"/>
    <w:rsid w:val="001341D9"/>
    <w:rsid w:val="00134C3F"/>
    <w:rsid w:val="00134C5C"/>
    <w:rsid w:val="00134D19"/>
    <w:rsid w:val="00134FB7"/>
    <w:rsid w:val="001364EF"/>
    <w:rsid w:val="001365AC"/>
    <w:rsid w:val="0013663C"/>
    <w:rsid w:val="00136686"/>
    <w:rsid w:val="00136903"/>
    <w:rsid w:val="00136F85"/>
    <w:rsid w:val="001379F2"/>
    <w:rsid w:val="00137A6F"/>
    <w:rsid w:val="00140575"/>
    <w:rsid w:val="00140948"/>
    <w:rsid w:val="001409C4"/>
    <w:rsid w:val="00140C67"/>
    <w:rsid w:val="00141212"/>
    <w:rsid w:val="001416EC"/>
    <w:rsid w:val="00141A02"/>
    <w:rsid w:val="001420C9"/>
    <w:rsid w:val="001421FA"/>
    <w:rsid w:val="00142277"/>
    <w:rsid w:val="001426E2"/>
    <w:rsid w:val="00142998"/>
    <w:rsid w:val="00142E7E"/>
    <w:rsid w:val="0014323B"/>
    <w:rsid w:val="00143444"/>
    <w:rsid w:val="00143C49"/>
    <w:rsid w:val="001443CA"/>
    <w:rsid w:val="00145451"/>
    <w:rsid w:val="00145D53"/>
    <w:rsid w:val="001465BE"/>
    <w:rsid w:val="00146F26"/>
    <w:rsid w:val="00146F43"/>
    <w:rsid w:val="001473A0"/>
    <w:rsid w:val="00147859"/>
    <w:rsid w:val="001479E7"/>
    <w:rsid w:val="00150A75"/>
    <w:rsid w:val="00150FCA"/>
    <w:rsid w:val="00151146"/>
    <w:rsid w:val="0015187D"/>
    <w:rsid w:val="00151D3A"/>
    <w:rsid w:val="00151D4A"/>
    <w:rsid w:val="00152365"/>
    <w:rsid w:val="0015267E"/>
    <w:rsid w:val="00153119"/>
    <w:rsid w:val="001534C1"/>
    <w:rsid w:val="00153633"/>
    <w:rsid w:val="001536C9"/>
    <w:rsid w:val="00153910"/>
    <w:rsid w:val="00153FBC"/>
    <w:rsid w:val="001551C6"/>
    <w:rsid w:val="0015575C"/>
    <w:rsid w:val="001558D6"/>
    <w:rsid w:val="001558FE"/>
    <w:rsid w:val="00156009"/>
    <w:rsid w:val="00156528"/>
    <w:rsid w:val="0015679A"/>
    <w:rsid w:val="001569C4"/>
    <w:rsid w:val="00156C5D"/>
    <w:rsid w:val="001579C1"/>
    <w:rsid w:val="00157DFB"/>
    <w:rsid w:val="00161746"/>
    <w:rsid w:val="001617F3"/>
    <w:rsid w:val="001623EF"/>
    <w:rsid w:val="001624B5"/>
    <w:rsid w:val="001629A0"/>
    <w:rsid w:val="00162D0B"/>
    <w:rsid w:val="00162F47"/>
    <w:rsid w:val="00162F74"/>
    <w:rsid w:val="00163F8D"/>
    <w:rsid w:val="00165463"/>
    <w:rsid w:val="00165741"/>
    <w:rsid w:val="001657BF"/>
    <w:rsid w:val="0016589C"/>
    <w:rsid w:val="00166088"/>
    <w:rsid w:val="00166921"/>
    <w:rsid w:val="001670F8"/>
    <w:rsid w:val="00167148"/>
    <w:rsid w:val="00167187"/>
    <w:rsid w:val="00167878"/>
    <w:rsid w:val="00167BDC"/>
    <w:rsid w:val="00167DFF"/>
    <w:rsid w:val="001702AA"/>
    <w:rsid w:val="00170670"/>
    <w:rsid w:val="00170CF3"/>
    <w:rsid w:val="00170D4E"/>
    <w:rsid w:val="001713CD"/>
    <w:rsid w:val="0017166F"/>
    <w:rsid w:val="0017215C"/>
    <w:rsid w:val="0017226C"/>
    <w:rsid w:val="00172912"/>
    <w:rsid w:val="00172AD9"/>
    <w:rsid w:val="0017332E"/>
    <w:rsid w:val="0017388D"/>
    <w:rsid w:val="00173B19"/>
    <w:rsid w:val="001740DB"/>
    <w:rsid w:val="001745D6"/>
    <w:rsid w:val="001746AF"/>
    <w:rsid w:val="00174957"/>
    <w:rsid w:val="00174B19"/>
    <w:rsid w:val="00175606"/>
    <w:rsid w:val="00176D90"/>
    <w:rsid w:val="0018096B"/>
    <w:rsid w:val="00180C37"/>
    <w:rsid w:val="00180FCB"/>
    <w:rsid w:val="00181158"/>
    <w:rsid w:val="001824A2"/>
    <w:rsid w:val="00182929"/>
    <w:rsid w:val="00183230"/>
    <w:rsid w:val="00183522"/>
    <w:rsid w:val="001835CA"/>
    <w:rsid w:val="00184519"/>
    <w:rsid w:val="0018482B"/>
    <w:rsid w:val="0018546D"/>
    <w:rsid w:val="001856F9"/>
    <w:rsid w:val="00185A6F"/>
    <w:rsid w:val="00185A95"/>
    <w:rsid w:val="00185CAB"/>
    <w:rsid w:val="00185CAD"/>
    <w:rsid w:val="00186007"/>
    <w:rsid w:val="001868EB"/>
    <w:rsid w:val="00186E6B"/>
    <w:rsid w:val="001874B9"/>
    <w:rsid w:val="001879C1"/>
    <w:rsid w:val="00187E8F"/>
    <w:rsid w:val="00187FC7"/>
    <w:rsid w:val="00190341"/>
    <w:rsid w:val="00190711"/>
    <w:rsid w:val="0019088A"/>
    <w:rsid w:val="00190A4D"/>
    <w:rsid w:val="00190C32"/>
    <w:rsid w:val="00190F5A"/>
    <w:rsid w:val="00190FC1"/>
    <w:rsid w:val="0019190A"/>
    <w:rsid w:val="00191FBF"/>
    <w:rsid w:val="001921C0"/>
    <w:rsid w:val="0019331C"/>
    <w:rsid w:val="00193355"/>
    <w:rsid w:val="001933A4"/>
    <w:rsid w:val="00193468"/>
    <w:rsid w:val="00193F1B"/>
    <w:rsid w:val="0019448E"/>
    <w:rsid w:val="00195231"/>
    <w:rsid w:val="0019544E"/>
    <w:rsid w:val="001957B2"/>
    <w:rsid w:val="00196220"/>
    <w:rsid w:val="001964C8"/>
    <w:rsid w:val="00196862"/>
    <w:rsid w:val="00196B14"/>
    <w:rsid w:val="00196D39"/>
    <w:rsid w:val="00196DC9"/>
    <w:rsid w:val="00196DCC"/>
    <w:rsid w:val="00197373"/>
    <w:rsid w:val="001975FE"/>
    <w:rsid w:val="001A02AA"/>
    <w:rsid w:val="001A04AC"/>
    <w:rsid w:val="001A0518"/>
    <w:rsid w:val="001A082A"/>
    <w:rsid w:val="001A0C07"/>
    <w:rsid w:val="001A2452"/>
    <w:rsid w:val="001A255F"/>
    <w:rsid w:val="001A2800"/>
    <w:rsid w:val="001A47A8"/>
    <w:rsid w:val="001A48A6"/>
    <w:rsid w:val="001A4C01"/>
    <w:rsid w:val="001A4DD5"/>
    <w:rsid w:val="001A6222"/>
    <w:rsid w:val="001A6DD0"/>
    <w:rsid w:val="001B05F7"/>
    <w:rsid w:val="001B0966"/>
    <w:rsid w:val="001B114D"/>
    <w:rsid w:val="001B1501"/>
    <w:rsid w:val="001B17A7"/>
    <w:rsid w:val="001B2CE3"/>
    <w:rsid w:val="001B3376"/>
    <w:rsid w:val="001B345B"/>
    <w:rsid w:val="001B38BC"/>
    <w:rsid w:val="001B4710"/>
    <w:rsid w:val="001B4E23"/>
    <w:rsid w:val="001B50C6"/>
    <w:rsid w:val="001B530D"/>
    <w:rsid w:val="001B5507"/>
    <w:rsid w:val="001B5822"/>
    <w:rsid w:val="001B712C"/>
    <w:rsid w:val="001B7DA4"/>
    <w:rsid w:val="001B7FB9"/>
    <w:rsid w:val="001C099A"/>
    <w:rsid w:val="001C115B"/>
    <w:rsid w:val="001C226A"/>
    <w:rsid w:val="001C3DA2"/>
    <w:rsid w:val="001C3F9C"/>
    <w:rsid w:val="001C4708"/>
    <w:rsid w:val="001C47D7"/>
    <w:rsid w:val="001C4A00"/>
    <w:rsid w:val="001C4A54"/>
    <w:rsid w:val="001C4CEE"/>
    <w:rsid w:val="001C4E63"/>
    <w:rsid w:val="001C5ABD"/>
    <w:rsid w:val="001C6200"/>
    <w:rsid w:val="001C623B"/>
    <w:rsid w:val="001C6510"/>
    <w:rsid w:val="001C66EC"/>
    <w:rsid w:val="001C692B"/>
    <w:rsid w:val="001C752E"/>
    <w:rsid w:val="001C777E"/>
    <w:rsid w:val="001C7BFE"/>
    <w:rsid w:val="001D00E2"/>
    <w:rsid w:val="001D0471"/>
    <w:rsid w:val="001D0687"/>
    <w:rsid w:val="001D093B"/>
    <w:rsid w:val="001D0AA9"/>
    <w:rsid w:val="001D0B86"/>
    <w:rsid w:val="001D0F7E"/>
    <w:rsid w:val="001D1663"/>
    <w:rsid w:val="001D1991"/>
    <w:rsid w:val="001D1A1B"/>
    <w:rsid w:val="001D21BB"/>
    <w:rsid w:val="001D21E9"/>
    <w:rsid w:val="001D2592"/>
    <w:rsid w:val="001D27B9"/>
    <w:rsid w:val="001D2D59"/>
    <w:rsid w:val="001D33DF"/>
    <w:rsid w:val="001D36E0"/>
    <w:rsid w:val="001D376E"/>
    <w:rsid w:val="001D4657"/>
    <w:rsid w:val="001D53E7"/>
    <w:rsid w:val="001D5912"/>
    <w:rsid w:val="001D6353"/>
    <w:rsid w:val="001D639A"/>
    <w:rsid w:val="001D6588"/>
    <w:rsid w:val="001D68E1"/>
    <w:rsid w:val="001D6A7A"/>
    <w:rsid w:val="001D6AD0"/>
    <w:rsid w:val="001D6E73"/>
    <w:rsid w:val="001D7208"/>
    <w:rsid w:val="001D795C"/>
    <w:rsid w:val="001E09F4"/>
    <w:rsid w:val="001E0DD1"/>
    <w:rsid w:val="001E2634"/>
    <w:rsid w:val="001E283A"/>
    <w:rsid w:val="001E2CC0"/>
    <w:rsid w:val="001E3202"/>
    <w:rsid w:val="001E44BD"/>
    <w:rsid w:val="001E4E6C"/>
    <w:rsid w:val="001E528B"/>
    <w:rsid w:val="001E5362"/>
    <w:rsid w:val="001E53F5"/>
    <w:rsid w:val="001E5C0C"/>
    <w:rsid w:val="001E6176"/>
    <w:rsid w:val="001E6237"/>
    <w:rsid w:val="001E649E"/>
    <w:rsid w:val="001E6657"/>
    <w:rsid w:val="001E6D61"/>
    <w:rsid w:val="001E7639"/>
    <w:rsid w:val="001E76F4"/>
    <w:rsid w:val="001E7889"/>
    <w:rsid w:val="001F0011"/>
    <w:rsid w:val="001F01A4"/>
    <w:rsid w:val="001F020A"/>
    <w:rsid w:val="001F03FF"/>
    <w:rsid w:val="001F08CC"/>
    <w:rsid w:val="001F08D6"/>
    <w:rsid w:val="001F101F"/>
    <w:rsid w:val="001F1688"/>
    <w:rsid w:val="001F1C53"/>
    <w:rsid w:val="001F1D93"/>
    <w:rsid w:val="001F1F3B"/>
    <w:rsid w:val="001F1F6B"/>
    <w:rsid w:val="001F2C07"/>
    <w:rsid w:val="001F3033"/>
    <w:rsid w:val="001F354C"/>
    <w:rsid w:val="001F3901"/>
    <w:rsid w:val="001F3EBA"/>
    <w:rsid w:val="001F4094"/>
    <w:rsid w:val="001F4325"/>
    <w:rsid w:val="001F451B"/>
    <w:rsid w:val="001F4976"/>
    <w:rsid w:val="001F4C7E"/>
    <w:rsid w:val="001F52AA"/>
    <w:rsid w:val="001F5335"/>
    <w:rsid w:val="001F5DEB"/>
    <w:rsid w:val="001F635B"/>
    <w:rsid w:val="001F6683"/>
    <w:rsid w:val="001F698C"/>
    <w:rsid w:val="001F6B6B"/>
    <w:rsid w:val="001F7657"/>
    <w:rsid w:val="001F7CFC"/>
    <w:rsid w:val="00200357"/>
    <w:rsid w:val="00201412"/>
    <w:rsid w:val="0020157D"/>
    <w:rsid w:val="00201E44"/>
    <w:rsid w:val="00202671"/>
    <w:rsid w:val="00202C73"/>
    <w:rsid w:val="0020312B"/>
    <w:rsid w:val="0020314A"/>
    <w:rsid w:val="002037D8"/>
    <w:rsid w:val="002040DE"/>
    <w:rsid w:val="002045A4"/>
    <w:rsid w:val="00204661"/>
    <w:rsid w:val="00204873"/>
    <w:rsid w:val="00205116"/>
    <w:rsid w:val="00205A5F"/>
    <w:rsid w:val="00205A90"/>
    <w:rsid w:val="00205E7F"/>
    <w:rsid w:val="00206BB4"/>
    <w:rsid w:val="00206C79"/>
    <w:rsid w:val="0020796F"/>
    <w:rsid w:val="00207A63"/>
    <w:rsid w:val="00207AF6"/>
    <w:rsid w:val="00207FC1"/>
    <w:rsid w:val="002100F7"/>
    <w:rsid w:val="002103BA"/>
    <w:rsid w:val="0021053B"/>
    <w:rsid w:val="00210C43"/>
    <w:rsid w:val="00210CF9"/>
    <w:rsid w:val="00210E5E"/>
    <w:rsid w:val="002121C1"/>
    <w:rsid w:val="00212EDA"/>
    <w:rsid w:val="00213020"/>
    <w:rsid w:val="00213067"/>
    <w:rsid w:val="00213280"/>
    <w:rsid w:val="002132F1"/>
    <w:rsid w:val="0021339A"/>
    <w:rsid w:val="00213462"/>
    <w:rsid w:val="00213CB8"/>
    <w:rsid w:val="00213EFD"/>
    <w:rsid w:val="002143D3"/>
    <w:rsid w:val="00215A3D"/>
    <w:rsid w:val="00216539"/>
    <w:rsid w:val="00216A33"/>
    <w:rsid w:val="00216DE2"/>
    <w:rsid w:val="002172AA"/>
    <w:rsid w:val="0021730D"/>
    <w:rsid w:val="00217D70"/>
    <w:rsid w:val="0022074B"/>
    <w:rsid w:val="00220D5B"/>
    <w:rsid w:val="002213D0"/>
    <w:rsid w:val="00222139"/>
    <w:rsid w:val="00222270"/>
    <w:rsid w:val="002229EC"/>
    <w:rsid w:val="00223F46"/>
    <w:rsid w:val="00223FB6"/>
    <w:rsid w:val="00223FF5"/>
    <w:rsid w:val="002242E9"/>
    <w:rsid w:val="00224743"/>
    <w:rsid w:val="00224CEB"/>
    <w:rsid w:val="00225207"/>
    <w:rsid w:val="00225C34"/>
    <w:rsid w:val="00225CFD"/>
    <w:rsid w:val="00226F63"/>
    <w:rsid w:val="00227122"/>
    <w:rsid w:val="0022724B"/>
    <w:rsid w:val="002275E3"/>
    <w:rsid w:val="00227C14"/>
    <w:rsid w:val="0023136A"/>
    <w:rsid w:val="002321C2"/>
    <w:rsid w:val="00232556"/>
    <w:rsid w:val="0023296C"/>
    <w:rsid w:val="00232C40"/>
    <w:rsid w:val="00232CEE"/>
    <w:rsid w:val="00232F99"/>
    <w:rsid w:val="0023342F"/>
    <w:rsid w:val="002337D7"/>
    <w:rsid w:val="00233838"/>
    <w:rsid w:val="00233F5B"/>
    <w:rsid w:val="002345D6"/>
    <w:rsid w:val="00234644"/>
    <w:rsid w:val="002346E9"/>
    <w:rsid w:val="00234B7B"/>
    <w:rsid w:val="00236B03"/>
    <w:rsid w:val="00236C95"/>
    <w:rsid w:val="00237C7B"/>
    <w:rsid w:val="00240934"/>
    <w:rsid w:val="0024140B"/>
    <w:rsid w:val="00241776"/>
    <w:rsid w:val="00241CA8"/>
    <w:rsid w:val="00241F28"/>
    <w:rsid w:val="00241FBD"/>
    <w:rsid w:val="002424CA"/>
    <w:rsid w:val="002425B4"/>
    <w:rsid w:val="00242760"/>
    <w:rsid w:val="00242807"/>
    <w:rsid w:val="00243701"/>
    <w:rsid w:val="002441D6"/>
    <w:rsid w:val="0024450B"/>
    <w:rsid w:val="00244544"/>
    <w:rsid w:val="00244613"/>
    <w:rsid w:val="0024461A"/>
    <w:rsid w:val="00244E1A"/>
    <w:rsid w:val="00245439"/>
    <w:rsid w:val="0024568F"/>
    <w:rsid w:val="00245923"/>
    <w:rsid w:val="00245F02"/>
    <w:rsid w:val="0024611B"/>
    <w:rsid w:val="00246594"/>
    <w:rsid w:val="002469B4"/>
    <w:rsid w:val="00246CD8"/>
    <w:rsid w:val="00246E33"/>
    <w:rsid w:val="00247481"/>
    <w:rsid w:val="00247800"/>
    <w:rsid w:val="002500EC"/>
    <w:rsid w:val="002507CB"/>
    <w:rsid w:val="00250E16"/>
    <w:rsid w:val="00250E59"/>
    <w:rsid w:val="0025132D"/>
    <w:rsid w:val="0025159F"/>
    <w:rsid w:val="00251B56"/>
    <w:rsid w:val="002524AA"/>
    <w:rsid w:val="00253444"/>
    <w:rsid w:val="00253B26"/>
    <w:rsid w:val="00253F57"/>
    <w:rsid w:val="002541CC"/>
    <w:rsid w:val="002541EB"/>
    <w:rsid w:val="00254413"/>
    <w:rsid w:val="00254D59"/>
    <w:rsid w:val="00255396"/>
    <w:rsid w:val="00255802"/>
    <w:rsid w:val="002561DE"/>
    <w:rsid w:val="00256B2E"/>
    <w:rsid w:val="00256EB3"/>
    <w:rsid w:val="00257940"/>
    <w:rsid w:val="00257A4B"/>
    <w:rsid w:val="00257B7A"/>
    <w:rsid w:val="00257C8D"/>
    <w:rsid w:val="00257EAF"/>
    <w:rsid w:val="00257F7E"/>
    <w:rsid w:val="00257FDF"/>
    <w:rsid w:val="0026116D"/>
    <w:rsid w:val="00261AF8"/>
    <w:rsid w:val="00261E62"/>
    <w:rsid w:val="00261F86"/>
    <w:rsid w:val="00262D29"/>
    <w:rsid w:val="00262D52"/>
    <w:rsid w:val="00263C70"/>
    <w:rsid w:val="00263E6D"/>
    <w:rsid w:val="00264539"/>
    <w:rsid w:val="00264D8A"/>
    <w:rsid w:val="00265C67"/>
    <w:rsid w:val="00265F55"/>
    <w:rsid w:val="002664BB"/>
    <w:rsid w:val="00266C76"/>
    <w:rsid w:val="00267082"/>
    <w:rsid w:val="0026726B"/>
    <w:rsid w:val="0027016F"/>
    <w:rsid w:val="002701D5"/>
    <w:rsid w:val="002712CC"/>
    <w:rsid w:val="00271340"/>
    <w:rsid w:val="00271481"/>
    <w:rsid w:val="002722C9"/>
    <w:rsid w:val="002723DE"/>
    <w:rsid w:val="00272824"/>
    <w:rsid w:val="002735A4"/>
    <w:rsid w:val="00273AD1"/>
    <w:rsid w:val="00273E8B"/>
    <w:rsid w:val="0027420E"/>
    <w:rsid w:val="002743A6"/>
    <w:rsid w:val="00274B39"/>
    <w:rsid w:val="00275A41"/>
    <w:rsid w:val="002764A0"/>
    <w:rsid w:val="00276894"/>
    <w:rsid w:val="00276AC8"/>
    <w:rsid w:val="00276E91"/>
    <w:rsid w:val="0028107E"/>
    <w:rsid w:val="00281C89"/>
    <w:rsid w:val="00281FCB"/>
    <w:rsid w:val="002825A8"/>
    <w:rsid w:val="00282884"/>
    <w:rsid w:val="00282BF9"/>
    <w:rsid w:val="00282DB0"/>
    <w:rsid w:val="00282F82"/>
    <w:rsid w:val="002832E0"/>
    <w:rsid w:val="002834A7"/>
    <w:rsid w:val="00284018"/>
    <w:rsid w:val="0028474A"/>
    <w:rsid w:val="00284F4E"/>
    <w:rsid w:val="00285679"/>
    <w:rsid w:val="002858E0"/>
    <w:rsid w:val="00286448"/>
    <w:rsid w:val="00286DE5"/>
    <w:rsid w:val="0028761F"/>
    <w:rsid w:val="00290030"/>
    <w:rsid w:val="0029045F"/>
    <w:rsid w:val="00290F6C"/>
    <w:rsid w:val="00291AA4"/>
    <w:rsid w:val="00291B34"/>
    <w:rsid w:val="00291CC5"/>
    <w:rsid w:val="00292FD7"/>
    <w:rsid w:val="0029449B"/>
    <w:rsid w:val="00295082"/>
    <w:rsid w:val="0029570E"/>
    <w:rsid w:val="00295BBA"/>
    <w:rsid w:val="00297356"/>
    <w:rsid w:val="002975A5"/>
    <w:rsid w:val="00297D3D"/>
    <w:rsid w:val="00297D66"/>
    <w:rsid w:val="002A0ADE"/>
    <w:rsid w:val="002A0DF4"/>
    <w:rsid w:val="002A1501"/>
    <w:rsid w:val="002A290A"/>
    <w:rsid w:val="002A36C1"/>
    <w:rsid w:val="002A376C"/>
    <w:rsid w:val="002A3CD0"/>
    <w:rsid w:val="002A3CEF"/>
    <w:rsid w:val="002A4465"/>
    <w:rsid w:val="002A46B1"/>
    <w:rsid w:val="002A5D3B"/>
    <w:rsid w:val="002A5DD4"/>
    <w:rsid w:val="002A606C"/>
    <w:rsid w:val="002A6196"/>
    <w:rsid w:val="002A6C46"/>
    <w:rsid w:val="002A7297"/>
    <w:rsid w:val="002A7E35"/>
    <w:rsid w:val="002B0074"/>
    <w:rsid w:val="002B03A7"/>
    <w:rsid w:val="002B090B"/>
    <w:rsid w:val="002B103D"/>
    <w:rsid w:val="002B107B"/>
    <w:rsid w:val="002B1256"/>
    <w:rsid w:val="002B1392"/>
    <w:rsid w:val="002B18BA"/>
    <w:rsid w:val="002B1E69"/>
    <w:rsid w:val="002B1F4C"/>
    <w:rsid w:val="002B1F53"/>
    <w:rsid w:val="002B2707"/>
    <w:rsid w:val="002B2CB6"/>
    <w:rsid w:val="002B3211"/>
    <w:rsid w:val="002B3460"/>
    <w:rsid w:val="002B35F2"/>
    <w:rsid w:val="002B3838"/>
    <w:rsid w:val="002B39F1"/>
    <w:rsid w:val="002B3B05"/>
    <w:rsid w:val="002B3BF3"/>
    <w:rsid w:val="002B3C60"/>
    <w:rsid w:val="002B491F"/>
    <w:rsid w:val="002B4C70"/>
    <w:rsid w:val="002B4FEC"/>
    <w:rsid w:val="002B5681"/>
    <w:rsid w:val="002B5DFC"/>
    <w:rsid w:val="002B5F3E"/>
    <w:rsid w:val="002B6546"/>
    <w:rsid w:val="002B6D6A"/>
    <w:rsid w:val="002B7EE5"/>
    <w:rsid w:val="002C0109"/>
    <w:rsid w:val="002C02F4"/>
    <w:rsid w:val="002C0859"/>
    <w:rsid w:val="002C0A70"/>
    <w:rsid w:val="002C175E"/>
    <w:rsid w:val="002C1E90"/>
    <w:rsid w:val="002C25FB"/>
    <w:rsid w:val="002C2E6E"/>
    <w:rsid w:val="002C32E7"/>
    <w:rsid w:val="002C3586"/>
    <w:rsid w:val="002C4642"/>
    <w:rsid w:val="002C48B0"/>
    <w:rsid w:val="002C4EE2"/>
    <w:rsid w:val="002C5985"/>
    <w:rsid w:val="002C6482"/>
    <w:rsid w:val="002C66C1"/>
    <w:rsid w:val="002C677A"/>
    <w:rsid w:val="002C689F"/>
    <w:rsid w:val="002C69CD"/>
    <w:rsid w:val="002C6ECB"/>
    <w:rsid w:val="002C7A89"/>
    <w:rsid w:val="002C7E7A"/>
    <w:rsid w:val="002D030A"/>
    <w:rsid w:val="002D03D3"/>
    <w:rsid w:val="002D0FEF"/>
    <w:rsid w:val="002D2128"/>
    <w:rsid w:val="002D2B0C"/>
    <w:rsid w:val="002D2F24"/>
    <w:rsid w:val="002D2FB5"/>
    <w:rsid w:val="002D33E1"/>
    <w:rsid w:val="002D36C6"/>
    <w:rsid w:val="002D3BCB"/>
    <w:rsid w:val="002D402D"/>
    <w:rsid w:val="002D4043"/>
    <w:rsid w:val="002D429F"/>
    <w:rsid w:val="002D47FD"/>
    <w:rsid w:val="002D4C7F"/>
    <w:rsid w:val="002D4EDC"/>
    <w:rsid w:val="002D5215"/>
    <w:rsid w:val="002D5729"/>
    <w:rsid w:val="002D58C1"/>
    <w:rsid w:val="002D7781"/>
    <w:rsid w:val="002E1B61"/>
    <w:rsid w:val="002E1FF1"/>
    <w:rsid w:val="002E2003"/>
    <w:rsid w:val="002E21B7"/>
    <w:rsid w:val="002E2A82"/>
    <w:rsid w:val="002E2FE1"/>
    <w:rsid w:val="002E3734"/>
    <w:rsid w:val="002E3A5C"/>
    <w:rsid w:val="002E447F"/>
    <w:rsid w:val="002E4BFB"/>
    <w:rsid w:val="002E51BA"/>
    <w:rsid w:val="002E5349"/>
    <w:rsid w:val="002E54D3"/>
    <w:rsid w:val="002E5FED"/>
    <w:rsid w:val="002E6950"/>
    <w:rsid w:val="002E6DF9"/>
    <w:rsid w:val="002E6EC5"/>
    <w:rsid w:val="002F0231"/>
    <w:rsid w:val="002F0310"/>
    <w:rsid w:val="002F0354"/>
    <w:rsid w:val="002F053A"/>
    <w:rsid w:val="002F167D"/>
    <w:rsid w:val="002F1A13"/>
    <w:rsid w:val="002F1ECE"/>
    <w:rsid w:val="002F2172"/>
    <w:rsid w:val="002F21A0"/>
    <w:rsid w:val="002F25EC"/>
    <w:rsid w:val="002F2B49"/>
    <w:rsid w:val="002F4074"/>
    <w:rsid w:val="002F4182"/>
    <w:rsid w:val="002F4855"/>
    <w:rsid w:val="002F512B"/>
    <w:rsid w:val="002F5E26"/>
    <w:rsid w:val="002F6CF5"/>
    <w:rsid w:val="002F731C"/>
    <w:rsid w:val="003004F2"/>
    <w:rsid w:val="003011C1"/>
    <w:rsid w:val="00301860"/>
    <w:rsid w:val="00301928"/>
    <w:rsid w:val="0030236B"/>
    <w:rsid w:val="003023F3"/>
    <w:rsid w:val="00302421"/>
    <w:rsid w:val="00302869"/>
    <w:rsid w:val="00302A97"/>
    <w:rsid w:val="00302C43"/>
    <w:rsid w:val="00302D60"/>
    <w:rsid w:val="00303681"/>
    <w:rsid w:val="003039D1"/>
    <w:rsid w:val="00304281"/>
    <w:rsid w:val="0030467A"/>
    <w:rsid w:val="0030476C"/>
    <w:rsid w:val="00304DA0"/>
    <w:rsid w:val="00304F91"/>
    <w:rsid w:val="003054B8"/>
    <w:rsid w:val="00305CF5"/>
    <w:rsid w:val="00306749"/>
    <w:rsid w:val="00307508"/>
    <w:rsid w:val="00307BBB"/>
    <w:rsid w:val="003102CA"/>
    <w:rsid w:val="00311249"/>
    <w:rsid w:val="00311B5D"/>
    <w:rsid w:val="00311D41"/>
    <w:rsid w:val="0031200F"/>
    <w:rsid w:val="003123E4"/>
    <w:rsid w:val="003143CA"/>
    <w:rsid w:val="003144D8"/>
    <w:rsid w:val="00314A43"/>
    <w:rsid w:val="00314D30"/>
    <w:rsid w:val="003150F3"/>
    <w:rsid w:val="0031515D"/>
    <w:rsid w:val="00315213"/>
    <w:rsid w:val="00315BE6"/>
    <w:rsid w:val="0031615D"/>
    <w:rsid w:val="003162A8"/>
    <w:rsid w:val="00316C4C"/>
    <w:rsid w:val="00316EEA"/>
    <w:rsid w:val="00316FBD"/>
    <w:rsid w:val="0031738C"/>
    <w:rsid w:val="00317E62"/>
    <w:rsid w:val="00317FA8"/>
    <w:rsid w:val="00321273"/>
    <w:rsid w:val="00321BFE"/>
    <w:rsid w:val="00322929"/>
    <w:rsid w:val="00322EBE"/>
    <w:rsid w:val="0032440E"/>
    <w:rsid w:val="00324487"/>
    <w:rsid w:val="003244D2"/>
    <w:rsid w:val="0032471B"/>
    <w:rsid w:val="00324941"/>
    <w:rsid w:val="00324EAB"/>
    <w:rsid w:val="00325FDF"/>
    <w:rsid w:val="00326BDA"/>
    <w:rsid w:val="003271F3"/>
    <w:rsid w:val="00327368"/>
    <w:rsid w:val="00327A2E"/>
    <w:rsid w:val="00327B17"/>
    <w:rsid w:val="00330245"/>
    <w:rsid w:val="0033035F"/>
    <w:rsid w:val="00330EAD"/>
    <w:rsid w:val="00331AA6"/>
    <w:rsid w:val="00331C0E"/>
    <w:rsid w:val="00331CE8"/>
    <w:rsid w:val="00331EF4"/>
    <w:rsid w:val="003321C0"/>
    <w:rsid w:val="003321D7"/>
    <w:rsid w:val="00332240"/>
    <w:rsid w:val="00332406"/>
    <w:rsid w:val="00332D7D"/>
    <w:rsid w:val="00332D87"/>
    <w:rsid w:val="00332DE0"/>
    <w:rsid w:val="003333E7"/>
    <w:rsid w:val="00333E60"/>
    <w:rsid w:val="00333FC2"/>
    <w:rsid w:val="003341D5"/>
    <w:rsid w:val="00334428"/>
    <w:rsid w:val="00334489"/>
    <w:rsid w:val="00334838"/>
    <w:rsid w:val="00334907"/>
    <w:rsid w:val="00335192"/>
    <w:rsid w:val="00335577"/>
    <w:rsid w:val="003358DD"/>
    <w:rsid w:val="00335A7B"/>
    <w:rsid w:val="00335C5E"/>
    <w:rsid w:val="00335EE4"/>
    <w:rsid w:val="00336120"/>
    <w:rsid w:val="00336244"/>
    <w:rsid w:val="00336469"/>
    <w:rsid w:val="00336C1D"/>
    <w:rsid w:val="00337483"/>
    <w:rsid w:val="0033751A"/>
    <w:rsid w:val="0033787B"/>
    <w:rsid w:val="00340708"/>
    <w:rsid w:val="00341227"/>
    <w:rsid w:val="003413EE"/>
    <w:rsid w:val="00341A91"/>
    <w:rsid w:val="003428BC"/>
    <w:rsid w:val="003429D6"/>
    <w:rsid w:val="00343005"/>
    <w:rsid w:val="00343606"/>
    <w:rsid w:val="0034465A"/>
    <w:rsid w:val="00344E5C"/>
    <w:rsid w:val="0034506A"/>
    <w:rsid w:val="0034523C"/>
    <w:rsid w:val="00345335"/>
    <w:rsid w:val="003454E3"/>
    <w:rsid w:val="0034567D"/>
    <w:rsid w:val="00345716"/>
    <w:rsid w:val="003457BD"/>
    <w:rsid w:val="00345C47"/>
    <w:rsid w:val="00346157"/>
    <w:rsid w:val="00346172"/>
    <w:rsid w:val="00346736"/>
    <w:rsid w:val="0034673B"/>
    <w:rsid w:val="00346CD9"/>
    <w:rsid w:val="00346F6E"/>
    <w:rsid w:val="003470C7"/>
    <w:rsid w:val="003473C4"/>
    <w:rsid w:val="0034742A"/>
    <w:rsid w:val="003479AA"/>
    <w:rsid w:val="00347ACC"/>
    <w:rsid w:val="00347BD4"/>
    <w:rsid w:val="00347FD3"/>
    <w:rsid w:val="003501B6"/>
    <w:rsid w:val="00350B8D"/>
    <w:rsid w:val="00350FA3"/>
    <w:rsid w:val="003514E8"/>
    <w:rsid w:val="003518B8"/>
    <w:rsid w:val="00352516"/>
    <w:rsid w:val="00352757"/>
    <w:rsid w:val="00352A94"/>
    <w:rsid w:val="00352E9C"/>
    <w:rsid w:val="00353420"/>
    <w:rsid w:val="00353A29"/>
    <w:rsid w:val="0035414C"/>
    <w:rsid w:val="003541D3"/>
    <w:rsid w:val="00354EDA"/>
    <w:rsid w:val="003552F2"/>
    <w:rsid w:val="00355543"/>
    <w:rsid w:val="00356212"/>
    <w:rsid w:val="003563D9"/>
    <w:rsid w:val="0035679F"/>
    <w:rsid w:val="00356C5B"/>
    <w:rsid w:val="00357332"/>
    <w:rsid w:val="00357333"/>
    <w:rsid w:val="00357830"/>
    <w:rsid w:val="00360BD5"/>
    <w:rsid w:val="00360F65"/>
    <w:rsid w:val="00361033"/>
    <w:rsid w:val="00361062"/>
    <w:rsid w:val="00361111"/>
    <w:rsid w:val="00361583"/>
    <w:rsid w:val="0036185E"/>
    <w:rsid w:val="00361D37"/>
    <w:rsid w:val="00362335"/>
    <w:rsid w:val="00362654"/>
    <w:rsid w:val="0036358B"/>
    <w:rsid w:val="00364DEE"/>
    <w:rsid w:val="00365062"/>
    <w:rsid w:val="00365CBE"/>
    <w:rsid w:val="0036638D"/>
    <w:rsid w:val="003665A7"/>
    <w:rsid w:val="003666D1"/>
    <w:rsid w:val="003669CB"/>
    <w:rsid w:val="00366A15"/>
    <w:rsid w:val="00366AB0"/>
    <w:rsid w:val="00366BCD"/>
    <w:rsid w:val="0036765E"/>
    <w:rsid w:val="003677B3"/>
    <w:rsid w:val="003678A5"/>
    <w:rsid w:val="00367CE7"/>
    <w:rsid w:val="00370056"/>
    <w:rsid w:val="003700CC"/>
    <w:rsid w:val="0037068E"/>
    <w:rsid w:val="00371351"/>
    <w:rsid w:val="003713C8"/>
    <w:rsid w:val="00372239"/>
    <w:rsid w:val="00372946"/>
    <w:rsid w:val="00373060"/>
    <w:rsid w:val="003730F2"/>
    <w:rsid w:val="00373431"/>
    <w:rsid w:val="00373A75"/>
    <w:rsid w:val="00374142"/>
    <w:rsid w:val="00374929"/>
    <w:rsid w:val="00374C1B"/>
    <w:rsid w:val="00374E96"/>
    <w:rsid w:val="003750F9"/>
    <w:rsid w:val="00376629"/>
    <w:rsid w:val="00376BF8"/>
    <w:rsid w:val="003772A8"/>
    <w:rsid w:val="00377A92"/>
    <w:rsid w:val="00377AD6"/>
    <w:rsid w:val="00377E15"/>
    <w:rsid w:val="0038039D"/>
    <w:rsid w:val="003803D9"/>
    <w:rsid w:val="00380A50"/>
    <w:rsid w:val="00381AC9"/>
    <w:rsid w:val="00381CC9"/>
    <w:rsid w:val="003821E0"/>
    <w:rsid w:val="0038270F"/>
    <w:rsid w:val="00382777"/>
    <w:rsid w:val="00383002"/>
    <w:rsid w:val="003831A4"/>
    <w:rsid w:val="003832B8"/>
    <w:rsid w:val="003835AD"/>
    <w:rsid w:val="00383854"/>
    <w:rsid w:val="0038574E"/>
    <w:rsid w:val="003858A2"/>
    <w:rsid w:val="003861AE"/>
    <w:rsid w:val="00386B09"/>
    <w:rsid w:val="00386E1C"/>
    <w:rsid w:val="00387401"/>
    <w:rsid w:val="00387541"/>
    <w:rsid w:val="003877AF"/>
    <w:rsid w:val="00387824"/>
    <w:rsid w:val="003878EE"/>
    <w:rsid w:val="00387D63"/>
    <w:rsid w:val="0039133C"/>
    <w:rsid w:val="00391BAF"/>
    <w:rsid w:val="003927FE"/>
    <w:rsid w:val="003928D6"/>
    <w:rsid w:val="003930C6"/>
    <w:rsid w:val="003932A1"/>
    <w:rsid w:val="00393F5C"/>
    <w:rsid w:val="003943A9"/>
    <w:rsid w:val="00395107"/>
    <w:rsid w:val="00395363"/>
    <w:rsid w:val="003959A9"/>
    <w:rsid w:val="00395AEF"/>
    <w:rsid w:val="00396867"/>
    <w:rsid w:val="0039737E"/>
    <w:rsid w:val="0039773A"/>
    <w:rsid w:val="00397F63"/>
    <w:rsid w:val="003A004F"/>
    <w:rsid w:val="003A01F2"/>
    <w:rsid w:val="003A0306"/>
    <w:rsid w:val="003A0398"/>
    <w:rsid w:val="003A07A1"/>
    <w:rsid w:val="003A095C"/>
    <w:rsid w:val="003A0E40"/>
    <w:rsid w:val="003A1DE9"/>
    <w:rsid w:val="003A1E73"/>
    <w:rsid w:val="003A2361"/>
    <w:rsid w:val="003A24F9"/>
    <w:rsid w:val="003A2CE0"/>
    <w:rsid w:val="003A2D94"/>
    <w:rsid w:val="003A3248"/>
    <w:rsid w:val="003A4865"/>
    <w:rsid w:val="003A49E5"/>
    <w:rsid w:val="003A52C2"/>
    <w:rsid w:val="003A565C"/>
    <w:rsid w:val="003A5D52"/>
    <w:rsid w:val="003A5F9A"/>
    <w:rsid w:val="003A667A"/>
    <w:rsid w:val="003A7425"/>
    <w:rsid w:val="003A7909"/>
    <w:rsid w:val="003B0051"/>
    <w:rsid w:val="003B0559"/>
    <w:rsid w:val="003B0A25"/>
    <w:rsid w:val="003B0F28"/>
    <w:rsid w:val="003B152F"/>
    <w:rsid w:val="003B1DA1"/>
    <w:rsid w:val="003B2048"/>
    <w:rsid w:val="003B3315"/>
    <w:rsid w:val="003B42CB"/>
    <w:rsid w:val="003B44BE"/>
    <w:rsid w:val="003B4DF8"/>
    <w:rsid w:val="003B5345"/>
    <w:rsid w:val="003B5E5B"/>
    <w:rsid w:val="003B615A"/>
    <w:rsid w:val="003B64A5"/>
    <w:rsid w:val="003B650A"/>
    <w:rsid w:val="003B6A73"/>
    <w:rsid w:val="003B6B63"/>
    <w:rsid w:val="003B6DD7"/>
    <w:rsid w:val="003B6E64"/>
    <w:rsid w:val="003B710F"/>
    <w:rsid w:val="003B7760"/>
    <w:rsid w:val="003B7A49"/>
    <w:rsid w:val="003B7B84"/>
    <w:rsid w:val="003C03C6"/>
    <w:rsid w:val="003C05E7"/>
    <w:rsid w:val="003C0FD0"/>
    <w:rsid w:val="003C101A"/>
    <w:rsid w:val="003C15A5"/>
    <w:rsid w:val="003C171A"/>
    <w:rsid w:val="003C2452"/>
    <w:rsid w:val="003C25A9"/>
    <w:rsid w:val="003C276B"/>
    <w:rsid w:val="003C35F5"/>
    <w:rsid w:val="003C4457"/>
    <w:rsid w:val="003C46A4"/>
    <w:rsid w:val="003C529B"/>
    <w:rsid w:val="003C553A"/>
    <w:rsid w:val="003C5C00"/>
    <w:rsid w:val="003C5C28"/>
    <w:rsid w:val="003C654F"/>
    <w:rsid w:val="003C72D5"/>
    <w:rsid w:val="003C7327"/>
    <w:rsid w:val="003C763E"/>
    <w:rsid w:val="003C7AFC"/>
    <w:rsid w:val="003D01DF"/>
    <w:rsid w:val="003D05DC"/>
    <w:rsid w:val="003D0A51"/>
    <w:rsid w:val="003D0C3B"/>
    <w:rsid w:val="003D1068"/>
    <w:rsid w:val="003D115D"/>
    <w:rsid w:val="003D161E"/>
    <w:rsid w:val="003D1AEB"/>
    <w:rsid w:val="003D20BE"/>
    <w:rsid w:val="003D2225"/>
    <w:rsid w:val="003D2559"/>
    <w:rsid w:val="003D2939"/>
    <w:rsid w:val="003D2F79"/>
    <w:rsid w:val="003D548B"/>
    <w:rsid w:val="003D67E3"/>
    <w:rsid w:val="003D6AB2"/>
    <w:rsid w:val="003D72A8"/>
    <w:rsid w:val="003D7345"/>
    <w:rsid w:val="003D7914"/>
    <w:rsid w:val="003D7E71"/>
    <w:rsid w:val="003E03F8"/>
    <w:rsid w:val="003E0704"/>
    <w:rsid w:val="003E07C3"/>
    <w:rsid w:val="003E09E3"/>
    <w:rsid w:val="003E0BBD"/>
    <w:rsid w:val="003E0FC4"/>
    <w:rsid w:val="003E1368"/>
    <w:rsid w:val="003E14A4"/>
    <w:rsid w:val="003E1823"/>
    <w:rsid w:val="003E19C2"/>
    <w:rsid w:val="003E1FD2"/>
    <w:rsid w:val="003E25FE"/>
    <w:rsid w:val="003E34A5"/>
    <w:rsid w:val="003E3AA9"/>
    <w:rsid w:val="003E3C87"/>
    <w:rsid w:val="003E4312"/>
    <w:rsid w:val="003E576A"/>
    <w:rsid w:val="003E5812"/>
    <w:rsid w:val="003E5E17"/>
    <w:rsid w:val="003E6309"/>
    <w:rsid w:val="003E6521"/>
    <w:rsid w:val="003E6A58"/>
    <w:rsid w:val="003E6FB0"/>
    <w:rsid w:val="003E725C"/>
    <w:rsid w:val="003E7522"/>
    <w:rsid w:val="003E76E1"/>
    <w:rsid w:val="003E771F"/>
    <w:rsid w:val="003F0522"/>
    <w:rsid w:val="003F07D9"/>
    <w:rsid w:val="003F09DD"/>
    <w:rsid w:val="003F1547"/>
    <w:rsid w:val="003F1C23"/>
    <w:rsid w:val="003F1C2C"/>
    <w:rsid w:val="003F1D36"/>
    <w:rsid w:val="003F22B5"/>
    <w:rsid w:val="003F2A1A"/>
    <w:rsid w:val="003F2BF0"/>
    <w:rsid w:val="003F39EF"/>
    <w:rsid w:val="003F464A"/>
    <w:rsid w:val="003F4B8B"/>
    <w:rsid w:val="003F5BA6"/>
    <w:rsid w:val="003F5E15"/>
    <w:rsid w:val="003F5FAC"/>
    <w:rsid w:val="003F66D9"/>
    <w:rsid w:val="003F6759"/>
    <w:rsid w:val="003F6A11"/>
    <w:rsid w:val="003F7333"/>
    <w:rsid w:val="003F77A9"/>
    <w:rsid w:val="004001E2"/>
    <w:rsid w:val="00400867"/>
    <w:rsid w:val="00400890"/>
    <w:rsid w:val="0040101D"/>
    <w:rsid w:val="00401212"/>
    <w:rsid w:val="00401734"/>
    <w:rsid w:val="004019D5"/>
    <w:rsid w:val="00401FF2"/>
    <w:rsid w:val="00402352"/>
    <w:rsid w:val="00402C31"/>
    <w:rsid w:val="0040347A"/>
    <w:rsid w:val="00403B70"/>
    <w:rsid w:val="00403C4D"/>
    <w:rsid w:val="00403E77"/>
    <w:rsid w:val="004041A6"/>
    <w:rsid w:val="00404203"/>
    <w:rsid w:val="00404679"/>
    <w:rsid w:val="004046D2"/>
    <w:rsid w:val="00404728"/>
    <w:rsid w:val="00404DD0"/>
    <w:rsid w:val="00404EEB"/>
    <w:rsid w:val="00406C55"/>
    <w:rsid w:val="00406E24"/>
    <w:rsid w:val="00407081"/>
    <w:rsid w:val="0040708C"/>
    <w:rsid w:val="00410312"/>
    <w:rsid w:val="00410408"/>
    <w:rsid w:val="004112BC"/>
    <w:rsid w:val="004112E1"/>
    <w:rsid w:val="004116DD"/>
    <w:rsid w:val="00411AD5"/>
    <w:rsid w:val="004124C9"/>
    <w:rsid w:val="00412859"/>
    <w:rsid w:val="00412885"/>
    <w:rsid w:val="00412921"/>
    <w:rsid w:val="004133FC"/>
    <w:rsid w:val="004136B5"/>
    <w:rsid w:val="00413A76"/>
    <w:rsid w:val="0041422D"/>
    <w:rsid w:val="004143D8"/>
    <w:rsid w:val="00414915"/>
    <w:rsid w:val="004149B3"/>
    <w:rsid w:val="004155FF"/>
    <w:rsid w:val="00416073"/>
    <w:rsid w:val="004165AD"/>
    <w:rsid w:val="004165B2"/>
    <w:rsid w:val="0041738C"/>
    <w:rsid w:val="00417A07"/>
    <w:rsid w:val="00417E87"/>
    <w:rsid w:val="004201A3"/>
    <w:rsid w:val="0042033D"/>
    <w:rsid w:val="0042068F"/>
    <w:rsid w:val="00420A09"/>
    <w:rsid w:val="00420FA2"/>
    <w:rsid w:val="004218B9"/>
    <w:rsid w:val="00421951"/>
    <w:rsid w:val="00421DD6"/>
    <w:rsid w:val="00422036"/>
    <w:rsid w:val="00422681"/>
    <w:rsid w:val="00423987"/>
    <w:rsid w:val="004239FC"/>
    <w:rsid w:val="00424C58"/>
    <w:rsid w:val="004255E8"/>
    <w:rsid w:val="00425D38"/>
    <w:rsid w:val="00425F83"/>
    <w:rsid w:val="00426900"/>
    <w:rsid w:val="00426D5D"/>
    <w:rsid w:val="004304F9"/>
    <w:rsid w:val="0043146A"/>
    <w:rsid w:val="0043149C"/>
    <w:rsid w:val="004319B4"/>
    <w:rsid w:val="00431C68"/>
    <w:rsid w:val="00431F25"/>
    <w:rsid w:val="00432D6D"/>
    <w:rsid w:val="0043396A"/>
    <w:rsid w:val="00433CB7"/>
    <w:rsid w:val="00433D04"/>
    <w:rsid w:val="00433F33"/>
    <w:rsid w:val="00433F7A"/>
    <w:rsid w:val="0043464F"/>
    <w:rsid w:val="00434D05"/>
    <w:rsid w:val="0043503C"/>
    <w:rsid w:val="00435315"/>
    <w:rsid w:val="00435906"/>
    <w:rsid w:val="00436183"/>
    <w:rsid w:val="0043669F"/>
    <w:rsid w:val="00436806"/>
    <w:rsid w:val="00436B06"/>
    <w:rsid w:val="004375A8"/>
    <w:rsid w:val="00437609"/>
    <w:rsid w:val="0043761D"/>
    <w:rsid w:val="004377C1"/>
    <w:rsid w:val="00437B42"/>
    <w:rsid w:val="00440448"/>
    <w:rsid w:val="00440B6C"/>
    <w:rsid w:val="00440BD2"/>
    <w:rsid w:val="0044119B"/>
    <w:rsid w:val="00441ED3"/>
    <w:rsid w:val="00441EE8"/>
    <w:rsid w:val="0044207F"/>
    <w:rsid w:val="004439C5"/>
    <w:rsid w:val="00443E5E"/>
    <w:rsid w:val="00443FE3"/>
    <w:rsid w:val="004443AE"/>
    <w:rsid w:val="004443DF"/>
    <w:rsid w:val="0044440A"/>
    <w:rsid w:val="0044503C"/>
    <w:rsid w:val="00445E49"/>
    <w:rsid w:val="0044621E"/>
    <w:rsid w:val="004462C5"/>
    <w:rsid w:val="004469BC"/>
    <w:rsid w:val="00446B70"/>
    <w:rsid w:val="00446BBE"/>
    <w:rsid w:val="00446E0D"/>
    <w:rsid w:val="00447E86"/>
    <w:rsid w:val="00450970"/>
    <w:rsid w:val="00450987"/>
    <w:rsid w:val="00450B88"/>
    <w:rsid w:val="00450F93"/>
    <w:rsid w:val="0045120D"/>
    <w:rsid w:val="00451444"/>
    <w:rsid w:val="004514FC"/>
    <w:rsid w:val="00451914"/>
    <w:rsid w:val="00451FCE"/>
    <w:rsid w:val="00452213"/>
    <w:rsid w:val="00452371"/>
    <w:rsid w:val="00452401"/>
    <w:rsid w:val="0045284E"/>
    <w:rsid w:val="004532B2"/>
    <w:rsid w:val="004532B6"/>
    <w:rsid w:val="00453442"/>
    <w:rsid w:val="00453C45"/>
    <w:rsid w:val="00453F79"/>
    <w:rsid w:val="00454317"/>
    <w:rsid w:val="0045460D"/>
    <w:rsid w:val="004547C4"/>
    <w:rsid w:val="0045559D"/>
    <w:rsid w:val="004568C4"/>
    <w:rsid w:val="00456E46"/>
    <w:rsid w:val="00456FA8"/>
    <w:rsid w:val="004570C6"/>
    <w:rsid w:val="00457816"/>
    <w:rsid w:val="00457A43"/>
    <w:rsid w:val="00457FDC"/>
    <w:rsid w:val="00460324"/>
    <w:rsid w:val="004608AF"/>
    <w:rsid w:val="0046092C"/>
    <w:rsid w:val="00460BA5"/>
    <w:rsid w:val="00462597"/>
    <w:rsid w:val="0046318D"/>
    <w:rsid w:val="00463998"/>
    <w:rsid w:val="00463DD9"/>
    <w:rsid w:val="00464283"/>
    <w:rsid w:val="0046459B"/>
    <w:rsid w:val="004654E5"/>
    <w:rsid w:val="00465581"/>
    <w:rsid w:val="00465C53"/>
    <w:rsid w:val="00465E03"/>
    <w:rsid w:val="00466412"/>
    <w:rsid w:val="00467196"/>
    <w:rsid w:val="004677AB"/>
    <w:rsid w:val="00467FEF"/>
    <w:rsid w:val="0047019C"/>
    <w:rsid w:val="004702F5"/>
    <w:rsid w:val="004707B0"/>
    <w:rsid w:val="0047126B"/>
    <w:rsid w:val="00471AD5"/>
    <w:rsid w:val="00471D66"/>
    <w:rsid w:val="004725E3"/>
    <w:rsid w:val="00472960"/>
    <w:rsid w:val="00472A40"/>
    <w:rsid w:val="00472F44"/>
    <w:rsid w:val="0047387D"/>
    <w:rsid w:val="00474546"/>
    <w:rsid w:val="00474D30"/>
    <w:rsid w:val="00474F4B"/>
    <w:rsid w:val="00475BD9"/>
    <w:rsid w:val="00475F47"/>
    <w:rsid w:val="004762B8"/>
    <w:rsid w:val="004769F2"/>
    <w:rsid w:val="00476CFF"/>
    <w:rsid w:val="00477D32"/>
    <w:rsid w:val="00477DA4"/>
    <w:rsid w:val="00477E5B"/>
    <w:rsid w:val="004801D8"/>
    <w:rsid w:val="00480551"/>
    <w:rsid w:val="00480B41"/>
    <w:rsid w:val="00480F04"/>
    <w:rsid w:val="0048175E"/>
    <w:rsid w:val="00481B6E"/>
    <w:rsid w:val="004822F7"/>
    <w:rsid w:val="004836F6"/>
    <w:rsid w:val="00483E78"/>
    <w:rsid w:val="00483EFA"/>
    <w:rsid w:val="00484430"/>
    <w:rsid w:val="004852F6"/>
    <w:rsid w:val="00485DE5"/>
    <w:rsid w:val="00485E35"/>
    <w:rsid w:val="0048603B"/>
    <w:rsid w:val="00486191"/>
    <w:rsid w:val="00486209"/>
    <w:rsid w:val="00486873"/>
    <w:rsid w:val="00486959"/>
    <w:rsid w:val="00486BD1"/>
    <w:rsid w:val="00487157"/>
    <w:rsid w:val="00487CBE"/>
    <w:rsid w:val="00487CF9"/>
    <w:rsid w:val="00487DA6"/>
    <w:rsid w:val="00490606"/>
    <w:rsid w:val="00490832"/>
    <w:rsid w:val="004911FA"/>
    <w:rsid w:val="00491224"/>
    <w:rsid w:val="0049178E"/>
    <w:rsid w:val="00491FD4"/>
    <w:rsid w:val="00493139"/>
    <w:rsid w:val="00493EF3"/>
    <w:rsid w:val="00493F49"/>
    <w:rsid w:val="0049430C"/>
    <w:rsid w:val="004943AB"/>
    <w:rsid w:val="00494B5E"/>
    <w:rsid w:val="00494D16"/>
    <w:rsid w:val="00495259"/>
    <w:rsid w:val="00495393"/>
    <w:rsid w:val="00495550"/>
    <w:rsid w:val="00495D9C"/>
    <w:rsid w:val="00495E1F"/>
    <w:rsid w:val="00496071"/>
    <w:rsid w:val="00496541"/>
    <w:rsid w:val="00496711"/>
    <w:rsid w:val="00496F7E"/>
    <w:rsid w:val="004972B6"/>
    <w:rsid w:val="004974A7"/>
    <w:rsid w:val="004975BE"/>
    <w:rsid w:val="00497C5C"/>
    <w:rsid w:val="00497EA7"/>
    <w:rsid w:val="004A01B7"/>
    <w:rsid w:val="004A04A1"/>
    <w:rsid w:val="004A0699"/>
    <w:rsid w:val="004A19E0"/>
    <w:rsid w:val="004A205D"/>
    <w:rsid w:val="004A2D52"/>
    <w:rsid w:val="004A3151"/>
    <w:rsid w:val="004A31F4"/>
    <w:rsid w:val="004A34AA"/>
    <w:rsid w:val="004A35E5"/>
    <w:rsid w:val="004A3C9E"/>
    <w:rsid w:val="004A40E6"/>
    <w:rsid w:val="004A4194"/>
    <w:rsid w:val="004A489C"/>
    <w:rsid w:val="004A4A0F"/>
    <w:rsid w:val="004A5B21"/>
    <w:rsid w:val="004A649B"/>
    <w:rsid w:val="004A6B30"/>
    <w:rsid w:val="004A6B3F"/>
    <w:rsid w:val="004A79EC"/>
    <w:rsid w:val="004B042D"/>
    <w:rsid w:val="004B0472"/>
    <w:rsid w:val="004B059A"/>
    <w:rsid w:val="004B0D83"/>
    <w:rsid w:val="004B1185"/>
    <w:rsid w:val="004B12AA"/>
    <w:rsid w:val="004B19BD"/>
    <w:rsid w:val="004B1F97"/>
    <w:rsid w:val="004B2078"/>
    <w:rsid w:val="004B24C4"/>
    <w:rsid w:val="004B2514"/>
    <w:rsid w:val="004B2C61"/>
    <w:rsid w:val="004B327B"/>
    <w:rsid w:val="004B3306"/>
    <w:rsid w:val="004B5256"/>
    <w:rsid w:val="004B5562"/>
    <w:rsid w:val="004B566D"/>
    <w:rsid w:val="004B5F04"/>
    <w:rsid w:val="004B6490"/>
    <w:rsid w:val="004B6B12"/>
    <w:rsid w:val="004B6F0D"/>
    <w:rsid w:val="004B73E9"/>
    <w:rsid w:val="004B7518"/>
    <w:rsid w:val="004B7869"/>
    <w:rsid w:val="004B7B78"/>
    <w:rsid w:val="004C0017"/>
    <w:rsid w:val="004C02F1"/>
    <w:rsid w:val="004C0751"/>
    <w:rsid w:val="004C0CB0"/>
    <w:rsid w:val="004C0F39"/>
    <w:rsid w:val="004C116A"/>
    <w:rsid w:val="004C1FA2"/>
    <w:rsid w:val="004C1FF5"/>
    <w:rsid w:val="004C2D43"/>
    <w:rsid w:val="004C31F5"/>
    <w:rsid w:val="004C333C"/>
    <w:rsid w:val="004C33AA"/>
    <w:rsid w:val="004C3472"/>
    <w:rsid w:val="004C364A"/>
    <w:rsid w:val="004C4011"/>
    <w:rsid w:val="004C45BC"/>
    <w:rsid w:val="004C4743"/>
    <w:rsid w:val="004C47F6"/>
    <w:rsid w:val="004C5FA1"/>
    <w:rsid w:val="004C641A"/>
    <w:rsid w:val="004C6982"/>
    <w:rsid w:val="004C73AA"/>
    <w:rsid w:val="004C7483"/>
    <w:rsid w:val="004C798E"/>
    <w:rsid w:val="004D05BA"/>
    <w:rsid w:val="004D0DA9"/>
    <w:rsid w:val="004D144C"/>
    <w:rsid w:val="004D2013"/>
    <w:rsid w:val="004D206E"/>
    <w:rsid w:val="004D217A"/>
    <w:rsid w:val="004D228C"/>
    <w:rsid w:val="004D2B78"/>
    <w:rsid w:val="004D3307"/>
    <w:rsid w:val="004D388C"/>
    <w:rsid w:val="004D4131"/>
    <w:rsid w:val="004D45E5"/>
    <w:rsid w:val="004D4675"/>
    <w:rsid w:val="004D478C"/>
    <w:rsid w:val="004D4E82"/>
    <w:rsid w:val="004D52BF"/>
    <w:rsid w:val="004D65E6"/>
    <w:rsid w:val="004D7B38"/>
    <w:rsid w:val="004D7DA8"/>
    <w:rsid w:val="004E04AA"/>
    <w:rsid w:val="004E0B01"/>
    <w:rsid w:val="004E1340"/>
    <w:rsid w:val="004E1DC1"/>
    <w:rsid w:val="004E1E8A"/>
    <w:rsid w:val="004E2C25"/>
    <w:rsid w:val="004E3429"/>
    <w:rsid w:val="004E351F"/>
    <w:rsid w:val="004E3B72"/>
    <w:rsid w:val="004E3BC0"/>
    <w:rsid w:val="004E3D73"/>
    <w:rsid w:val="004E3E98"/>
    <w:rsid w:val="004E41AE"/>
    <w:rsid w:val="004E46AB"/>
    <w:rsid w:val="004E4CEC"/>
    <w:rsid w:val="004E4FF0"/>
    <w:rsid w:val="004E51A1"/>
    <w:rsid w:val="004E5B9A"/>
    <w:rsid w:val="004E5C2F"/>
    <w:rsid w:val="004E6BC1"/>
    <w:rsid w:val="004E7118"/>
    <w:rsid w:val="004E7263"/>
    <w:rsid w:val="004E7574"/>
    <w:rsid w:val="004E767F"/>
    <w:rsid w:val="004E76DF"/>
    <w:rsid w:val="004F11DC"/>
    <w:rsid w:val="004F1E21"/>
    <w:rsid w:val="004F2169"/>
    <w:rsid w:val="004F3125"/>
    <w:rsid w:val="004F3698"/>
    <w:rsid w:val="004F3AE0"/>
    <w:rsid w:val="004F3B41"/>
    <w:rsid w:val="004F45D6"/>
    <w:rsid w:val="004F51C8"/>
    <w:rsid w:val="004F5669"/>
    <w:rsid w:val="004F56BB"/>
    <w:rsid w:val="004F56EC"/>
    <w:rsid w:val="004F6340"/>
    <w:rsid w:val="004F69F9"/>
    <w:rsid w:val="004F769A"/>
    <w:rsid w:val="004F78D2"/>
    <w:rsid w:val="004F7932"/>
    <w:rsid w:val="004F79AD"/>
    <w:rsid w:val="004F7A69"/>
    <w:rsid w:val="004F7F06"/>
    <w:rsid w:val="00500A83"/>
    <w:rsid w:val="00500DE5"/>
    <w:rsid w:val="00501E24"/>
    <w:rsid w:val="005026F5"/>
    <w:rsid w:val="00502CEB"/>
    <w:rsid w:val="0050586C"/>
    <w:rsid w:val="005062E9"/>
    <w:rsid w:val="005072A6"/>
    <w:rsid w:val="005073A8"/>
    <w:rsid w:val="00507412"/>
    <w:rsid w:val="00507A53"/>
    <w:rsid w:val="005100F3"/>
    <w:rsid w:val="00510945"/>
    <w:rsid w:val="00510A1A"/>
    <w:rsid w:val="00510A4D"/>
    <w:rsid w:val="005115FE"/>
    <w:rsid w:val="005117AB"/>
    <w:rsid w:val="00512739"/>
    <w:rsid w:val="005127BD"/>
    <w:rsid w:val="005131DF"/>
    <w:rsid w:val="00514468"/>
    <w:rsid w:val="00514711"/>
    <w:rsid w:val="00514728"/>
    <w:rsid w:val="005147C0"/>
    <w:rsid w:val="005149C1"/>
    <w:rsid w:val="00515053"/>
    <w:rsid w:val="00515A2F"/>
    <w:rsid w:val="00515E39"/>
    <w:rsid w:val="00516AC0"/>
    <w:rsid w:val="00517444"/>
    <w:rsid w:val="00517C2B"/>
    <w:rsid w:val="00517E79"/>
    <w:rsid w:val="005201F6"/>
    <w:rsid w:val="00520EB5"/>
    <w:rsid w:val="00521C4E"/>
    <w:rsid w:val="00523F19"/>
    <w:rsid w:val="005249EB"/>
    <w:rsid w:val="005251D2"/>
    <w:rsid w:val="005253F4"/>
    <w:rsid w:val="005256FE"/>
    <w:rsid w:val="005257FE"/>
    <w:rsid w:val="00525EE5"/>
    <w:rsid w:val="00526641"/>
    <w:rsid w:val="005267CB"/>
    <w:rsid w:val="00526E89"/>
    <w:rsid w:val="005276E8"/>
    <w:rsid w:val="005309BE"/>
    <w:rsid w:val="00530EF0"/>
    <w:rsid w:val="00531314"/>
    <w:rsid w:val="00531E26"/>
    <w:rsid w:val="00532924"/>
    <w:rsid w:val="00532963"/>
    <w:rsid w:val="00532D87"/>
    <w:rsid w:val="00532FD1"/>
    <w:rsid w:val="005330AB"/>
    <w:rsid w:val="00533101"/>
    <w:rsid w:val="00533389"/>
    <w:rsid w:val="00533E96"/>
    <w:rsid w:val="00534AFE"/>
    <w:rsid w:val="00535DC7"/>
    <w:rsid w:val="00536261"/>
    <w:rsid w:val="005363F8"/>
    <w:rsid w:val="00536B36"/>
    <w:rsid w:val="00536D1C"/>
    <w:rsid w:val="0053797A"/>
    <w:rsid w:val="00537C4E"/>
    <w:rsid w:val="00537D39"/>
    <w:rsid w:val="00537E4C"/>
    <w:rsid w:val="00540595"/>
    <w:rsid w:val="0054111A"/>
    <w:rsid w:val="005413C0"/>
    <w:rsid w:val="00541917"/>
    <w:rsid w:val="00541BFD"/>
    <w:rsid w:val="00541C6B"/>
    <w:rsid w:val="00541F0C"/>
    <w:rsid w:val="005420D4"/>
    <w:rsid w:val="0054367D"/>
    <w:rsid w:val="00543988"/>
    <w:rsid w:val="0054414B"/>
    <w:rsid w:val="0054437F"/>
    <w:rsid w:val="00544B94"/>
    <w:rsid w:val="00544F58"/>
    <w:rsid w:val="0054519A"/>
    <w:rsid w:val="00545627"/>
    <w:rsid w:val="00545A2D"/>
    <w:rsid w:val="00546AC4"/>
    <w:rsid w:val="00546CB2"/>
    <w:rsid w:val="005472B7"/>
    <w:rsid w:val="005477A7"/>
    <w:rsid w:val="00547962"/>
    <w:rsid w:val="00547E81"/>
    <w:rsid w:val="00550546"/>
    <w:rsid w:val="00550FBC"/>
    <w:rsid w:val="00551341"/>
    <w:rsid w:val="005516CC"/>
    <w:rsid w:val="005519DB"/>
    <w:rsid w:val="00551A2A"/>
    <w:rsid w:val="00552043"/>
    <w:rsid w:val="005520A6"/>
    <w:rsid w:val="005525C5"/>
    <w:rsid w:val="00552C59"/>
    <w:rsid w:val="00553F1D"/>
    <w:rsid w:val="00553F37"/>
    <w:rsid w:val="00554B22"/>
    <w:rsid w:val="005555E5"/>
    <w:rsid w:val="0055573A"/>
    <w:rsid w:val="00556444"/>
    <w:rsid w:val="005568E4"/>
    <w:rsid w:val="00556E82"/>
    <w:rsid w:val="00560904"/>
    <w:rsid w:val="00560EDE"/>
    <w:rsid w:val="00561685"/>
    <w:rsid w:val="00561A9F"/>
    <w:rsid w:val="005627C8"/>
    <w:rsid w:val="005634A8"/>
    <w:rsid w:val="00564468"/>
    <w:rsid w:val="005652EC"/>
    <w:rsid w:val="0056568B"/>
    <w:rsid w:val="00565B5F"/>
    <w:rsid w:val="00565B68"/>
    <w:rsid w:val="005665B7"/>
    <w:rsid w:val="00566848"/>
    <w:rsid w:val="00566AE2"/>
    <w:rsid w:val="00566BB0"/>
    <w:rsid w:val="00567B14"/>
    <w:rsid w:val="00567E1E"/>
    <w:rsid w:val="00570059"/>
    <w:rsid w:val="0057042C"/>
    <w:rsid w:val="00570633"/>
    <w:rsid w:val="00570696"/>
    <w:rsid w:val="005706C1"/>
    <w:rsid w:val="00570B80"/>
    <w:rsid w:val="00570D08"/>
    <w:rsid w:val="00571CBD"/>
    <w:rsid w:val="005724E7"/>
    <w:rsid w:val="005724F4"/>
    <w:rsid w:val="00572550"/>
    <w:rsid w:val="005728AD"/>
    <w:rsid w:val="00572A76"/>
    <w:rsid w:val="00572D4E"/>
    <w:rsid w:val="00572EF9"/>
    <w:rsid w:val="00573839"/>
    <w:rsid w:val="00573B94"/>
    <w:rsid w:val="00573C81"/>
    <w:rsid w:val="00573CCB"/>
    <w:rsid w:val="0057450F"/>
    <w:rsid w:val="00574AEB"/>
    <w:rsid w:val="00574BD7"/>
    <w:rsid w:val="00574E66"/>
    <w:rsid w:val="00574F03"/>
    <w:rsid w:val="00575FA0"/>
    <w:rsid w:val="00576077"/>
    <w:rsid w:val="0057630C"/>
    <w:rsid w:val="00580104"/>
    <w:rsid w:val="00580793"/>
    <w:rsid w:val="00581120"/>
    <w:rsid w:val="005814C1"/>
    <w:rsid w:val="00581F69"/>
    <w:rsid w:val="0058249D"/>
    <w:rsid w:val="0058259A"/>
    <w:rsid w:val="00582AB5"/>
    <w:rsid w:val="00582CA7"/>
    <w:rsid w:val="00583496"/>
    <w:rsid w:val="005834A7"/>
    <w:rsid w:val="005837AB"/>
    <w:rsid w:val="00583859"/>
    <w:rsid w:val="0058390D"/>
    <w:rsid w:val="00583936"/>
    <w:rsid w:val="00584419"/>
    <w:rsid w:val="005848C8"/>
    <w:rsid w:val="005848E9"/>
    <w:rsid w:val="00584950"/>
    <w:rsid w:val="00584EBF"/>
    <w:rsid w:val="00584FEC"/>
    <w:rsid w:val="0058518F"/>
    <w:rsid w:val="005859CB"/>
    <w:rsid w:val="00585C03"/>
    <w:rsid w:val="0058660B"/>
    <w:rsid w:val="005878C9"/>
    <w:rsid w:val="00587C9A"/>
    <w:rsid w:val="00587DD1"/>
    <w:rsid w:val="00587DF9"/>
    <w:rsid w:val="00587E1B"/>
    <w:rsid w:val="0059009B"/>
    <w:rsid w:val="00590234"/>
    <w:rsid w:val="0059099B"/>
    <w:rsid w:val="005917A6"/>
    <w:rsid w:val="00591C18"/>
    <w:rsid w:val="0059243D"/>
    <w:rsid w:val="0059333F"/>
    <w:rsid w:val="00594376"/>
    <w:rsid w:val="005945E2"/>
    <w:rsid w:val="00594CDF"/>
    <w:rsid w:val="00595505"/>
    <w:rsid w:val="00595511"/>
    <w:rsid w:val="005955BC"/>
    <w:rsid w:val="005961D7"/>
    <w:rsid w:val="005961F4"/>
    <w:rsid w:val="0059778B"/>
    <w:rsid w:val="005978FF"/>
    <w:rsid w:val="00597DBA"/>
    <w:rsid w:val="005A064C"/>
    <w:rsid w:val="005A13ED"/>
    <w:rsid w:val="005A153C"/>
    <w:rsid w:val="005A1681"/>
    <w:rsid w:val="005A17B1"/>
    <w:rsid w:val="005A1BB2"/>
    <w:rsid w:val="005A25DA"/>
    <w:rsid w:val="005A2683"/>
    <w:rsid w:val="005A2C05"/>
    <w:rsid w:val="005A2C07"/>
    <w:rsid w:val="005A334B"/>
    <w:rsid w:val="005A3C02"/>
    <w:rsid w:val="005A3FD6"/>
    <w:rsid w:val="005A472B"/>
    <w:rsid w:val="005A4A1C"/>
    <w:rsid w:val="005A4B75"/>
    <w:rsid w:val="005A51CB"/>
    <w:rsid w:val="005A5DB6"/>
    <w:rsid w:val="005A5F4B"/>
    <w:rsid w:val="005A7294"/>
    <w:rsid w:val="005A7445"/>
    <w:rsid w:val="005A7C3E"/>
    <w:rsid w:val="005B057D"/>
    <w:rsid w:val="005B08B5"/>
    <w:rsid w:val="005B0FBE"/>
    <w:rsid w:val="005B1B41"/>
    <w:rsid w:val="005B1DD7"/>
    <w:rsid w:val="005B1E6B"/>
    <w:rsid w:val="005B23D0"/>
    <w:rsid w:val="005B2EC0"/>
    <w:rsid w:val="005B31E5"/>
    <w:rsid w:val="005B3D6B"/>
    <w:rsid w:val="005B41CA"/>
    <w:rsid w:val="005B49FD"/>
    <w:rsid w:val="005B4B53"/>
    <w:rsid w:val="005B4FE1"/>
    <w:rsid w:val="005B501D"/>
    <w:rsid w:val="005B50B3"/>
    <w:rsid w:val="005B512B"/>
    <w:rsid w:val="005B59E0"/>
    <w:rsid w:val="005B5E9B"/>
    <w:rsid w:val="005B6090"/>
    <w:rsid w:val="005B6699"/>
    <w:rsid w:val="005B66BE"/>
    <w:rsid w:val="005B6974"/>
    <w:rsid w:val="005B73ED"/>
    <w:rsid w:val="005B7906"/>
    <w:rsid w:val="005B7A61"/>
    <w:rsid w:val="005C0747"/>
    <w:rsid w:val="005C08DE"/>
    <w:rsid w:val="005C0B0F"/>
    <w:rsid w:val="005C0E34"/>
    <w:rsid w:val="005C1CC6"/>
    <w:rsid w:val="005C238F"/>
    <w:rsid w:val="005C2701"/>
    <w:rsid w:val="005C2830"/>
    <w:rsid w:val="005C2AC1"/>
    <w:rsid w:val="005C2D25"/>
    <w:rsid w:val="005C2F4D"/>
    <w:rsid w:val="005C302B"/>
    <w:rsid w:val="005C3054"/>
    <w:rsid w:val="005C3C0A"/>
    <w:rsid w:val="005C40A3"/>
    <w:rsid w:val="005C40DE"/>
    <w:rsid w:val="005C461F"/>
    <w:rsid w:val="005C482B"/>
    <w:rsid w:val="005C50CB"/>
    <w:rsid w:val="005C6DDF"/>
    <w:rsid w:val="005C7274"/>
    <w:rsid w:val="005C78DC"/>
    <w:rsid w:val="005C7C11"/>
    <w:rsid w:val="005D0192"/>
    <w:rsid w:val="005D0A23"/>
    <w:rsid w:val="005D1271"/>
    <w:rsid w:val="005D15A9"/>
    <w:rsid w:val="005D1A38"/>
    <w:rsid w:val="005D1F95"/>
    <w:rsid w:val="005D2560"/>
    <w:rsid w:val="005D30B1"/>
    <w:rsid w:val="005D3347"/>
    <w:rsid w:val="005D3DC9"/>
    <w:rsid w:val="005D4CD8"/>
    <w:rsid w:val="005D4DEF"/>
    <w:rsid w:val="005D503C"/>
    <w:rsid w:val="005D5B3D"/>
    <w:rsid w:val="005D5B51"/>
    <w:rsid w:val="005D5BB7"/>
    <w:rsid w:val="005D612B"/>
    <w:rsid w:val="005D629F"/>
    <w:rsid w:val="005D6B10"/>
    <w:rsid w:val="005D6BF3"/>
    <w:rsid w:val="005D74C1"/>
    <w:rsid w:val="005D7EA0"/>
    <w:rsid w:val="005E0155"/>
    <w:rsid w:val="005E052A"/>
    <w:rsid w:val="005E0C18"/>
    <w:rsid w:val="005E13CB"/>
    <w:rsid w:val="005E21D2"/>
    <w:rsid w:val="005E273C"/>
    <w:rsid w:val="005E2F2C"/>
    <w:rsid w:val="005E383B"/>
    <w:rsid w:val="005E3C3A"/>
    <w:rsid w:val="005E4093"/>
    <w:rsid w:val="005E5148"/>
    <w:rsid w:val="005E53BC"/>
    <w:rsid w:val="005E55C5"/>
    <w:rsid w:val="005E5916"/>
    <w:rsid w:val="005E63F2"/>
    <w:rsid w:val="005E6820"/>
    <w:rsid w:val="005E6949"/>
    <w:rsid w:val="005F0349"/>
    <w:rsid w:val="005F0FD3"/>
    <w:rsid w:val="005F100B"/>
    <w:rsid w:val="005F15D9"/>
    <w:rsid w:val="005F1647"/>
    <w:rsid w:val="005F277C"/>
    <w:rsid w:val="005F2DB1"/>
    <w:rsid w:val="005F334F"/>
    <w:rsid w:val="005F359B"/>
    <w:rsid w:val="005F3DFA"/>
    <w:rsid w:val="005F3F1B"/>
    <w:rsid w:val="005F4090"/>
    <w:rsid w:val="005F4685"/>
    <w:rsid w:val="005F49F1"/>
    <w:rsid w:val="005F5D79"/>
    <w:rsid w:val="005F6F00"/>
    <w:rsid w:val="005F734E"/>
    <w:rsid w:val="005F7377"/>
    <w:rsid w:val="005F7783"/>
    <w:rsid w:val="005F77D8"/>
    <w:rsid w:val="005F7826"/>
    <w:rsid w:val="005F78CD"/>
    <w:rsid w:val="005F7E0E"/>
    <w:rsid w:val="005F7F14"/>
    <w:rsid w:val="00600275"/>
    <w:rsid w:val="00600434"/>
    <w:rsid w:val="00600B71"/>
    <w:rsid w:val="00600D8D"/>
    <w:rsid w:val="00601064"/>
    <w:rsid w:val="0060140D"/>
    <w:rsid w:val="00601B76"/>
    <w:rsid w:val="0060223E"/>
    <w:rsid w:val="006026A3"/>
    <w:rsid w:val="00602A0F"/>
    <w:rsid w:val="00602BCF"/>
    <w:rsid w:val="006035D7"/>
    <w:rsid w:val="00603A7C"/>
    <w:rsid w:val="0060458E"/>
    <w:rsid w:val="00604911"/>
    <w:rsid w:val="00604FF3"/>
    <w:rsid w:val="0060508E"/>
    <w:rsid w:val="006052FC"/>
    <w:rsid w:val="006059EC"/>
    <w:rsid w:val="006060A5"/>
    <w:rsid w:val="006063BF"/>
    <w:rsid w:val="006063EA"/>
    <w:rsid w:val="00606B19"/>
    <w:rsid w:val="00606D15"/>
    <w:rsid w:val="00606F32"/>
    <w:rsid w:val="00607013"/>
    <w:rsid w:val="006075C8"/>
    <w:rsid w:val="00607ABF"/>
    <w:rsid w:val="00610D08"/>
    <w:rsid w:val="00610FCC"/>
    <w:rsid w:val="00612596"/>
    <w:rsid w:val="006129DB"/>
    <w:rsid w:val="00613A48"/>
    <w:rsid w:val="00614484"/>
    <w:rsid w:val="006144B9"/>
    <w:rsid w:val="00614791"/>
    <w:rsid w:val="006149B0"/>
    <w:rsid w:val="0061550E"/>
    <w:rsid w:val="0061635B"/>
    <w:rsid w:val="006166EC"/>
    <w:rsid w:val="00616858"/>
    <w:rsid w:val="00616C9B"/>
    <w:rsid w:val="00616F21"/>
    <w:rsid w:val="00617A98"/>
    <w:rsid w:val="00617C81"/>
    <w:rsid w:val="00617E5C"/>
    <w:rsid w:val="00620E19"/>
    <w:rsid w:val="00620EFC"/>
    <w:rsid w:val="00620F08"/>
    <w:rsid w:val="00621542"/>
    <w:rsid w:val="00621BF9"/>
    <w:rsid w:val="00622D2C"/>
    <w:rsid w:val="00623387"/>
    <w:rsid w:val="00624ABF"/>
    <w:rsid w:val="00624C9F"/>
    <w:rsid w:val="006250CF"/>
    <w:rsid w:val="00626ABE"/>
    <w:rsid w:val="00627191"/>
    <w:rsid w:val="00630372"/>
    <w:rsid w:val="006304D5"/>
    <w:rsid w:val="00630B9A"/>
    <w:rsid w:val="00630FC1"/>
    <w:rsid w:val="00631204"/>
    <w:rsid w:val="006316F9"/>
    <w:rsid w:val="00631FCE"/>
    <w:rsid w:val="0063308D"/>
    <w:rsid w:val="006338F6"/>
    <w:rsid w:val="00633935"/>
    <w:rsid w:val="00634776"/>
    <w:rsid w:val="00634A03"/>
    <w:rsid w:val="00634EE0"/>
    <w:rsid w:val="006357E7"/>
    <w:rsid w:val="006359BD"/>
    <w:rsid w:val="00635DF0"/>
    <w:rsid w:val="00635F3D"/>
    <w:rsid w:val="006369DE"/>
    <w:rsid w:val="006369F5"/>
    <w:rsid w:val="00636E65"/>
    <w:rsid w:val="00637101"/>
    <w:rsid w:val="00637AA3"/>
    <w:rsid w:val="00637B05"/>
    <w:rsid w:val="00640185"/>
    <w:rsid w:val="006401F9"/>
    <w:rsid w:val="006404BF"/>
    <w:rsid w:val="006405B4"/>
    <w:rsid w:val="0064233C"/>
    <w:rsid w:val="00642457"/>
    <w:rsid w:val="0064273B"/>
    <w:rsid w:val="006431D5"/>
    <w:rsid w:val="0064344D"/>
    <w:rsid w:val="0064394C"/>
    <w:rsid w:val="00644130"/>
    <w:rsid w:val="00644AF2"/>
    <w:rsid w:val="00644C10"/>
    <w:rsid w:val="00645CA7"/>
    <w:rsid w:val="00645D31"/>
    <w:rsid w:val="00645FDF"/>
    <w:rsid w:val="00646D2D"/>
    <w:rsid w:val="0064788A"/>
    <w:rsid w:val="006478B9"/>
    <w:rsid w:val="00647A23"/>
    <w:rsid w:val="00650248"/>
    <w:rsid w:val="0065110C"/>
    <w:rsid w:val="00651735"/>
    <w:rsid w:val="00651788"/>
    <w:rsid w:val="006520B1"/>
    <w:rsid w:val="006535E3"/>
    <w:rsid w:val="00653962"/>
    <w:rsid w:val="00653C53"/>
    <w:rsid w:val="00653CB7"/>
    <w:rsid w:val="006547E4"/>
    <w:rsid w:val="00654B7A"/>
    <w:rsid w:val="00654D82"/>
    <w:rsid w:val="00655AC5"/>
    <w:rsid w:val="00655B61"/>
    <w:rsid w:val="006566BD"/>
    <w:rsid w:val="006573C4"/>
    <w:rsid w:val="006578B8"/>
    <w:rsid w:val="00657DC0"/>
    <w:rsid w:val="00660475"/>
    <w:rsid w:val="00660C60"/>
    <w:rsid w:val="00661557"/>
    <w:rsid w:val="006618CE"/>
    <w:rsid w:val="00661EC3"/>
    <w:rsid w:val="00662F27"/>
    <w:rsid w:val="006631DC"/>
    <w:rsid w:val="00664213"/>
    <w:rsid w:val="00664AB4"/>
    <w:rsid w:val="00665139"/>
    <w:rsid w:val="006651C3"/>
    <w:rsid w:val="006653CD"/>
    <w:rsid w:val="0066556D"/>
    <w:rsid w:val="00665C1B"/>
    <w:rsid w:val="00665DD3"/>
    <w:rsid w:val="0066709F"/>
    <w:rsid w:val="006673C2"/>
    <w:rsid w:val="006678D6"/>
    <w:rsid w:val="00670841"/>
    <w:rsid w:val="00670D72"/>
    <w:rsid w:val="00670DE4"/>
    <w:rsid w:val="00671110"/>
    <w:rsid w:val="006712C9"/>
    <w:rsid w:val="006718C5"/>
    <w:rsid w:val="00671B04"/>
    <w:rsid w:val="00672733"/>
    <w:rsid w:val="006727F3"/>
    <w:rsid w:val="00672920"/>
    <w:rsid w:val="006732ED"/>
    <w:rsid w:val="0067465C"/>
    <w:rsid w:val="006753CF"/>
    <w:rsid w:val="00675450"/>
    <w:rsid w:val="00675988"/>
    <w:rsid w:val="00675C01"/>
    <w:rsid w:val="00676171"/>
    <w:rsid w:val="006761CE"/>
    <w:rsid w:val="00676951"/>
    <w:rsid w:val="00676B58"/>
    <w:rsid w:val="006773D5"/>
    <w:rsid w:val="006773DF"/>
    <w:rsid w:val="00677A4A"/>
    <w:rsid w:val="00677A64"/>
    <w:rsid w:val="00680FE7"/>
    <w:rsid w:val="006812D5"/>
    <w:rsid w:val="00681CFB"/>
    <w:rsid w:val="00681DC5"/>
    <w:rsid w:val="00682290"/>
    <w:rsid w:val="00682616"/>
    <w:rsid w:val="006828CB"/>
    <w:rsid w:val="00682DFB"/>
    <w:rsid w:val="006835EA"/>
    <w:rsid w:val="00683ECD"/>
    <w:rsid w:val="006841AC"/>
    <w:rsid w:val="0068433F"/>
    <w:rsid w:val="006845FE"/>
    <w:rsid w:val="006847F2"/>
    <w:rsid w:val="00684962"/>
    <w:rsid w:val="006867F9"/>
    <w:rsid w:val="00686B0F"/>
    <w:rsid w:val="00686B41"/>
    <w:rsid w:val="00686B8A"/>
    <w:rsid w:val="00686DEA"/>
    <w:rsid w:val="00686F14"/>
    <w:rsid w:val="00687149"/>
    <w:rsid w:val="006873B3"/>
    <w:rsid w:val="00687FF1"/>
    <w:rsid w:val="00690064"/>
    <w:rsid w:val="006904D1"/>
    <w:rsid w:val="0069077C"/>
    <w:rsid w:val="006909BC"/>
    <w:rsid w:val="006910AC"/>
    <w:rsid w:val="006917D1"/>
    <w:rsid w:val="00691843"/>
    <w:rsid w:val="0069228F"/>
    <w:rsid w:val="0069240B"/>
    <w:rsid w:val="0069270C"/>
    <w:rsid w:val="00692C99"/>
    <w:rsid w:val="00692EB9"/>
    <w:rsid w:val="00692F21"/>
    <w:rsid w:val="00693A98"/>
    <w:rsid w:val="00693ED8"/>
    <w:rsid w:val="006943D2"/>
    <w:rsid w:val="00694CE8"/>
    <w:rsid w:val="006951EC"/>
    <w:rsid w:val="006953D3"/>
    <w:rsid w:val="006957C3"/>
    <w:rsid w:val="0069593F"/>
    <w:rsid w:val="00695972"/>
    <w:rsid w:val="00695D2C"/>
    <w:rsid w:val="006962B7"/>
    <w:rsid w:val="00696CD9"/>
    <w:rsid w:val="0069708B"/>
    <w:rsid w:val="00697E07"/>
    <w:rsid w:val="006A03D3"/>
    <w:rsid w:val="006A1B0B"/>
    <w:rsid w:val="006A1BBA"/>
    <w:rsid w:val="006A1D5F"/>
    <w:rsid w:val="006A2D69"/>
    <w:rsid w:val="006A3125"/>
    <w:rsid w:val="006A36C9"/>
    <w:rsid w:val="006A3F09"/>
    <w:rsid w:val="006A4C47"/>
    <w:rsid w:val="006A50AD"/>
    <w:rsid w:val="006A5449"/>
    <w:rsid w:val="006A5E5A"/>
    <w:rsid w:val="006A66D3"/>
    <w:rsid w:val="006A680A"/>
    <w:rsid w:val="006A6866"/>
    <w:rsid w:val="006A6A59"/>
    <w:rsid w:val="006A6EF6"/>
    <w:rsid w:val="006A718D"/>
    <w:rsid w:val="006A75A2"/>
    <w:rsid w:val="006A781D"/>
    <w:rsid w:val="006A7A2B"/>
    <w:rsid w:val="006A7D6A"/>
    <w:rsid w:val="006B04E2"/>
    <w:rsid w:val="006B0BC5"/>
    <w:rsid w:val="006B0CD8"/>
    <w:rsid w:val="006B1964"/>
    <w:rsid w:val="006B1DD2"/>
    <w:rsid w:val="006B232B"/>
    <w:rsid w:val="006B23F2"/>
    <w:rsid w:val="006B297B"/>
    <w:rsid w:val="006B29F5"/>
    <w:rsid w:val="006B2DF0"/>
    <w:rsid w:val="006B314F"/>
    <w:rsid w:val="006B32B5"/>
    <w:rsid w:val="006B33ED"/>
    <w:rsid w:val="006B3CD7"/>
    <w:rsid w:val="006B4730"/>
    <w:rsid w:val="006B4CCF"/>
    <w:rsid w:val="006B5243"/>
    <w:rsid w:val="006B550D"/>
    <w:rsid w:val="006B5808"/>
    <w:rsid w:val="006B5AB6"/>
    <w:rsid w:val="006B6729"/>
    <w:rsid w:val="006B6A78"/>
    <w:rsid w:val="006B6BF6"/>
    <w:rsid w:val="006B72F5"/>
    <w:rsid w:val="006B744F"/>
    <w:rsid w:val="006B7E86"/>
    <w:rsid w:val="006B7F51"/>
    <w:rsid w:val="006C0271"/>
    <w:rsid w:val="006C12A1"/>
    <w:rsid w:val="006C1A71"/>
    <w:rsid w:val="006C1BDD"/>
    <w:rsid w:val="006C2BE6"/>
    <w:rsid w:val="006C2E8C"/>
    <w:rsid w:val="006C39A1"/>
    <w:rsid w:val="006C4966"/>
    <w:rsid w:val="006C4D8C"/>
    <w:rsid w:val="006C4FA6"/>
    <w:rsid w:val="006C5A4F"/>
    <w:rsid w:val="006C5C97"/>
    <w:rsid w:val="006C5F76"/>
    <w:rsid w:val="006C6127"/>
    <w:rsid w:val="006C6D7A"/>
    <w:rsid w:val="006C6DE7"/>
    <w:rsid w:val="006C6E9D"/>
    <w:rsid w:val="006C7D9F"/>
    <w:rsid w:val="006C7E65"/>
    <w:rsid w:val="006D02CB"/>
    <w:rsid w:val="006D09B9"/>
    <w:rsid w:val="006D0C9C"/>
    <w:rsid w:val="006D1110"/>
    <w:rsid w:val="006D1445"/>
    <w:rsid w:val="006D17BE"/>
    <w:rsid w:val="006D25DE"/>
    <w:rsid w:val="006D2811"/>
    <w:rsid w:val="006D2A20"/>
    <w:rsid w:val="006D30FD"/>
    <w:rsid w:val="006D3295"/>
    <w:rsid w:val="006D330E"/>
    <w:rsid w:val="006D3841"/>
    <w:rsid w:val="006D38CD"/>
    <w:rsid w:val="006D3C8D"/>
    <w:rsid w:val="006D479A"/>
    <w:rsid w:val="006D496F"/>
    <w:rsid w:val="006D4AA3"/>
    <w:rsid w:val="006D578C"/>
    <w:rsid w:val="006D619F"/>
    <w:rsid w:val="006D6A85"/>
    <w:rsid w:val="006D6CDD"/>
    <w:rsid w:val="006D770D"/>
    <w:rsid w:val="006D7DA9"/>
    <w:rsid w:val="006D7F00"/>
    <w:rsid w:val="006D7FB6"/>
    <w:rsid w:val="006E0CF4"/>
    <w:rsid w:val="006E15B9"/>
    <w:rsid w:val="006E1A31"/>
    <w:rsid w:val="006E21F9"/>
    <w:rsid w:val="006E2293"/>
    <w:rsid w:val="006E25A3"/>
    <w:rsid w:val="006E2A59"/>
    <w:rsid w:val="006E2EF2"/>
    <w:rsid w:val="006E32BD"/>
    <w:rsid w:val="006E3649"/>
    <w:rsid w:val="006E39A5"/>
    <w:rsid w:val="006E3A87"/>
    <w:rsid w:val="006E57CD"/>
    <w:rsid w:val="006E6F3D"/>
    <w:rsid w:val="006E703A"/>
    <w:rsid w:val="006F041A"/>
    <w:rsid w:val="006F2C7A"/>
    <w:rsid w:val="006F2C99"/>
    <w:rsid w:val="006F306D"/>
    <w:rsid w:val="006F3147"/>
    <w:rsid w:val="006F3B5F"/>
    <w:rsid w:val="006F549A"/>
    <w:rsid w:val="006F5967"/>
    <w:rsid w:val="006F5B2F"/>
    <w:rsid w:val="006F5B91"/>
    <w:rsid w:val="006F5DDB"/>
    <w:rsid w:val="006F68A6"/>
    <w:rsid w:val="006F6EDA"/>
    <w:rsid w:val="00700529"/>
    <w:rsid w:val="00700577"/>
    <w:rsid w:val="00700580"/>
    <w:rsid w:val="00701408"/>
    <w:rsid w:val="0070178D"/>
    <w:rsid w:val="00701C5F"/>
    <w:rsid w:val="00702240"/>
    <w:rsid w:val="007027E0"/>
    <w:rsid w:val="00702C19"/>
    <w:rsid w:val="0070370A"/>
    <w:rsid w:val="00703875"/>
    <w:rsid w:val="00703953"/>
    <w:rsid w:val="00704195"/>
    <w:rsid w:val="0070439F"/>
    <w:rsid w:val="007043A0"/>
    <w:rsid w:val="0070450C"/>
    <w:rsid w:val="0070543E"/>
    <w:rsid w:val="007055A3"/>
    <w:rsid w:val="0070570E"/>
    <w:rsid w:val="00705F5F"/>
    <w:rsid w:val="0070609E"/>
    <w:rsid w:val="00706406"/>
    <w:rsid w:val="007067AD"/>
    <w:rsid w:val="007067FC"/>
    <w:rsid w:val="00706B5F"/>
    <w:rsid w:val="00707672"/>
    <w:rsid w:val="00707B8B"/>
    <w:rsid w:val="007100E5"/>
    <w:rsid w:val="00710235"/>
    <w:rsid w:val="00711153"/>
    <w:rsid w:val="0071162A"/>
    <w:rsid w:val="00711797"/>
    <w:rsid w:val="00711876"/>
    <w:rsid w:val="0071190C"/>
    <w:rsid w:val="00711BAC"/>
    <w:rsid w:val="00712084"/>
    <w:rsid w:val="007120F0"/>
    <w:rsid w:val="00712179"/>
    <w:rsid w:val="007121DF"/>
    <w:rsid w:val="0071238A"/>
    <w:rsid w:val="00713C78"/>
    <w:rsid w:val="00713F09"/>
    <w:rsid w:val="00714227"/>
    <w:rsid w:val="007153CD"/>
    <w:rsid w:val="00715FBE"/>
    <w:rsid w:val="0071683E"/>
    <w:rsid w:val="00716B2B"/>
    <w:rsid w:val="007171C5"/>
    <w:rsid w:val="00717572"/>
    <w:rsid w:val="00720551"/>
    <w:rsid w:val="00720655"/>
    <w:rsid w:val="00720716"/>
    <w:rsid w:val="00720DD9"/>
    <w:rsid w:val="0072124B"/>
    <w:rsid w:val="00721363"/>
    <w:rsid w:val="00721D45"/>
    <w:rsid w:val="00722064"/>
    <w:rsid w:val="00723481"/>
    <w:rsid w:val="0072374E"/>
    <w:rsid w:val="007237BF"/>
    <w:rsid w:val="007239B1"/>
    <w:rsid w:val="00723D1B"/>
    <w:rsid w:val="00723D85"/>
    <w:rsid w:val="00723F18"/>
    <w:rsid w:val="00724364"/>
    <w:rsid w:val="007248FB"/>
    <w:rsid w:val="00724B68"/>
    <w:rsid w:val="00724B96"/>
    <w:rsid w:val="007258E6"/>
    <w:rsid w:val="007265C5"/>
    <w:rsid w:val="007268B0"/>
    <w:rsid w:val="00727A54"/>
    <w:rsid w:val="00727B11"/>
    <w:rsid w:val="00727E8D"/>
    <w:rsid w:val="0073035C"/>
    <w:rsid w:val="00730821"/>
    <w:rsid w:val="00730D70"/>
    <w:rsid w:val="00731791"/>
    <w:rsid w:val="00731855"/>
    <w:rsid w:val="00731B2E"/>
    <w:rsid w:val="007320BF"/>
    <w:rsid w:val="00733238"/>
    <w:rsid w:val="00733337"/>
    <w:rsid w:val="007334F7"/>
    <w:rsid w:val="007335B4"/>
    <w:rsid w:val="00733CB2"/>
    <w:rsid w:val="00733D33"/>
    <w:rsid w:val="00734995"/>
    <w:rsid w:val="00734F5E"/>
    <w:rsid w:val="00735254"/>
    <w:rsid w:val="00735A60"/>
    <w:rsid w:val="00735B94"/>
    <w:rsid w:val="00736708"/>
    <w:rsid w:val="00736B37"/>
    <w:rsid w:val="00736C06"/>
    <w:rsid w:val="00736DAB"/>
    <w:rsid w:val="00737B05"/>
    <w:rsid w:val="00737D61"/>
    <w:rsid w:val="007402EE"/>
    <w:rsid w:val="0074039F"/>
    <w:rsid w:val="007403F8"/>
    <w:rsid w:val="00740603"/>
    <w:rsid w:val="0074128D"/>
    <w:rsid w:val="007414AF"/>
    <w:rsid w:val="0074166F"/>
    <w:rsid w:val="00742EF1"/>
    <w:rsid w:val="00742F0E"/>
    <w:rsid w:val="00743B00"/>
    <w:rsid w:val="0074433E"/>
    <w:rsid w:val="00744825"/>
    <w:rsid w:val="00745090"/>
    <w:rsid w:val="00746085"/>
    <w:rsid w:val="00746119"/>
    <w:rsid w:val="007472F8"/>
    <w:rsid w:val="00747D73"/>
    <w:rsid w:val="007507C5"/>
    <w:rsid w:val="0075094E"/>
    <w:rsid w:val="007517C4"/>
    <w:rsid w:val="00751F2C"/>
    <w:rsid w:val="00752674"/>
    <w:rsid w:val="00752D0D"/>
    <w:rsid w:val="00752D47"/>
    <w:rsid w:val="00752DBA"/>
    <w:rsid w:val="007539B5"/>
    <w:rsid w:val="00753D39"/>
    <w:rsid w:val="00754020"/>
    <w:rsid w:val="00754272"/>
    <w:rsid w:val="0075512F"/>
    <w:rsid w:val="007559C2"/>
    <w:rsid w:val="00755A85"/>
    <w:rsid w:val="007560E3"/>
    <w:rsid w:val="007568A7"/>
    <w:rsid w:val="007569C4"/>
    <w:rsid w:val="00756A65"/>
    <w:rsid w:val="007571AC"/>
    <w:rsid w:val="0075751D"/>
    <w:rsid w:val="007576D3"/>
    <w:rsid w:val="007576E4"/>
    <w:rsid w:val="0076089E"/>
    <w:rsid w:val="00760C41"/>
    <w:rsid w:val="007614BF"/>
    <w:rsid w:val="0076194D"/>
    <w:rsid w:val="00761C70"/>
    <w:rsid w:val="00761CC9"/>
    <w:rsid w:val="00761DE8"/>
    <w:rsid w:val="00762070"/>
    <w:rsid w:val="00762B40"/>
    <w:rsid w:val="00762B7D"/>
    <w:rsid w:val="00762E9D"/>
    <w:rsid w:val="00762FD9"/>
    <w:rsid w:val="007638FB"/>
    <w:rsid w:val="00764630"/>
    <w:rsid w:val="00764896"/>
    <w:rsid w:val="00765579"/>
    <w:rsid w:val="00765699"/>
    <w:rsid w:val="007659BA"/>
    <w:rsid w:val="00765E5D"/>
    <w:rsid w:val="007663B8"/>
    <w:rsid w:val="007679E1"/>
    <w:rsid w:val="00767F84"/>
    <w:rsid w:val="00770318"/>
    <w:rsid w:val="007704FC"/>
    <w:rsid w:val="0077197D"/>
    <w:rsid w:val="00771D4B"/>
    <w:rsid w:val="0077204C"/>
    <w:rsid w:val="0077223E"/>
    <w:rsid w:val="00772AD4"/>
    <w:rsid w:val="00773321"/>
    <w:rsid w:val="00773532"/>
    <w:rsid w:val="00773B1E"/>
    <w:rsid w:val="007744CE"/>
    <w:rsid w:val="00774927"/>
    <w:rsid w:val="0077533A"/>
    <w:rsid w:val="0077548D"/>
    <w:rsid w:val="007755E1"/>
    <w:rsid w:val="00775733"/>
    <w:rsid w:val="007757FD"/>
    <w:rsid w:val="007758EA"/>
    <w:rsid w:val="00775D62"/>
    <w:rsid w:val="00776B40"/>
    <w:rsid w:val="00776D2B"/>
    <w:rsid w:val="00777996"/>
    <w:rsid w:val="0078022C"/>
    <w:rsid w:val="007805A8"/>
    <w:rsid w:val="00780F02"/>
    <w:rsid w:val="00781134"/>
    <w:rsid w:val="007816CC"/>
    <w:rsid w:val="00781B15"/>
    <w:rsid w:val="00781B2F"/>
    <w:rsid w:val="00781B69"/>
    <w:rsid w:val="00781DCD"/>
    <w:rsid w:val="0078227E"/>
    <w:rsid w:val="007822B2"/>
    <w:rsid w:val="007828B9"/>
    <w:rsid w:val="00782967"/>
    <w:rsid w:val="00782E0A"/>
    <w:rsid w:val="00782EF2"/>
    <w:rsid w:val="007839C8"/>
    <w:rsid w:val="00783AD3"/>
    <w:rsid w:val="00783B38"/>
    <w:rsid w:val="00783CE7"/>
    <w:rsid w:val="0078409B"/>
    <w:rsid w:val="0078447E"/>
    <w:rsid w:val="007858CB"/>
    <w:rsid w:val="00785F70"/>
    <w:rsid w:val="007866FC"/>
    <w:rsid w:val="007868A3"/>
    <w:rsid w:val="00790021"/>
    <w:rsid w:val="00791549"/>
    <w:rsid w:val="007915FA"/>
    <w:rsid w:val="00791C34"/>
    <w:rsid w:val="007922D2"/>
    <w:rsid w:val="007925BC"/>
    <w:rsid w:val="00792B9A"/>
    <w:rsid w:val="0079318C"/>
    <w:rsid w:val="007934BA"/>
    <w:rsid w:val="0079358F"/>
    <w:rsid w:val="00793B5B"/>
    <w:rsid w:val="0079433F"/>
    <w:rsid w:val="007946A6"/>
    <w:rsid w:val="00794D18"/>
    <w:rsid w:val="00795492"/>
    <w:rsid w:val="0079593A"/>
    <w:rsid w:val="007963D3"/>
    <w:rsid w:val="00796777"/>
    <w:rsid w:val="00796E50"/>
    <w:rsid w:val="00796EA6"/>
    <w:rsid w:val="0079726E"/>
    <w:rsid w:val="00797F57"/>
    <w:rsid w:val="007A002E"/>
    <w:rsid w:val="007A0629"/>
    <w:rsid w:val="007A0CD5"/>
    <w:rsid w:val="007A0FC5"/>
    <w:rsid w:val="007A12ED"/>
    <w:rsid w:val="007A13A9"/>
    <w:rsid w:val="007A1B9B"/>
    <w:rsid w:val="007A2C4C"/>
    <w:rsid w:val="007A2EB5"/>
    <w:rsid w:val="007A3207"/>
    <w:rsid w:val="007A3D66"/>
    <w:rsid w:val="007A4633"/>
    <w:rsid w:val="007A4C74"/>
    <w:rsid w:val="007A54CE"/>
    <w:rsid w:val="007A56D8"/>
    <w:rsid w:val="007A6991"/>
    <w:rsid w:val="007A6B38"/>
    <w:rsid w:val="007A6FA3"/>
    <w:rsid w:val="007A72FF"/>
    <w:rsid w:val="007A759A"/>
    <w:rsid w:val="007B0019"/>
    <w:rsid w:val="007B0FDB"/>
    <w:rsid w:val="007B1176"/>
    <w:rsid w:val="007B1846"/>
    <w:rsid w:val="007B1C99"/>
    <w:rsid w:val="007B23D1"/>
    <w:rsid w:val="007B23E7"/>
    <w:rsid w:val="007B2E31"/>
    <w:rsid w:val="007B386E"/>
    <w:rsid w:val="007B3E93"/>
    <w:rsid w:val="007B3EBC"/>
    <w:rsid w:val="007B453B"/>
    <w:rsid w:val="007B4828"/>
    <w:rsid w:val="007B4C81"/>
    <w:rsid w:val="007B54A5"/>
    <w:rsid w:val="007B58D6"/>
    <w:rsid w:val="007B5A0F"/>
    <w:rsid w:val="007B667A"/>
    <w:rsid w:val="007B7EBC"/>
    <w:rsid w:val="007C02C5"/>
    <w:rsid w:val="007C0DFA"/>
    <w:rsid w:val="007C1231"/>
    <w:rsid w:val="007C1470"/>
    <w:rsid w:val="007C154B"/>
    <w:rsid w:val="007C23E4"/>
    <w:rsid w:val="007C27B1"/>
    <w:rsid w:val="007C2DB5"/>
    <w:rsid w:val="007C3E56"/>
    <w:rsid w:val="007C4BEC"/>
    <w:rsid w:val="007C54CE"/>
    <w:rsid w:val="007C57A6"/>
    <w:rsid w:val="007C5BDF"/>
    <w:rsid w:val="007C5D14"/>
    <w:rsid w:val="007C6346"/>
    <w:rsid w:val="007C6764"/>
    <w:rsid w:val="007C678A"/>
    <w:rsid w:val="007C67D6"/>
    <w:rsid w:val="007C71B8"/>
    <w:rsid w:val="007C7821"/>
    <w:rsid w:val="007C7A3F"/>
    <w:rsid w:val="007C7AA9"/>
    <w:rsid w:val="007D06FA"/>
    <w:rsid w:val="007D0BCE"/>
    <w:rsid w:val="007D1809"/>
    <w:rsid w:val="007D1D4C"/>
    <w:rsid w:val="007D1ED3"/>
    <w:rsid w:val="007D2354"/>
    <w:rsid w:val="007D2DDE"/>
    <w:rsid w:val="007D2EF9"/>
    <w:rsid w:val="007D3143"/>
    <w:rsid w:val="007D3A58"/>
    <w:rsid w:val="007D3D5D"/>
    <w:rsid w:val="007D40A3"/>
    <w:rsid w:val="007D40D9"/>
    <w:rsid w:val="007D467E"/>
    <w:rsid w:val="007D4853"/>
    <w:rsid w:val="007D487A"/>
    <w:rsid w:val="007D4D74"/>
    <w:rsid w:val="007D5294"/>
    <w:rsid w:val="007D54A3"/>
    <w:rsid w:val="007D56E0"/>
    <w:rsid w:val="007D5875"/>
    <w:rsid w:val="007D699A"/>
    <w:rsid w:val="007D7088"/>
    <w:rsid w:val="007D7399"/>
    <w:rsid w:val="007D75BE"/>
    <w:rsid w:val="007D799E"/>
    <w:rsid w:val="007D7B97"/>
    <w:rsid w:val="007E00FE"/>
    <w:rsid w:val="007E0575"/>
    <w:rsid w:val="007E08EB"/>
    <w:rsid w:val="007E0C01"/>
    <w:rsid w:val="007E0DFE"/>
    <w:rsid w:val="007E1567"/>
    <w:rsid w:val="007E1CE5"/>
    <w:rsid w:val="007E3655"/>
    <w:rsid w:val="007E4F52"/>
    <w:rsid w:val="007E54FA"/>
    <w:rsid w:val="007E575A"/>
    <w:rsid w:val="007E60C0"/>
    <w:rsid w:val="007E63F3"/>
    <w:rsid w:val="007E6609"/>
    <w:rsid w:val="007E6F48"/>
    <w:rsid w:val="007E7033"/>
    <w:rsid w:val="007E7A18"/>
    <w:rsid w:val="007F11C8"/>
    <w:rsid w:val="007F13D6"/>
    <w:rsid w:val="007F1A7E"/>
    <w:rsid w:val="007F1B03"/>
    <w:rsid w:val="007F23C4"/>
    <w:rsid w:val="007F345A"/>
    <w:rsid w:val="007F34AD"/>
    <w:rsid w:val="007F38A2"/>
    <w:rsid w:val="007F3EC2"/>
    <w:rsid w:val="007F40C7"/>
    <w:rsid w:val="007F4152"/>
    <w:rsid w:val="007F4238"/>
    <w:rsid w:val="007F4481"/>
    <w:rsid w:val="007F4932"/>
    <w:rsid w:val="007F4BE7"/>
    <w:rsid w:val="007F5F42"/>
    <w:rsid w:val="007F60A2"/>
    <w:rsid w:val="007F66D1"/>
    <w:rsid w:val="007F67BB"/>
    <w:rsid w:val="007F69C0"/>
    <w:rsid w:val="007F6A39"/>
    <w:rsid w:val="007F6B82"/>
    <w:rsid w:val="007F6C72"/>
    <w:rsid w:val="007F766C"/>
    <w:rsid w:val="007F7952"/>
    <w:rsid w:val="00800115"/>
    <w:rsid w:val="008006B4"/>
    <w:rsid w:val="00800A81"/>
    <w:rsid w:val="008013FF"/>
    <w:rsid w:val="00802072"/>
    <w:rsid w:val="00802170"/>
    <w:rsid w:val="00802435"/>
    <w:rsid w:val="00802A73"/>
    <w:rsid w:val="00803208"/>
    <w:rsid w:val="00803486"/>
    <w:rsid w:val="00803D46"/>
    <w:rsid w:val="00803EBD"/>
    <w:rsid w:val="00804AE2"/>
    <w:rsid w:val="008055F9"/>
    <w:rsid w:val="00805DC1"/>
    <w:rsid w:val="008068DC"/>
    <w:rsid w:val="00806BF3"/>
    <w:rsid w:val="00806F23"/>
    <w:rsid w:val="008076EF"/>
    <w:rsid w:val="00807D37"/>
    <w:rsid w:val="00810521"/>
    <w:rsid w:val="00810831"/>
    <w:rsid w:val="00810D07"/>
    <w:rsid w:val="00811622"/>
    <w:rsid w:val="008120AE"/>
    <w:rsid w:val="00812DC2"/>
    <w:rsid w:val="00812E84"/>
    <w:rsid w:val="00813362"/>
    <w:rsid w:val="00813874"/>
    <w:rsid w:val="00814AE4"/>
    <w:rsid w:val="00815031"/>
    <w:rsid w:val="0081537E"/>
    <w:rsid w:val="00816236"/>
    <w:rsid w:val="00816AA1"/>
    <w:rsid w:val="00816E7B"/>
    <w:rsid w:val="00820493"/>
    <w:rsid w:val="00820580"/>
    <w:rsid w:val="00820767"/>
    <w:rsid w:val="0082083A"/>
    <w:rsid w:val="00821881"/>
    <w:rsid w:val="00822527"/>
    <w:rsid w:val="00822730"/>
    <w:rsid w:val="00823AD6"/>
    <w:rsid w:val="00823E09"/>
    <w:rsid w:val="0082415A"/>
    <w:rsid w:val="008244B7"/>
    <w:rsid w:val="008252EE"/>
    <w:rsid w:val="00825388"/>
    <w:rsid w:val="0082553A"/>
    <w:rsid w:val="00825B27"/>
    <w:rsid w:val="00825CA6"/>
    <w:rsid w:val="00825CEA"/>
    <w:rsid w:val="00826406"/>
    <w:rsid w:val="0082722F"/>
    <w:rsid w:val="00827EFB"/>
    <w:rsid w:val="00830729"/>
    <w:rsid w:val="008307F7"/>
    <w:rsid w:val="0083092B"/>
    <w:rsid w:val="0083181C"/>
    <w:rsid w:val="00833098"/>
    <w:rsid w:val="008336AF"/>
    <w:rsid w:val="00833D37"/>
    <w:rsid w:val="008340C5"/>
    <w:rsid w:val="0083411E"/>
    <w:rsid w:val="00834EDF"/>
    <w:rsid w:val="00835024"/>
    <w:rsid w:val="00835408"/>
    <w:rsid w:val="0083551C"/>
    <w:rsid w:val="008361A4"/>
    <w:rsid w:val="008363EA"/>
    <w:rsid w:val="00836A04"/>
    <w:rsid w:val="00837123"/>
    <w:rsid w:val="00837724"/>
    <w:rsid w:val="0084003D"/>
    <w:rsid w:val="00840593"/>
    <w:rsid w:val="00840692"/>
    <w:rsid w:val="0084108B"/>
    <w:rsid w:val="00842795"/>
    <w:rsid w:val="00842D6C"/>
    <w:rsid w:val="0084476F"/>
    <w:rsid w:val="00845752"/>
    <w:rsid w:val="008459E5"/>
    <w:rsid w:val="00845B73"/>
    <w:rsid w:val="0084658E"/>
    <w:rsid w:val="00846755"/>
    <w:rsid w:val="008468AF"/>
    <w:rsid w:val="008469E7"/>
    <w:rsid w:val="00846CAD"/>
    <w:rsid w:val="008472AF"/>
    <w:rsid w:val="008472F7"/>
    <w:rsid w:val="00847DAC"/>
    <w:rsid w:val="00847E13"/>
    <w:rsid w:val="00847F44"/>
    <w:rsid w:val="00850023"/>
    <w:rsid w:val="00850BA5"/>
    <w:rsid w:val="00851B70"/>
    <w:rsid w:val="00851C64"/>
    <w:rsid w:val="008523D4"/>
    <w:rsid w:val="00853083"/>
    <w:rsid w:val="008532CB"/>
    <w:rsid w:val="0085340C"/>
    <w:rsid w:val="0085414D"/>
    <w:rsid w:val="00854150"/>
    <w:rsid w:val="008545B0"/>
    <w:rsid w:val="00854AF4"/>
    <w:rsid w:val="00855A67"/>
    <w:rsid w:val="00855EB4"/>
    <w:rsid w:val="0085635C"/>
    <w:rsid w:val="00856A3E"/>
    <w:rsid w:val="00857061"/>
    <w:rsid w:val="00857D82"/>
    <w:rsid w:val="00857F4E"/>
    <w:rsid w:val="008605BC"/>
    <w:rsid w:val="00860BD1"/>
    <w:rsid w:val="00861777"/>
    <w:rsid w:val="00861816"/>
    <w:rsid w:val="008627A4"/>
    <w:rsid w:val="008637A0"/>
    <w:rsid w:val="0086439C"/>
    <w:rsid w:val="0086536E"/>
    <w:rsid w:val="008679EC"/>
    <w:rsid w:val="00867D47"/>
    <w:rsid w:val="00870383"/>
    <w:rsid w:val="00870483"/>
    <w:rsid w:val="0087063B"/>
    <w:rsid w:val="0087136E"/>
    <w:rsid w:val="00871D04"/>
    <w:rsid w:val="0087250D"/>
    <w:rsid w:val="00872B23"/>
    <w:rsid w:val="0087357F"/>
    <w:rsid w:val="00873F51"/>
    <w:rsid w:val="00874049"/>
    <w:rsid w:val="008749CA"/>
    <w:rsid w:val="00874D4C"/>
    <w:rsid w:val="0087512C"/>
    <w:rsid w:val="0087523B"/>
    <w:rsid w:val="00875322"/>
    <w:rsid w:val="0087576E"/>
    <w:rsid w:val="00876966"/>
    <w:rsid w:val="00876D0F"/>
    <w:rsid w:val="00877A3F"/>
    <w:rsid w:val="00877A93"/>
    <w:rsid w:val="00877B2E"/>
    <w:rsid w:val="00877FB9"/>
    <w:rsid w:val="00880256"/>
    <w:rsid w:val="00880E2D"/>
    <w:rsid w:val="00880FE6"/>
    <w:rsid w:val="00881343"/>
    <w:rsid w:val="00881DD8"/>
    <w:rsid w:val="00881F04"/>
    <w:rsid w:val="00882219"/>
    <w:rsid w:val="00883FE7"/>
    <w:rsid w:val="008845BE"/>
    <w:rsid w:val="00884B9F"/>
    <w:rsid w:val="00885B56"/>
    <w:rsid w:val="00885C8D"/>
    <w:rsid w:val="008860CD"/>
    <w:rsid w:val="0088632C"/>
    <w:rsid w:val="008864B1"/>
    <w:rsid w:val="008866A3"/>
    <w:rsid w:val="00886804"/>
    <w:rsid w:val="008902EA"/>
    <w:rsid w:val="0089039D"/>
    <w:rsid w:val="0089067A"/>
    <w:rsid w:val="00890882"/>
    <w:rsid w:val="00890C57"/>
    <w:rsid w:val="00890E63"/>
    <w:rsid w:val="00891811"/>
    <w:rsid w:val="0089222E"/>
    <w:rsid w:val="0089260E"/>
    <w:rsid w:val="00892CA9"/>
    <w:rsid w:val="00892E77"/>
    <w:rsid w:val="0089303E"/>
    <w:rsid w:val="00893BD8"/>
    <w:rsid w:val="0089496A"/>
    <w:rsid w:val="00894983"/>
    <w:rsid w:val="0089530F"/>
    <w:rsid w:val="0089585C"/>
    <w:rsid w:val="00895DB5"/>
    <w:rsid w:val="00896119"/>
    <w:rsid w:val="0089640C"/>
    <w:rsid w:val="00897643"/>
    <w:rsid w:val="0089797E"/>
    <w:rsid w:val="008979CE"/>
    <w:rsid w:val="00897ACD"/>
    <w:rsid w:val="00897B08"/>
    <w:rsid w:val="00897C3B"/>
    <w:rsid w:val="008A156B"/>
    <w:rsid w:val="008A1D83"/>
    <w:rsid w:val="008A2178"/>
    <w:rsid w:val="008A2CFA"/>
    <w:rsid w:val="008A3044"/>
    <w:rsid w:val="008A31C8"/>
    <w:rsid w:val="008A37F7"/>
    <w:rsid w:val="008A3AC9"/>
    <w:rsid w:val="008A3E13"/>
    <w:rsid w:val="008A3FF0"/>
    <w:rsid w:val="008A4CD7"/>
    <w:rsid w:val="008A4FBC"/>
    <w:rsid w:val="008A5B79"/>
    <w:rsid w:val="008A5C79"/>
    <w:rsid w:val="008A6313"/>
    <w:rsid w:val="008A641B"/>
    <w:rsid w:val="008A6A04"/>
    <w:rsid w:val="008A6EFE"/>
    <w:rsid w:val="008A6FC9"/>
    <w:rsid w:val="008B04F5"/>
    <w:rsid w:val="008B0AB2"/>
    <w:rsid w:val="008B0DCE"/>
    <w:rsid w:val="008B1233"/>
    <w:rsid w:val="008B173B"/>
    <w:rsid w:val="008B1D72"/>
    <w:rsid w:val="008B30BD"/>
    <w:rsid w:val="008B3A27"/>
    <w:rsid w:val="008B4402"/>
    <w:rsid w:val="008B4473"/>
    <w:rsid w:val="008B4801"/>
    <w:rsid w:val="008B4BBD"/>
    <w:rsid w:val="008B57EC"/>
    <w:rsid w:val="008B5ACD"/>
    <w:rsid w:val="008B6361"/>
    <w:rsid w:val="008B6364"/>
    <w:rsid w:val="008B6665"/>
    <w:rsid w:val="008B7706"/>
    <w:rsid w:val="008B79EB"/>
    <w:rsid w:val="008B7D68"/>
    <w:rsid w:val="008B7ECF"/>
    <w:rsid w:val="008B7FCF"/>
    <w:rsid w:val="008C00BD"/>
    <w:rsid w:val="008C0192"/>
    <w:rsid w:val="008C03AE"/>
    <w:rsid w:val="008C0D80"/>
    <w:rsid w:val="008C11DD"/>
    <w:rsid w:val="008C1272"/>
    <w:rsid w:val="008C15BC"/>
    <w:rsid w:val="008C1F9D"/>
    <w:rsid w:val="008C2224"/>
    <w:rsid w:val="008C2822"/>
    <w:rsid w:val="008C328B"/>
    <w:rsid w:val="008C3BDF"/>
    <w:rsid w:val="008C476D"/>
    <w:rsid w:val="008C4E0E"/>
    <w:rsid w:val="008C4FCE"/>
    <w:rsid w:val="008C52E5"/>
    <w:rsid w:val="008C63CB"/>
    <w:rsid w:val="008C6AC0"/>
    <w:rsid w:val="008C70FC"/>
    <w:rsid w:val="008C7304"/>
    <w:rsid w:val="008D013C"/>
    <w:rsid w:val="008D0782"/>
    <w:rsid w:val="008D097E"/>
    <w:rsid w:val="008D10E3"/>
    <w:rsid w:val="008D1172"/>
    <w:rsid w:val="008D18DF"/>
    <w:rsid w:val="008D19EE"/>
    <w:rsid w:val="008D208C"/>
    <w:rsid w:val="008D2C95"/>
    <w:rsid w:val="008D2D22"/>
    <w:rsid w:val="008D3327"/>
    <w:rsid w:val="008D4744"/>
    <w:rsid w:val="008D48F8"/>
    <w:rsid w:val="008D4DFD"/>
    <w:rsid w:val="008D4F72"/>
    <w:rsid w:val="008D5A03"/>
    <w:rsid w:val="008D5B82"/>
    <w:rsid w:val="008D5EA3"/>
    <w:rsid w:val="008D6C3B"/>
    <w:rsid w:val="008D6CA0"/>
    <w:rsid w:val="008D74BB"/>
    <w:rsid w:val="008D74D4"/>
    <w:rsid w:val="008D7712"/>
    <w:rsid w:val="008E035A"/>
    <w:rsid w:val="008E0637"/>
    <w:rsid w:val="008E0D23"/>
    <w:rsid w:val="008E100F"/>
    <w:rsid w:val="008E14C7"/>
    <w:rsid w:val="008E2161"/>
    <w:rsid w:val="008E257A"/>
    <w:rsid w:val="008E335D"/>
    <w:rsid w:val="008E34DB"/>
    <w:rsid w:val="008E373B"/>
    <w:rsid w:val="008E3866"/>
    <w:rsid w:val="008E3944"/>
    <w:rsid w:val="008E3D06"/>
    <w:rsid w:val="008E3DA4"/>
    <w:rsid w:val="008E44EA"/>
    <w:rsid w:val="008E4938"/>
    <w:rsid w:val="008E49CC"/>
    <w:rsid w:val="008E4DAA"/>
    <w:rsid w:val="008E54DE"/>
    <w:rsid w:val="008E5B4B"/>
    <w:rsid w:val="008E5C3B"/>
    <w:rsid w:val="008E5E80"/>
    <w:rsid w:val="008E6CCD"/>
    <w:rsid w:val="008E7523"/>
    <w:rsid w:val="008E758C"/>
    <w:rsid w:val="008E7A28"/>
    <w:rsid w:val="008E7ADA"/>
    <w:rsid w:val="008E7B54"/>
    <w:rsid w:val="008E7B71"/>
    <w:rsid w:val="008F0442"/>
    <w:rsid w:val="008F0EEE"/>
    <w:rsid w:val="008F129D"/>
    <w:rsid w:val="008F1341"/>
    <w:rsid w:val="008F1972"/>
    <w:rsid w:val="008F1F9E"/>
    <w:rsid w:val="008F29AD"/>
    <w:rsid w:val="008F312A"/>
    <w:rsid w:val="008F3C9A"/>
    <w:rsid w:val="008F3EBB"/>
    <w:rsid w:val="008F433D"/>
    <w:rsid w:val="008F4660"/>
    <w:rsid w:val="008F46B5"/>
    <w:rsid w:val="008F494B"/>
    <w:rsid w:val="008F4DFC"/>
    <w:rsid w:val="008F4E7A"/>
    <w:rsid w:val="008F505E"/>
    <w:rsid w:val="008F5DCD"/>
    <w:rsid w:val="008F6C47"/>
    <w:rsid w:val="008F6EFF"/>
    <w:rsid w:val="008F6F3B"/>
    <w:rsid w:val="008F70F9"/>
    <w:rsid w:val="008F73D5"/>
    <w:rsid w:val="008F7899"/>
    <w:rsid w:val="00900287"/>
    <w:rsid w:val="0090114C"/>
    <w:rsid w:val="0090167A"/>
    <w:rsid w:val="00901698"/>
    <w:rsid w:val="00901E20"/>
    <w:rsid w:val="009020AD"/>
    <w:rsid w:val="009021E8"/>
    <w:rsid w:val="00902486"/>
    <w:rsid w:val="0090276B"/>
    <w:rsid w:val="009028FE"/>
    <w:rsid w:val="00902C72"/>
    <w:rsid w:val="00903A3E"/>
    <w:rsid w:val="00903A47"/>
    <w:rsid w:val="00904437"/>
    <w:rsid w:val="00905039"/>
    <w:rsid w:val="0090513F"/>
    <w:rsid w:val="0090579C"/>
    <w:rsid w:val="009063B7"/>
    <w:rsid w:val="00906BDC"/>
    <w:rsid w:val="00906E6B"/>
    <w:rsid w:val="00907458"/>
    <w:rsid w:val="009077B7"/>
    <w:rsid w:val="00907C0A"/>
    <w:rsid w:val="0091002D"/>
    <w:rsid w:val="00910320"/>
    <w:rsid w:val="009103D0"/>
    <w:rsid w:val="009103EB"/>
    <w:rsid w:val="00910E54"/>
    <w:rsid w:val="00911C42"/>
    <w:rsid w:val="00911EB7"/>
    <w:rsid w:val="0091252D"/>
    <w:rsid w:val="00912DE9"/>
    <w:rsid w:val="00913435"/>
    <w:rsid w:val="00913D1C"/>
    <w:rsid w:val="009145FB"/>
    <w:rsid w:val="00914898"/>
    <w:rsid w:val="009160CD"/>
    <w:rsid w:val="0091613D"/>
    <w:rsid w:val="009163FE"/>
    <w:rsid w:val="00916B30"/>
    <w:rsid w:val="00916D59"/>
    <w:rsid w:val="009178E9"/>
    <w:rsid w:val="00917C73"/>
    <w:rsid w:val="00917C7A"/>
    <w:rsid w:val="00920EFC"/>
    <w:rsid w:val="00921150"/>
    <w:rsid w:val="0092128A"/>
    <w:rsid w:val="009217C1"/>
    <w:rsid w:val="00921F3A"/>
    <w:rsid w:val="00921F76"/>
    <w:rsid w:val="00922449"/>
    <w:rsid w:val="009224C1"/>
    <w:rsid w:val="009239FF"/>
    <w:rsid w:val="00923EB4"/>
    <w:rsid w:val="0092446E"/>
    <w:rsid w:val="009246EE"/>
    <w:rsid w:val="00925A7E"/>
    <w:rsid w:val="00925C1B"/>
    <w:rsid w:val="00925F89"/>
    <w:rsid w:val="00925FD4"/>
    <w:rsid w:val="009265A7"/>
    <w:rsid w:val="0092681E"/>
    <w:rsid w:val="00926B49"/>
    <w:rsid w:val="0092798A"/>
    <w:rsid w:val="00927C9A"/>
    <w:rsid w:val="009300AD"/>
    <w:rsid w:val="0093043E"/>
    <w:rsid w:val="0093137B"/>
    <w:rsid w:val="00931405"/>
    <w:rsid w:val="00931855"/>
    <w:rsid w:val="009318C8"/>
    <w:rsid w:val="00931D30"/>
    <w:rsid w:val="009325E6"/>
    <w:rsid w:val="009327B2"/>
    <w:rsid w:val="00932AAD"/>
    <w:rsid w:val="00932DFA"/>
    <w:rsid w:val="00933DC4"/>
    <w:rsid w:val="00933FA6"/>
    <w:rsid w:val="0093446B"/>
    <w:rsid w:val="0093464B"/>
    <w:rsid w:val="009346BF"/>
    <w:rsid w:val="009349A1"/>
    <w:rsid w:val="00935A7C"/>
    <w:rsid w:val="00935D6E"/>
    <w:rsid w:val="0093615E"/>
    <w:rsid w:val="009365EA"/>
    <w:rsid w:val="009365F0"/>
    <w:rsid w:val="00936A03"/>
    <w:rsid w:val="00937D21"/>
    <w:rsid w:val="00937F2A"/>
    <w:rsid w:val="00940114"/>
    <w:rsid w:val="0094072F"/>
    <w:rsid w:val="00940AD1"/>
    <w:rsid w:val="00940B0F"/>
    <w:rsid w:val="00940E28"/>
    <w:rsid w:val="0094290F"/>
    <w:rsid w:val="009431E8"/>
    <w:rsid w:val="0094343D"/>
    <w:rsid w:val="009435FC"/>
    <w:rsid w:val="00943C0D"/>
    <w:rsid w:val="00943C62"/>
    <w:rsid w:val="00944146"/>
    <w:rsid w:val="00944251"/>
    <w:rsid w:val="00944340"/>
    <w:rsid w:val="009448C1"/>
    <w:rsid w:val="009451D1"/>
    <w:rsid w:val="009452BA"/>
    <w:rsid w:val="00945376"/>
    <w:rsid w:val="009453AD"/>
    <w:rsid w:val="0094620E"/>
    <w:rsid w:val="00946732"/>
    <w:rsid w:val="00947AF2"/>
    <w:rsid w:val="00947B6D"/>
    <w:rsid w:val="00947BB5"/>
    <w:rsid w:val="00947E5C"/>
    <w:rsid w:val="00950507"/>
    <w:rsid w:val="00950596"/>
    <w:rsid w:val="0095062F"/>
    <w:rsid w:val="00950996"/>
    <w:rsid w:val="00950F0E"/>
    <w:rsid w:val="00951AB4"/>
    <w:rsid w:val="00951CDD"/>
    <w:rsid w:val="00951ED6"/>
    <w:rsid w:val="00951F6D"/>
    <w:rsid w:val="009520E2"/>
    <w:rsid w:val="00952B31"/>
    <w:rsid w:val="00952BF1"/>
    <w:rsid w:val="00953E4F"/>
    <w:rsid w:val="00953F9D"/>
    <w:rsid w:val="00954033"/>
    <w:rsid w:val="0095433E"/>
    <w:rsid w:val="009545F8"/>
    <w:rsid w:val="00955914"/>
    <w:rsid w:val="00955C99"/>
    <w:rsid w:val="009567E7"/>
    <w:rsid w:val="00956D0B"/>
    <w:rsid w:val="00957D3E"/>
    <w:rsid w:val="00957EB4"/>
    <w:rsid w:val="00960EBC"/>
    <w:rsid w:val="00960F65"/>
    <w:rsid w:val="00961430"/>
    <w:rsid w:val="0096184E"/>
    <w:rsid w:val="009619CB"/>
    <w:rsid w:val="00961DC7"/>
    <w:rsid w:val="0096206C"/>
    <w:rsid w:val="00962F84"/>
    <w:rsid w:val="0096319B"/>
    <w:rsid w:val="00963C2A"/>
    <w:rsid w:val="009640B8"/>
    <w:rsid w:val="0096439B"/>
    <w:rsid w:val="009647B3"/>
    <w:rsid w:val="00964AB6"/>
    <w:rsid w:val="009661E9"/>
    <w:rsid w:val="009662D6"/>
    <w:rsid w:val="00966351"/>
    <w:rsid w:val="00966A14"/>
    <w:rsid w:val="00966C3F"/>
    <w:rsid w:val="00966DE5"/>
    <w:rsid w:val="00967755"/>
    <w:rsid w:val="0096783F"/>
    <w:rsid w:val="0097000B"/>
    <w:rsid w:val="0097012D"/>
    <w:rsid w:val="0097034B"/>
    <w:rsid w:val="00970356"/>
    <w:rsid w:val="00970A9B"/>
    <w:rsid w:val="00970FA1"/>
    <w:rsid w:val="009710AB"/>
    <w:rsid w:val="009712F4"/>
    <w:rsid w:val="00971674"/>
    <w:rsid w:val="009716FE"/>
    <w:rsid w:val="00971A83"/>
    <w:rsid w:val="00971C86"/>
    <w:rsid w:val="009723A1"/>
    <w:rsid w:val="009726DD"/>
    <w:rsid w:val="00972D0E"/>
    <w:rsid w:val="00973DD8"/>
    <w:rsid w:val="00973E7B"/>
    <w:rsid w:val="00973FA1"/>
    <w:rsid w:val="00973FD4"/>
    <w:rsid w:val="009742D9"/>
    <w:rsid w:val="009747A9"/>
    <w:rsid w:val="00975540"/>
    <w:rsid w:val="0097593D"/>
    <w:rsid w:val="00975A11"/>
    <w:rsid w:val="00975A97"/>
    <w:rsid w:val="00975CCD"/>
    <w:rsid w:val="00975F26"/>
    <w:rsid w:val="00975FDA"/>
    <w:rsid w:val="00976B3E"/>
    <w:rsid w:val="00976F14"/>
    <w:rsid w:val="00976F3D"/>
    <w:rsid w:val="0097759B"/>
    <w:rsid w:val="009777C1"/>
    <w:rsid w:val="009801BC"/>
    <w:rsid w:val="00980B18"/>
    <w:rsid w:val="00980F49"/>
    <w:rsid w:val="0098170D"/>
    <w:rsid w:val="009826D8"/>
    <w:rsid w:val="00982C6C"/>
    <w:rsid w:val="00983193"/>
    <w:rsid w:val="009832DF"/>
    <w:rsid w:val="00984DBC"/>
    <w:rsid w:val="009853E9"/>
    <w:rsid w:val="00985D66"/>
    <w:rsid w:val="00985E71"/>
    <w:rsid w:val="00986075"/>
    <w:rsid w:val="009860D2"/>
    <w:rsid w:val="00986195"/>
    <w:rsid w:val="009867DD"/>
    <w:rsid w:val="00986921"/>
    <w:rsid w:val="00986B20"/>
    <w:rsid w:val="00987370"/>
    <w:rsid w:val="009873F4"/>
    <w:rsid w:val="00990099"/>
    <w:rsid w:val="00990120"/>
    <w:rsid w:val="0099044F"/>
    <w:rsid w:val="00990CCC"/>
    <w:rsid w:val="00991B73"/>
    <w:rsid w:val="00992B90"/>
    <w:rsid w:val="00992C67"/>
    <w:rsid w:val="00993948"/>
    <w:rsid w:val="00993AED"/>
    <w:rsid w:val="00994090"/>
    <w:rsid w:val="009946B7"/>
    <w:rsid w:val="00994FF4"/>
    <w:rsid w:val="00995468"/>
    <w:rsid w:val="009960CF"/>
    <w:rsid w:val="009964C5"/>
    <w:rsid w:val="00996517"/>
    <w:rsid w:val="00996BBB"/>
    <w:rsid w:val="00997505"/>
    <w:rsid w:val="00997FBA"/>
    <w:rsid w:val="009A0B85"/>
    <w:rsid w:val="009A1BE8"/>
    <w:rsid w:val="009A31F6"/>
    <w:rsid w:val="009A4357"/>
    <w:rsid w:val="009A4681"/>
    <w:rsid w:val="009A4C79"/>
    <w:rsid w:val="009A56D8"/>
    <w:rsid w:val="009A5A5A"/>
    <w:rsid w:val="009A5C20"/>
    <w:rsid w:val="009A5F18"/>
    <w:rsid w:val="009A6240"/>
    <w:rsid w:val="009A6881"/>
    <w:rsid w:val="009B076B"/>
    <w:rsid w:val="009B0790"/>
    <w:rsid w:val="009B0BDB"/>
    <w:rsid w:val="009B1436"/>
    <w:rsid w:val="009B1908"/>
    <w:rsid w:val="009B21D3"/>
    <w:rsid w:val="009B2861"/>
    <w:rsid w:val="009B2F6C"/>
    <w:rsid w:val="009B2F93"/>
    <w:rsid w:val="009B3114"/>
    <w:rsid w:val="009B36FF"/>
    <w:rsid w:val="009B38D5"/>
    <w:rsid w:val="009B39C2"/>
    <w:rsid w:val="009B3DCB"/>
    <w:rsid w:val="009B4997"/>
    <w:rsid w:val="009B4CCE"/>
    <w:rsid w:val="009B4D92"/>
    <w:rsid w:val="009B4F54"/>
    <w:rsid w:val="009B5750"/>
    <w:rsid w:val="009B598D"/>
    <w:rsid w:val="009B5A56"/>
    <w:rsid w:val="009B5E4F"/>
    <w:rsid w:val="009B5F55"/>
    <w:rsid w:val="009B5F7E"/>
    <w:rsid w:val="009B65B3"/>
    <w:rsid w:val="009B671E"/>
    <w:rsid w:val="009B6784"/>
    <w:rsid w:val="009B678D"/>
    <w:rsid w:val="009B6C3F"/>
    <w:rsid w:val="009B6C75"/>
    <w:rsid w:val="009B721D"/>
    <w:rsid w:val="009B795F"/>
    <w:rsid w:val="009B7B49"/>
    <w:rsid w:val="009C20D5"/>
    <w:rsid w:val="009C21AA"/>
    <w:rsid w:val="009C255C"/>
    <w:rsid w:val="009C2B24"/>
    <w:rsid w:val="009C2E32"/>
    <w:rsid w:val="009C3B9E"/>
    <w:rsid w:val="009C4325"/>
    <w:rsid w:val="009C47BC"/>
    <w:rsid w:val="009C4959"/>
    <w:rsid w:val="009C4A2C"/>
    <w:rsid w:val="009C4A99"/>
    <w:rsid w:val="009C4C73"/>
    <w:rsid w:val="009C507F"/>
    <w:rsid w:val="009C5CA5"/>
    <w:rsid w:val="009C67DF"/>
    <w:rsid w:val="009C693D"/>
    <w:rsid w:val="009C6C1D"/>
    <w:rsid w:val="009C6DB1"/>
    <w:rsid w:val="009C7885"/>
    <w:rsid w:val="009C7F26"/>
    <w:rsid w:val="009D0D4E"/>
    <w:rsid w:val="009D10A8"/>
    <w:rsid w:val="009D14EC"/>
    <w:rsid w:val="009D16E9"/>
    <w:rsid w:val="009D19D3"/>
    <w:rsid w:val="009D1C53"/>
    <w:rsid w:val="009D2040"/>
    <w:rsid w:val="009D2822"/>
    <w:rsid w:val="009D2853"/>
    <w:rsid w:val="009D2965"/>
    <w:rsid w:val="009D318C"/>
    <w:rsid w:val="009D35B1"/>
    <w:rsid w:val="009D378E"/>
    <w:rsid w:val="009D5037"/>
    <w:rsid w:val="009D5252"/>
    <w:rsid w:val="009D53E4"/>
    <w:rsid w:val="009D548F"/>
    <w:rsid w:val="009D5A8F"/>
    <w:rsid w:val="009D6145"/>
    <w:rsid w:val="009D64B8"/>
    <w:rsid w:val="009D69A3"/>
    <w:rsid w:val="009D7670"/>
    <w:rsid w:val="009D7747"/>
    <w:rsid w:val="009E058A"/>
    <w:rsid w:val="009E0604"/>
    <w:rsid w:val="009E0E08"/>
    <w:rsid w:val="009E1F4E"/>
    <w:rsid w:val="009E28AB"/>
    <w:rsid w:val="009E2E7B"/>
    <w:rsid w:val="009E2F4B"/>
    <w:rsid w:val="009E2FD6"/>
    <w:rsid w:val="009E322F"/>
    <w:rsid w:val="009E360F"/>
    <w:rsid w:val="009E3846"/>
    <w:rsid w:val="009E3C1C"/>
    <w:rsid w:val="009E41D1"/>
    <w:rsid w:val="009E50BC"/>
    <w:rsid w:val="009E5DB1"/>
    <w:rsid w:val="009E5F49"/>
    <w:rsid w:val="009E6749"/>
    <w:rsid w:val="009E705F"/>
    <w:rsid w:val="009E782C"/>
    <w:rsid w:val="009E7CFB"/>
    <w:rsid w:val="009E7DB5"/>
    <w:rsid w:val="009F03BD"/>
    <w:rsid w:val="009F081E"/>
    <w:rsid w:val="009F0F3E"/>
    <w:rsid w:val="009F17EC"/>
    <w:rsid w:val="009F1AF7"/>
    <w:rsid w:val="009F1F9F"/>
    <w:rsid w:val="009F2348"/>
    <w:rsid w:val="009F25BA"/>
    <w:rsid w:val="009F282C"/>
    <w:rsid w:val="009F2995"/>
    <w:rsid w:val="009F2EA4"/>
    <w:rsid w:val="009F2F01"/>
    <w:rsid w:val="009F2F14"/>
    <w:rsid w:val="009F30A1"/>
    <w:rsid w:val="009F31CC"/>
    <w:rsid w:val="009F36D8"/>
    <w:rsid w:val="009F3952"/>
    <w:rsid w:val="009F3977"/>
    <w:rsid w:val="009F3B81"/>
    <w:rsid w:val="009F3F98"/>
    <w:rsid w:val="009F47DC"/>
    <w:rsid w:val="009F4A7D"/>
    <w:rsid w:val="009F5AC8"/>
    <w:rsid w:val="009F600E"/>
    <w:rsid w:val="009F6390"/>
    <w:rsid w:val="009F6F79"/>
    <w:rsid w:val="009F728E"/>
    <w:rsid w:val="009F736E"/>
    <w:rsid w:val="009F7F56"/>
    <w:rsid w:val="00A00752"/>
    <w:rsid w:val="00A0117A"/>
    <w:rsid w:val="00A011D4"/>
    <w:rsid w:val="00A01B76"/>
    <w:rsid w:val="00A02429"/>
    <w:rsid w:val="00A035D3"/>
    <w:rsid w:val="00A0396C"/>
    <w:rsid w:val="00A03C76"/>
    <w:rsid w:val="00A03EE9"/>
    <w:rsid w:val="00A041E2"/>
    <w:rsid w:val="00A0456F"/>
    <w:rsid w:val="00A046BE"/>
    <w:rsid w:val="00A04973"/>
    <w:rsid w:val="00A04A41"/>
    <w:rsid w:val="00A05066"/>
    <w:rsid w:val="00A05858"/>
    <w:rsid w:val="00A05B8B"/>
    <w:rsid w:val="00A05F96"/>
    <w:rsid w:val="00A07B48"/>
    <w:rsid w:val="00A100AE"/>
    <w:rsid w:val="00A1060C"/>
    <w:rsid w:val="00A110B3"/>
    <w:rsid w:val="00A11163"/>
    <w:rsid w:val="00A1128A"/>
    <w:rsid w:val="00A1135C"/>
    <w:rsid w:val="00A1157F"/>
    <w:rsid w:val="00A11A88"/>
    <w:rsid w:val="00A11C09"/>
    <w:rsid w:val="00A11F2F"/>
    <w:rsid w:val="00A1334D"/>
    <w:rsid w:val="00A138B4"/>
    <w:rsid w:val="00A1474C"/>
    <w:rsid w:val="00A1480A"/>
    <w:rsid w:val="00A149EE"/>
    <w:rsid w:val="00A14A73"/>
    <w:rsid w:val="00A15209"/>
    <w:rsid w:val="00A15894"/>
    <w:rsid w:val="00A16310"/>
    <w:rsid w:val="00A1638B"/>
    <w:rsid w:val="00A16AB9"/>
    <w:rsid w:val="00A17EFE"/>
    <w:rsid w:val="00A17F9B"/>
    <w:rsid w:val="00A2003D"/>
    <w:rsid w:val="00A201FB"/>
    <w:rsid w:val="00A202E8"/>
    <w:rsid w:val="00A203A1"/>
    <w:rsid w:val="00A20431"/>
    <w:rsid w:val="00A20A9D"/>
    <w:rsid w:val="00A21309"/>
    <w:rsid w:val="00A2164D"/>
    <w:rsid w:val="00A2275E"/>
    <w:rsid w:val="00A22D88"/>
    <w:rsid w:val="00A22F05"/>
    <w:rsid w:val="00A230D8"/>
    <w:rsid w:val="00A231CD"/>
    <w:rsid w:val="00A23B8A"/>
    <w:rsid w:val="00A240DA"/>
    <w:rsid w:val="00A247F8"/>
    <w:rsid w:val="00A252E0"/>
    <w:rsid w:val="00A26131"/>
    <w:rsid w:val="00A26169"/>
    <w:rsid w:val="00A262D0"/>
    <w:rsid w:val="00A2674D"/>
    <w:rsid w:val="00A273BE"/>
    <w:rsid w:val="00A276D2"/>
    <w:rsid w:val="00A302C3"/>
    <w:rsid w:val="00A3064D"/>
    <w:rsid w:val="00A316B7"/>
    <w:rsid w:val="00A32088"/>
    <w:rsid w:val="00A3226D"/>
    <w:rsid w:val="00A328C6"/>
    <w:rsid w:val="00A339DF"/>
    <w:rsid w:val="00A3465E"/>
    <w:rsid w:val="00A34E4D"/>
    <w:rsid w:val="00A34EC8"/>
    <w:rsid w:val="00A355FE"/>
    <w:rsid w:val="00A35672"/>
    <w:rsid w:val="00A359DB"/>
    <w:rsid w:val="00A35F99"/>
    <w:rsid w:val="00A3621D"/>
    <w:rsid w:val="00A36721"/>
    <w:rsid w:val="00A3683F"/>
    <w:rsid w:val="00A36C6F"/>
    <w:rsid w:val="00A374AB"/>
    <w:rsid w:val="00A3761C"/>
    <w:rsid w:val="00A37C8D"/>
    <w:rsid w:val="00A37F07"/>
    <w:rsid w:val="00A402AF"/>
    <w:rsid w:val="00A408A8"/>
    <w:rsid w:val="00A415CE"/>
    <w:rsid w:val="00A41634"/>
    <w:rsid w:val="00A42A3A"/>
    <w:rsid w:val="00A4385C"/>
    <w:rsid w:val="00A43A5E"/>
    <w:rsid w:val="00A43B99"/>
    <w:rsid w:val="00A43EB7"/>
    <w:rsid w:val="00A44A0A"/>
    <w:rsid w:val="00A44F15"/>
    <w:rsid w:val="00A4507B"/>
    <w:rsid w:val="00A45D57"/>
    <w:rsid w:val="00A45E39"/>
    <w:rsid w:val="00A461BD"/>
    <w:rsid w:val="00A4693F"/>
    <w:rsid w:val="00A46A50"/>
    <w:rsid w:val="00A47F96"/>
    <w:rsid w:val="00A50B8D"/>
    <w:rsid w:val="00A51718"/>
    <w:rsid w:val="00A5197F"/>
    <w:rsid w:val="00A51CDB"/>
    <w:rsid w:val="00A53815"/>
    <w:rsid w:val="00A53AA0"/>
    <w:rsid w:val="00A53F71"/>
    <w:rsid w:val="00A5441B"/>
    <w:rsid w:val="00A546A8"/>
    <w:rsid w:val="00A554E9"/>
    <w:rsid w:val="00A555D3"/>
    <w:rsid w:val="00A55C2C"/>
    <w:rsid w:val="00A567B3"/>
    <w:rsid w:val="00A56E03"/>
    <w:rsid w:val="00A5712D"/>
    <w:rsid w:val="00A571AB"/>
    <w:rsid w:val="00A5762E"/>
    <w:rsid w:val="00A57982"/>
    <w:rsid w:val="00A61323"/>
    <w:rsid w:val="00A61C3B"/>
    <w:rsid w:val="00A620A5"/>
    <w:rsid w:val="00A62312"/>
    <w:rsid w:val="00A62781"/>
    <w:rsid w:val="00A627C8"/>
    <w:rsid w:val="00A62803"/>
    <w:rsid w:val="00A62A54"/>
    <w:rsid w:val="00A642FB"/>
    <w:rsid w:val="00A64FF6"/>
    <w:rsid w:val="00A65043"/>
    <w:rsid w:val="00A65AE1"/>
    <w:rsid w:val="00A65EFA"/>
    <w:rsid w:val="00A67535"/>
    <w:rsid w:val="00A67D1E"/>
    <w:rsid w:val="00A70227"/>
    <w:rsid w:val="00A709C9"/>
    <w:rsid w:val="00A712D7"/>
    <w:rsid w:val="00A71859"/>
    <w:rsid w:val="00A71BD3"/>
    <w:rsid w:val="00A7213C"/>
    <w:rsid w:val="00A7239C"/>
    <w:rsid w:val="00A723B4"/>
    <w:rsid w:val="00A72436"/>
    <w:rsid w:val="00A72B51"/>
    <w:rsid w:val="00A7324C"/>
    <w:rsid w:val="00A745CA"/>
    <w:rsid w:val="00A74D20"/>
    <w:rsid w:val="00A7540E"/>
    <w:rsid w:val="00A755D2"/>
    <w:rsid w:val="00A75AFF"/>
    <w:rsid w:val="00A75F53"/>
    <w:rsid w:val="00A7645E"/>
    <w:rsid w:val="00A7680F"/>
    <w:rsid w:val="00A76BBE"/>
    <w:rsid w:val="00A76EB5"/>
    <w:rsid w:val="00A7738E"/>
    <w:rsid w:val="00A777E5"/>
    <w:rsid w:val="00A778F6"/>
    <w:rsid w:val="00A814F7"/>
    <w:rsid w:val="00A82B42"/>
    <w:rsid w:val="00A82E9A"/>
    <w:rsid w:val="00A8381B"/>
    <w:rsid w:val="00A84212"/>
    <w:rsid w:val="00A84227"/>
    <w:rsid w:val="00A85873"/>
    <w:rsid w:val="00A85BFE"/>
    <w:rsid w:val="00A85E3A"/>
    <w:rsid w:val="00A86F20"/>
    <w:rsid w:val="00A86FCC"/>
    <w:rsid w:val="00A87230"/>
    <w:rsid w:val="00A87F1F"/>
    <w:rsid w:val="00A90568"/>
    <w:rsid w:val="00A906AB"/>
    <w:rsid w:val="00A9095C"/>
    <w:rsid w:val="00A90AD1"/>
    <w:rsid w:val="00A91715"/>
    <w:rsid w:val="00A91F1B"/>
    <w:rsid w:val="00A9279B"/>
    <w:rsid w:val="00A934CD"/>
    <w:rsid w:val="00A93F6D"/>
    <w:rsid w:val="00A942D0"/>
    <w:rsid w:val="00A94641"/>
    <w:rsid w:val="00A956A5"/>
    <w:rsid w:val="00A95765"/>
    <w:rsid w:val="00A95D91"/>
    <w:rsid w:val="00A95FD6"/>
    <w:rsid w:val="00A9660C"/>
    <w:rsid w:val="00A96B41"/>
    <w:rsid w:val="00A976F6"/>
    <w:rsid w:val="00AA1809"/>
    <w:rsid w:val="00AA185B"/>
    <w:rsid w:val="00AA1B7F"/>
    <w:rsid w:val="00AA1F33"/>
    <w:rsid w:val="00AA1F4A"/>
    <w:rsid w:val="00AA23CA"/>
    <w:rsid w:val="00AA245D"/>
    <w:rsid w:val="00AA24D5"/>
    <w:rsid w:val="00AA258F"/>
    <w:rsid w:val="00AA2C2E"/>
    <w:rsid w:val="00AA2E97"/>
    <w:rsid w:val="00AA4011"/>
    <w:rsid w:val="00AA4403"/>
    <w:rsid w:val="00AA541C"/>
    <w:rsid w:val="00AA560B"/>
    <w:rsid w:val="00AA66CB"/>
    <w:rsid w:val="00AA6CD3"/>
    <w:rsid w:val="00AB00D8"/>
    <w:rsid w:val="00AB0766"/>
    <w:rsid w:val="00AB081C"/>
    <w:rsid w:val="00AB24B6"/>
    <w:rsid w:val="00AB24FF"/>
    <w:rsid w:val="00AB3C19"/>
    <w:rsid w:val="00AB3D5F"/>
    <w:rsid w:val="00AB433E"/>
    <w:rsid w:val="00AB453C"/>
    <w:rsid w:val="00AB4C64"/>
    <w:rsid w:val="00AB591B"/>
    <w:rsid w:val="00AB6A3D"/>
    <w:rsid w:val="00AB6FF6"/>
    <w:rsid w:val="00AB7161"/>
    <w:rsid w:val="00AB72EE"/>
    <w:rsid w:val="00AB745E"/>
    <w:rsid w:val="00AB798C"/>
    <w:rsid w:val="00AC0315"/>
    <w:rsid w:val="00AC053D"/>
    <w:rsid w:val="00AC0D76"/>
    <w:rsid w:val="00AC12D2"/>
    <w:rsid w:val="00AC2244"/>
    <w:rsid w:val="00AC2609"/>
    <w:rsid w:val="00AC262A"/>
    <w:rsid w:val="00AC330A"/>
    <w:rsid w:val="00AC3729"/>
    <w:rsid w:val="00AC38B1"/>
    <w:rsid w:val="00AC38EE"/>
    <w:rsid w:val="00AC39DB"/>
    <w:rsid w:val="00AC3D57"/>
    <w:rsid w:val="00AC3DA0"/>
    <w:rsid w:val="00AC4066"/>
    <w:rsid w:val="00AC5761"/>
    <w:rsid w:val="00AC57DD"/>
    <w:rsid w:val="00AC588D"/>
    <w:rsid w:val="00AC5896"/>
    <w:rsid w:val="00AC5ACD"/>
    <w:rsid w:val="00AC5BC8"/>
    <w:rsid w:val="00AC69FA"/>
    <w:rsid w:val="00AC6B65"/>
    <w:rsid w:val="00AC6E83"/>
    <w:rsid w:val="00AC6FF3"/>
    <w:rsid w:val="00AC7463"/>
    <w:rsid w:val="00AD000D"/>
    <w:rsid w:val="00AD0CC2"/>
    <w:rsid w:val="00AD0F71"/>
    <w:rsid w:val="00AD14D1"/>
    <w:rsid w:val="00AD1759"/>
    <w:rsid w:val="00AD1E81"/>
    <w:rsid w:val="00AD2544"/>
    <w:rsid w:val="00AD2C96"/>
    <w:rsid w:val="00AD358D"/>
    <w:rsid w:val="00AD38CA"/>
    <w:rsid w:val="00AD3BB7"/>
    <w:rsid w:val="00AD482B"/>
    <w:rsid w:val="00AD4867"/>
    <w:rsid w:val="00AD4D2E"/>
    <w:rsid w:val="00AD526F"/>
    <w:rsid w:val="00AD57F1"/>
    <w:rsid w:val="00AD5B17"/>
    <w:rsid w:val="00AD5D62"/>
    <w:rsid w:val="00AD654E"/>
    <w:rsid w:val="00AD6F85"/>
    <w:rsid w:val="00AD7664"/>
    <w:rsid w:val="00AD7779"/>
    <w:rsid w:val="00AD7831"/>
    <w:rsid w:val="00AD7EE7"/>
    <w:rsid w:val="00AD7F21"/>
    <w:rsid w:val="00AE05CF"/>
    <w:rsid w:val="00AE11A3"/>
    <w:rsid w:val="00AE14DB"/>
    <w:rsid w:val="00AE1BC3"/>
    <w:rsid w:val="00AE1CC7"/>
    <w:rsid w:val="00AE1FA8"/>
    <w:rsid w:val="00AE2508"/>
    <w:rsid w:val="00AE2AA8"/>
    <w:rsid w:val="00AE2B03"/>
    <w:rsid w:val="00AE2F6C"/>
    <w:rsid w:val="00AE30B4"/>
    <w:rsid w:val="00AE3444"/>
    <w:rsid w:val="00AE4324"/>
    <w:rsid w:val="00AE4C4D"/>
    <w:rsid w:val="00AE4E3B"/>
    <w:rsid w:val="00AE51F0"/>
    <w:rsid w:val="00AE56FC"/>
    <w:rsid w:val="00AE637E"/>
    <w:rsid w:val="00AE63D1"/>
    <w:rsid w:val="00AE6AB7"/>
    <w:rsid w:val="00AE74F5"/>
    <w:rsid w:val="00AE78D6"/>
    <w:rsid w:val="00AE7B94"/>
    <w:rsid w:val="00AF0BC1"/>
    <w:rsid w:val="00AF0F22"/>
    <w:rsid w:val="00AF103F"/>
    <w:rsid w:val="00AF119D"/>
    <w:rsid w:val="00AF1914"/>
    <w:rsid w:val="00AF1961"/>
    <w:rsid w:val="00AF1AE6"/>
    <w:rsid w:val="00AF3144"/>
    <w:rsid w:val="00AF3424"/>
    <w:rsid w:val="00AF34D0"/>
    <w:rsid w:val="00AF36AF"/>
    <w:rsid w:val="00AF3823"/>
    <w:rsid w:val="00AF3A4F"/>
    <w:rsid w:val="00AF42D5"/>
    <w:rsid w:val="00AF431F"/>
    <w:rsid w:val="00AF4FCA"/>
    <w:rsid w:val="00AF5EE1"/>
    <w:rsid w:val="00AF610A"/>
    <w:rsid w:val="00AF638F"/>
    <w:rsid w:val="00AF6BD6"/>
    <w:rsid w:val="00B000D5"/>
    <w:rsid w:val="00B00D79"/>
    <w:rsid w:val="00B00F21"/>
    <w:rsid w:val="00B017AD"/>
    <w:rsid w:val="00B01BB4"/>
    <w:rsid w:val="00B02142"/>
    <w:rsid w:val="00B024B5"/>
    <w:rsid w:val="00B02FBB"/>
    <w:rsid w:val="00B035B2"/>
    <w:rsid w:val="00B03D12"/>
    <w:rsid w:val="00B04207"/>
    <w:rsid w:val="00B043A0"/>
    <w:rsid w:val="00B04826"/>
    <w:rsid w:val="00B04D18"/>
    <w:rsid w:val="00B05E23"/>
    <w:rsid w:val="00B06554"/>
    <w:rsid w:val="00B06885"/>
    <w:rsid w:val="00B06B53"/>
    <w:rsid w:val="00B06D68"/>
    <w:rsid w:val="00B07069"/>
    <w:rsid w:val="00B07441"/>
    <w:rsid w:val="00B07824"/>
    <w:rsid w:val="00B07B32"/>
    <w:rsid w:val="00B07C81"/>
    <w:rsid w:val="00B07D2B"/>
    <w:rsid w:val="00B1004B"/>
    <w:rsid w:val="00B101F7"/>
    <w:rsid w:val="00B105C5"/>
    <w:rsid w:val="00B11DEE"/>
    <w:rsid w:val="00B11EC4"/>
    <w:rsid w:val="00B1226F"/>
    <w:rsid w:val="00B12BE4"/>
    <w:rsid w:val="00B13100"/>
    <w:rsid w:val="00B13354"/>
    <w:rsid w:val="00B139A9"/>
    <w:rsid w:val="00B13C9A"/>
    <w:rsid w:val="00B1413C"/>
    <w:rsid w:val="00B1419E"/>
    <w:rsid w:val="00B14592"/>
    <w:rsid w:val="00B15400"/>
    <w:rsid w:val="00B15B29"/>
    <w:rsid w:val="00B15E37"/>
    <w:rsid w:val="00B15FCA"/>
    <w:rsid w:val="00B168D3"/>
    <w:rsid w:val="00B168D8"/>
    <w:rsid w:val="00B16CAD"/>
    <w:rsid w:val="00B16EF5"/>
    <w:rsid w:val="00B16F67"/>
    <w:rsid w:val="00B17057"/>
    <w:rsid w:val="00B1721F"/>
    <w:rsid w:val="00B172AA"/>
    <w:rsid w:val="00B172E9"/>
    <w:rsid w:val="00B175AD"/>
    <w:rsid w:val="00B17807"/>
    <w:rsid w:val="00B21352"/>
    <w:rsid w:val="00B218C6"/>
    <w:rsid w:val="00B225A3"/>
    <w:rsid w:val="00B22B1A"/>
    <w:rsid w:val="00B22EA0"/>
    <w:rsid w:val="00B235F7"/>
    <w:rsid w:val="00B238DA"/>
    <w:rsid w:val="00B238F4"/>
    <w:rsid w:val="00B24167"/>
    <w:rsid w:val="00B24DC9"/>
    <w:rsid w:val="00B24E05"/>
    <w:rsid w:val="00B2504F"/>
    <w:rsid w:val="00B250C7"/>
    <w:rsid w:val="00B252AC"/>
    <w:rsid w:val="00B26861"/>
    <w:rsid w:val="00B26A0B"/>
    <w:rsid w:val="00B270E2"/>
    <w:rsid w:val="00B27D7F"/>
    <w:rsid w:val="00B30159"/>
    <w:rsid w:val="00B305DF"/>
    <w:rsid w:val="00B30B35"/>
    <w:rsid w:val="00B3186D"/>
    <w:rsid w:val="00B3292F"/>
    <w:rsid w:val="00B333E6"/>
    <w:rsid w:val="00B336A2"/>
    <w:rsid w:val="00B344C5"/>
    <w:rsid w:val="00B3476C"/>
    <w:rsid w:val="00B34A64"/>
    <w:rsid w:val="00B34AFC"/>
    <w:rsid w:val="00B35288"/>
    <w:rsid w:val="00B36A0C"/>
    <w:rsid w:val="00B36F0F"/>
    <w:rsid w:val="00B373AE"/>
    <w:rsid w:val="00B37740"/>
    <w:rsid w:val="00B37E97"/>
    <w:rsid w:val="00B41232"/>
    <w:rsid w:val="00B4180D"/>
    <w:rsid w:val="00B425A8"/>
    <w:rsid w:val="00B433AC"/>
    <w:rsid w:val="00B43A0E"/>
    <w:rsid w:val="00B43CCB"/>
    <w:rsid w:val="00B43D52"/>
    <w:rsid w:val="00B44AD4"/>
    <w:rsid w:val="00B45265"/>
    <w:rsid w:val="00B4598C"/>
    <w:rsid w:val="00B45DD0"/>
    <w:rsid w:val="00B45F0C"/>
    <w:rsid w:val="00B45FB3"/>
    <w:rsid w:val="00B46139"/>
    <w:rsid w:val="00B46452"/>
    <w:rsid w:val="00B47576"/>
    <w:rsid w:val="00B47672"/>
    <w:rsid w:val="00B47CBB"/>
    <w:rsid w:val="00B47D43"/>
    <w:rsid w:val="00B50791"/>
    <w:rsid w:val="00B513D0"/>
    <w:rsid w:val="00B51446"/>
    <w:rsid w:val="00B518A8"/>
    <w:rsid w:val="00B52435"/>
    <w:rsid w:val="00B5270B"/>
    <w:rsid w:val="00B52C5F"/>
    <w:rsid w:val="00B530A7"/>
    <w:rsid w:val="00B537AA"/>
    <w:rsid w:val="00B539EC"/>
    <w:rsid w:val="00B54204"/>
    <w:rsid w:val="00B54397"/>
    <w:rsid w:val="00B54687"/>
    <w:rsid w:val="00B54884"/>
    <w:rsid w:val="00B54CCB"/>
    <w:rsid w:val="00B54D15"/>
    <w:rsid w:val="00B553C1"/>
    <w:rsid w:val="00B55A67"/>
    <w:rsid w:val="00B55F10"/>
    <w:rsid w:val="00B56101"/>
    <w:rsid w:val="00B5625B"/>
    <w:rsid w:val="00B56327"/>
    <w:rsid w:val="00B565E5"/>
    <w:rsid w:val="00B56EFB"/>
    <w:rsid w:val="00B5703F"/>
    <w:rsid w:val="00B57EA4"/>
    <w:rsid w:val="00B60134"/>
    <w:rsid w:val="00B60C38"/>
    <w:rsid w:val="00B61917"/>
    <w:rsid w:val="00B62066"/>
    <w:rsid w:val="00B62450"/>
    <w:rsid w:val="00B62452"/>
    <w:rsid w:val="00B62970"/>
    <w:rsid w:val="00B62EDA"/>
    <w:rsid w:val="00B63503"/>
    <w:rsid w:val="00B636E8"/>
    <w:rsid w:val="00B639A4"/>
    <w:rsid w:val="00B63BB2"/>
    <w:rsid w:val="00B63D1A"/>
    <w:rsid w:val="00B6454D"/>
    <w:rsid w:val="00B64992"/>
    <w:rsid w:val="00B6504F"/>
    <w:rsid w:val="00B65075"/>
    <w:rsid w:val="00B65C09"/>
    <w:rsid w:val="00B66608"/>
    <w:rsid w:val="00B66B08"/>
    <w:rsid w:val="00B6702B"/>
    <w:rsid w:val="00B67058"/>
    <w:rsid w:val="00B67063"/>
    <w:rsid w:val="00B677CC"/>
    <w:rsid w:val="00B67E06"/>
    <w:rsid w:val="00B70952"/>
    <w:rsid w:val="00B712B7"/>
    <w:rsid w:val="00B71372"/>
    <w:rsid w:val="00B71696"/>
    <w:rsid w:val="00B71992"/>
    <w:rsid w:val="00B71DFA"/>
    <w:rsid w:val="00B72269"/>
    <w:rsid w:val="00B72653"/>
    <w:rsid w:val="00B72BC4"/>
    <w:rsid w:val="00B73C8F"/>
    <w:rsid w:val="00B73D9C"/>
    <w:rsid w:val="00B73F65"/>
    <w:rsid w:val="00B7413D"/>
    <w:rsid w:val="00B744F4"/>
    <w:rsid w:val="00B74968"/>
    <w:rsid w:val="00B74A56"/>
    <w:rsid w:val="00B74B81"/>
    <w:rsid w:val="00B74E20"/>
    <w:rsid w:val="00B7522C"/>
    <w:rsid w:val="00B75565"/>
    <w:rsid w:val="00B75F4B"/>
    <w:rsid w:val="00B76149"/>
    <w:rsid w:val="00B761D3"/>
    <w:rsid w:val="00B76309"/>
    <w:rsid w:val="00B771E8"/>
    <w:rsid w:val="00B7791C"/>
    <w:rsid w:val="00B77A0F"/>
    <w:rsid w:val="00B77A89"/>
    <w:rsid w:val="00B8069D"/>
    <w:rsid w:val="00B8093D"/>
    <w:rsid w:val="00B80C38"/>
    <w:rsid w:val="00B80D0E"/>
    <w:rsid w:val="00B80E27"/>
    <w:rsid w:val="00B81056"/>
    <w:rsid w:val="00B81CC7"/>
    <w:rsid w:val="00B82475"/>
    <w:rsid w:val="00B824E1"/>
    <w:rsid w:val="00B829A1"/>
    <w:rsid w:val="00B83734"/>
    <w:rsid w:val="00B83773"/>
    <w:rsid w:val="00B83847"/>
    <w:rsid w:val="00B8607B"/>
    <w:rsid w:val="00B8627B"/>
    <w:rsid w:val="00B86618"/>
    <w:rsid w:val="00B8677D"/>
    <w:rsid w:val="00B86793"/>
    <w:rsid w:val="00B869B5"/>
    <w:rsid w:val="00B86E4A"/>
    <w:rsid w:val="00B90516"/>
    <w:rsid w:val="00B90DC8"/>
    <w:rsid w:val="00B9135C"/>
    <w:rsid w:val="00B9165A"/>
    <w:rsid w:val="00B919A9"/>
    <w:rsid w:val="00B91FBB"/>
    <w:rsid w:val="00B92832"/>
    <w:rsid w:val="00B92F8A"/>
    <w:rsid w:val="00B932E2"/>
    <w:rsid w:val="00B93369"/>
    <w:rsid w:val="00B945C3"/>
    <w:rsid w:val="00B95A49"/>
    <w:rsid w:val="00B96AEF"/>
    <w:rsid w:val="00B96F66"/>
    <w:rsid w:val="00B971D3"/>
    <w:rsid w:val="00B97B8F"/>
    <w:rsid w:val="00B97EC8"/>
    <w:rsid w:val="00B97EE6"/>
    <w:rsid w:val="00BA0864"/>
    <w:rsid w:val="00BA0D8C"/>
    <w:rsid w:val="00BA0ECD"/>
    <w:rsid w:val="00BA120B"/>
    <w:rsid w:val="00BA13B1"/>
    <w:rsid w:val="00BA1CB3"/>
    <w:rsid w:val="00BA1E83"/>
    <w:rsid w:val="00BA2352"/>
    <w:rsid w:val="00BA2653"/>
    <w:rsid w:val="00BA3492"/>
    <w:rsid w:val="00BA3A0C"/>
    <w:rsid w:val="00BA3AAF"/>
    <w:rsid w:val="00BA3CAA"/>
    <w:rsid w:val="00BA3E24"/>
    <w:rsid w:val="00BA4343"/>
    <w:rsid w:val="00BA47CE"/>
    <w:rsid w:val="00BA4D25"/>
    <w:rsid w:val="00BA58F4"/>
    <w:rsid w:val="00BA6857"/>
    <w:rsid w:val="00BA68A6"/>
    <w:rsid w:val="00BA6ADB"/>
    <w:rsid w:val="00BA7886"/>
    <w:rsid w:val="00BA7D8D"/>
    <w:rsid w:val="00BB0C28"/>
    <w:rsid w:val="00BB1974"/>
    <w:rsid w:val="00BB1E07"/>
    <w:rsid w:val="00BB20E7"/>
    <w:rsid w:val="00BB22E0"/>
    <w:rsid w:val="00BB2C3C"/>
    <w:rsid w:val="00BB2DBD"/>
    <w:rsid w:val="00BB2F51"/>
    <w:rsid w:val="00BB39B8"/>
    <w:rsid w:val="00BB3A8B"/>
    <w:rsid w:val="00BB43F0"/>
    <w:rsid w:val="00BB4ED7"/>
    <w:rsid w:val="00BB4F32"/>
    <w:rsid w:val="00BB55CF"/>
    <w:rsid w:val="00BB5861"/>
    <w:rsid w:val="00BB620C"/>
    <w:rsid w:val="00BB6697"/>
    <w:rsid w:val="00BB66B5"/>
    <w:rsid w:val="00BB6CEF"/>
    <w:rsid w:val="00BB6D24"/>
    <w:rsid w:val="00BB74CB"/>
    <w:rsid w:val="00BB77D6"/>
    <w:rsid w:val="00BB7C47"/>
    <w:rsid w:val="00BC0264"/>
    <w:rsid w:val="00BC0BEA"/>
    <w:rsid w:val="00BC1036"/>
    <w:rsid w:val="00BC14EB"/>
    <w:rsid w:val="00BC1504"/>
    <w:rsid w:val="00BC17B7"/>
    <w:rsid w:val="00BC18DB"/>
    <w:rsid w:val="00BC1DE4"/>
    <w:rsid w:val="00BC2AA2"/>
    <w:rsid w:val="00BC2AFC"/>
    <w:rsid w:val="00BC2E71"/>
    <w:rsid w:val="00BC30AE"/>
    <w:rsid w:val="00BC3323"/>
    <w:rsid w:val="00BC37E0"/>
    <w:rsid w:val="00BC44F9"/>
    <w:rsid w:val="00BC4533"/>
    <w:rsid w:val="00BC462A"/>
    <w:rsid w:val="00BC46B3"/>
    <w:rsid w:val="00BC48CE"/>
    <w:rsid w:val="00BC58A8"/>
    <w:rsid w:val="00BC59DE"/>
    <w:rsid w:val="00BC5C98"/>
    <w:rsid w:val="00BC5F36"/>
    <w:rsid w:val="00BC63E5"/>
    <w:rsid w:val="00BC67AB"/>
    <w:rsid w:val="00BC6887"/>
    <w:rsid w:val="00BD0D35"/>
    <w:rsid w:val="00BD1607"/>
    <w:rsid w:val="00BD1A45"/>
    <w:rsid w:val="00BD2BF6"/>
    <w:rsid w:val="00BD39CD"/>
    <w:rsid w:val="00BD53B2"/>
    <w:rsid w:val="00BD5672"/>
    <w:rsid w:val="00BD56A3"/>
    <w:rsid w:val="00BD5895"/>
    <w:rsid w:val="00BD5ACF"/>
    <w:rsid w:val="00BD5E85"/>
    <w:rsid w:val="00BD5FE7"/>
    <w:rsid w:val="00BD6363"/>
    <w:rsid w:val="00BD6378"/>
    <w:rsid w:val="00BD68AA"/>
    <w:rsid w:val="00BD714A"/>
    <w:rsid w:val="00BD720A"/>
    <w:rsid w:val="00BD7778"/>
    <w:rsid w:val="00BD7A41"/>
    <w:rsid w:val="00BD7E85"/>
    <w:rsid w:val="00BE02AF"/>
    <w:rsid w:val="00BE048B"/>
    <w:rsid w:val="00BE0983"/>
    <w:rsid w:val="00BE0B82"/>
    <w:rsid w:val="00BE0CA7"/>
    <w:rsid w:val="00BE0E63"/>
    <w:rsid w:val="00BE120D"/>
    <w:rsid w:val="00BE15C7"/>
    <w:rsid w:val="00BE17BF"/>
    <w:rsid w:val="00BE1CB1"/>
    <w:rsid w:val="00BE1CCE"/>
    <w:rsid w:val="00BE26F4"/>
    <w:rsid w:val="00BE3030"/>
    <w:rsid w:val="00BE3973"/>
    <w:rsid w:val="00BE4442"/>
    <w:rsid w:val="00BE5ABE"/>
    <w:rsid w:val="00BE6061"/>
    <w:rsid w:val="00BE6275"/>
    <w:rsid w:val="00BE68C0"/>
    <w:rsid w:val="00BE6B6F"/>
    <w:rsid w:val="00BE7008"/>
    <w:rsid w:val="00BE7128"/>
    <w:rsid w:val="00BE7CB4"/>
    <w:rsid w:val="00BF0AD9"/>
    <w:rsid w:val="00BF0C43"/>
    <w:rsid w:val="00BF186C"/>
    <w:rsid w:val="00BF2463"/>
    <w:rsid w:val="00BF2585"/>
    <w:rsid w:val="00BF2759"/>
    <w:rsid w:val="00BF29F2"/>
    <w:rsid w:val="00BF2B09"/>
    <w:rsid w:val="00BF3952"/>
    <w:rsid w:val="00BF472B"/>
    <w:rsid w:val="00BF4965"/>
    <w:rsid w:val="00BF4976"/>
    <w:rsid w:val="00BF4FC1"/>
    <w:rsid w:val="00BF5218"/>
    <w:rsid w:val="00BF57E7"/>
    <w:rsid w:val="00BF5922"/>
    <w:rsid w:val="00BF5F75"/>
    <w:rsid w:val="00BF6255"/>
    <w:rsid w:val="00BF6D8B"/>
    <w:rsid w:val="00BF75E3"/>
    <w:rsid w:val="00BF77D0"/>
    <w:rsid w:val="00C00185"/>
    <w:rsid w:val="00C004BF"/>
    <w:rsid w:val="00C00826"/>
    <w:rsid w:val="00C00E48"/>
    <w:rsid w:val="00C0115E"/>
    <w:rsid w:val="00C016D7"/>
    <w:rsid w:val="00C017EC"/>
    <w:rsid w:val="00C019DF"/>
    <w:rsid w:val="00C038F9"/>
    <w:rsid w:val="00C03F7D"/>
    <w:rsid w:val="00C04849"/>
    <w:rsid w:val="00C0494A"/>
    <w:rsid w:val="00C051E3"/>
    <w:rsid w:val="00C05CF0"/>
    <w:rsid w:val="00C05CFC"/>
    <w:rsid w:val="00C06190"/>
    <w:rsid w:val="00C06E02"/>
    <w:rsid w:val="00C078EE"/>
    <w:rsid w:val="00C0793A"/>
    <w:rsid w:val="00C07E9F"/>
    <w:rsid w:val="00C10ADC"/>
    <w:rsid w:val="00C1115D"/>
    <w:rsid w:val="00C1116E"/>
    <w:rsid w:val="00C11171"/>
    <w:rsid w:val="00C114DE"/>
    <w:rsid w:val="00C1183C"/>
    <w:rsid w:val="00C11984"/>
    <w:rsid w:val="00C11D3A"/>
    <w:rsid w:val="00C11E28"/>
    <w:rsid w:val="00C1268E"/>
    <w:rsid w:val="00C12843"/>
    <w:rsid w:val="00C12B85"/>
    <w:rsid w:val="00C1305A"/>
    <w:rsid w:val="00C138F3"/>
    <w:rsid w:val="00C13A0B"/>
    <w:rsid w:val="00C13A98"/>
    <w:rsid w:val="00C1408B"/>
    <w:rsid w:val="00C144D9"/>
    <w:rsid w:val="00C14D86"/>
    <w:rsid w:val="00C14EDD"/>
    <w:rsid w:val="00C14F21"/>
    <w:rsid w:val="00C150D8"/>
    <w:rsid w:val="00C15772"/>
    <w:rsid w:val="00C158BD"/>
    <w:rsid w:val="00C15CF8"/>
    <w:rsid w:val="00C16684"/>
    <w:rsid w:val="00C16BFB"/>
    <w:rsid w:val="00C16EC7"/>
    <w:rsid w:val="00C17250"/>
    <w:rsid w:val="00C1753A"/>
    <w:rsid w:val="00C208B8"/>
    <w:rsid w:val="00C20BB0"/>
    <w:rsid w:val="00C21045"/>
    <w:rsid w:val="00C21079"/>
    <w:rsid w:val="00C21607"/>
    <w:rsid w:val="00C2181C"/>
    <w:rsid w:val="00C22186"/>
    <w:rsid w:val="00C223D0"/>
    <w:rsid w:val="00C2260F"/>
    <w:rsid w:val="00C22A56"/>
    <w:rsid w:val="00C22F80"/>
    <w:rsid w:val="00C23F7E"/>
    <w:rsid w:val="00C24357"/>
    <w:rsid w:val="00C24A89"/>
    <w:rsid w:val="00C25348"/>
    <w:rsid w:val="00C2583B"/>
    <w:rsid w:val="00C25B85"/>
    <w:rsid w:val="00C25B9F"/>
    <w:rsid w:val="00C25CA2"/>
    <w:rsid w:val="00C26041"/>
    <w:rsid w:val="00C263E9"/>
    <w:rsid w:val="00C2658D"/>
    <w:rsid w:val="00C26E32"/>
    <w:rsid w:val="00C27236"/>
    <w:rsid w:val="00C27D45"/>
    <w:rsid w:val="00C27F86"/>
    <w:rsid w:val="00C324CF"/>
    <w:rsid w:val="00C32AE5"/>
    <w:rsid w:val="00C32CC9"/>
    <w:rsid w:val="00C32E15"/>
    <w:rsid w:val="00C33170"/>
    <w:rsid w:val="00C339B5"/>
    <w:rsid w:val="00C339E1"/>
    <w:rsid w:val="00C344C2"/>
    <w:rsid w:val="00C3478B"/>
    <w:rsid w:val="00C34B78"/>
    <w:rsid w:val="00C35029"/>
    <w:rsid w:val="00C351D3"/>
    <w:rsid w:val="00C3522B"/>
    <w:rsid w:val="00C355A1"/>
    <w:rsid w:val="00C356F4"/>
    <w:rsid w:val="00C3597A"/>
    <w:rsid w:val="00C35B3B"/>
    <w:rsid w:val="00C3637F"/>
    <w:rsid w:val="00C3644E"/>
    <w:rsid w:val="00C36679"/>
    <w:rsid w:val="00C37AEF"/>
    <w:rsid w:val="00C37D89"/>
    <w:rsid w:val="00C40024"/>
    <w:rsid w:val="00C40185"/>
    <w:rsid w:val="00C40C34"/>
    <w:rsid w:val="00C4114E"/>
    <w:rsid w:val="00C4123B"/>
    <w:rsid w:val="00C41ACB"/>
    <w:rsid w:val="00C41FAF"/>
    <w:rsid w:val="00C42204"/>
    <w:rsid w:val="00C4220B"/>
    <w:rsid w:val="00C42330"/>
    <w:rsid w:val="00C4272E"/>
    <w:rsid w:val="00C42A88"/>
    <w:rsid w:val="00C4303B"/>
    <w:rsid w:val="00C434F3"/>
    <w:rsid w:val="00C4365A"/>
    <w:rsid w:val="00C436B8"/>
    <w:rsid w:val="00C4370E"/>
    <w:rsid w:val="00C43F58"/>
    <w:rsid w:val="00C43F9B"/>
    <w:rsid w:val="00C43FF7"/>
    <w:rsid w:val="00C44613"/>
    <w:rsid w:val="00C44890"/>
    <w:rsid w:val="00C4496E"/>
    <w:rsid w:val="00C44B76"/>
    <w:rsid w:val="00C458E7"/>
    <w:rsid w:val="00C46136"/>
    <w:rsid w:val="00C46E00"/>
    <w:rsid w:val="00C46F43"/>
    <w:rsid w:val="00C47175"/>
    <w:rsid w:val="00C47B9A"/>
    <w:rsid w:val="00C513E8"/>
    <w:rsid w:val="00C5230E"/>
    <w:rsid w:val="00C52441"/>
    <w:rsid w:val="00C53517"/>
    <w:rsid w:val="00C53974"/>
    <w:rsid w:val="00C53B32"/>
    <w:rsid w:val="00C53FC9"/>
    <w:rsid w:val="00C5430B"/>
    <w:rsid w:val="00C55358"/>
    <w:rsid w:val="00C553D1"/>
    <w:rsid w:val="00C5560C"/>
    <w:rsid w:val="00C55704"/>
    <w:rsid w:val="00C55B9A"/>
    <w:rsid w:val="00C561AB"/>
    <w:rsid w:val="00C568A4"/>
    <w:rsid w:val="00C572CE"/>
    <w:rsid w:val="00C5774B"/>
    <w:rsid w:val="00C57819"/>
    <w:rsid w:val="00C578FF"/>
    <w:rsid w:val="00C604D1"/>
    <w:rsid w:val="00C60930"/>
    <w:rsid w:val="00C60CDB"/>
    <w:rsid w:val="00C61085"/>
    <w:rsid w:val="00C6160C"/>
    <w:rsid w:val="00C61839"/>
    <w:rsid w:val="00C61A60"/>
    <w:rsid w:val="00C621B6"/>
    <w:rsid w:val="00C62795"/>
    <w:rsid w:val="00C62A09"/>
    <w:rsid w:val="00C63F18"/>
    <w:rsid w:val="00C64446"/>
    <w:rsid w:val="00C655DE"/>
    <w:rsid w:val="00C65865"/>
    <w:rsid w:val="00C66CE8"/>
    <w:rsid w:val="00C66F74"/>
    <w:rsid w:val="00C670CA"/>
    <w:rsid w:val="00C67252"/>
    <w:rsid w:val="00C7034E"/>
    <w:rsid w:val="00C70705"/>
    <w:rsid w:val="00C70A26"/>
    <w:rsid w:val="00C710C0"/>
    <w:rsid w:val="00C71C9B"/>
    <w:rsid w:val="00C7228D"/>
    <w:rsid w:val="00C728CF"/>
    <w:rsid w:val="00C72D13"/>
    <w:rsid w:val="00C73864"/>
    <w:rsid w:val="00C73C4C"/>
    <w:rsid w:val="00C7440E"/>
    <w:rsid w:val="00C746EA"/>
    <w:rsid w:val="00C7475A"/>
    <w:rsid w:val="00C750D7"/>
    <w:rsid w:val="00C75550"/>
    <w:rsid w:val="00C769E7"/>
    <w:rsid w:val="00C777B6"/>
    <w:rsid w:val="00C77C12"/>
    <w:rsid w:val="00C802DF"/>
    <w:rsid w:val="00C8050B"/>
    <w:rsid w:val="00C805B5"/>
    <w:rsid w:val="00C80B34"/>
    <w:rsid w:val="00C80D0D"/>
    <w:rsid w:val="00C81B67"/>
    <w:rsid w:val="00C81B68"/>
    <w:rsid w:val="00C81FF7"/>
    <w:rsid w:val="00C82C8E"/>
    <w:rsid w:val="00C830B9"/>
    <w:rsid w:val="00C833EF"/>
    <w:rsid w:val="00C8354C"/>
    <w:rsid w:val="00C83D1F"/>
    <w:rsid w:val="00C83F12"/>
    <w:rsid w:val="00C84A7D"/>
    <w:rsid w:val="00C859FB"/>
    <w:rsid w:val="00C85BAD"/>
    <w:rsid w:val="00C85BC3"/>
    <w:rsid w:val="00C861DC"/>
    <w:rsid w:val="00C86C08"/>
    <w:rsid w:val="00C86EC6"/>
    <w:rsid w:val="00C87046"/>
    <w:rsid w:val="00C87501"/>
    <w:rsid w:val="00C8755A"/>
    <w:rsid w:val="00C87867"/>
    <w:rsid w:val="00C87B0F"/>
    <w:rsid w:val="00C9186A"/>
    <w:rsid w:val="00C91BB3"/>
    <w:rsid w:val="00C91EB6"/>
    <w:rsid w:val="00C9243B"/>
    <w:rsid w:val="00C92D59"/>
    <w:rsid w:val="00C92F5B"/>
    <w:rsid w:val="00C937F2"/>
    <w:rsid w:val="00C93C4A"/>
    <w:rsid w:val="00C940B1"/>
    <w:rsid w:val="00C949F3"/>
    <w:rsid w:val="00C95B65"/>
    <w:rsid w:val="00C95C0C"/>
    <w:rsid w:val="00C9786E"/>
    <w:rsid w:val="00C97D98"/>
    <w:rsid w:val="00CA05F2"/>
    <w:rsid w:val="00CA1168"/>
    <w:rsid w:val="00CA1C11"/>
    <w:rsid w:val="00CA23C6"/>
    <w:rsid w:val="00CA2469"/>
    <w:rsid w:val="00CA24FE"/>
    <w:rsid w:val="00CA26D8"/>
    <w:rsid w:val="00CA2841"/>
    <w:rsid w:val="00CA2AD0"/>
    <w:rsid w:val="00CA2C3C"/>
    <w:rsid w:val="00CA2DAF"/>
    <w:rsid w:val="00CA374C"/>
    <w:rsid w:val="00CA3764"/>
    <w:rsid w:val="00CA3949"/>
    <w:rsid w:val="00CA3A3B"/>
    <w:rsid w:val="00CA4702"/>
    <w:rsid w:val="00CA4752"/>
    <w:rsid w:val="00CA5254"/>
    <w:rsid w:val="00CA6352"/>
    <w:rsid w:val="00CA6666"/>
    <w:rsid w:val="00CA6902"/>
    <w:rsid w:val="00CA693D"/>
    <w:rsid w:val="00CA6DBD"/>
    <w:rsid w:val="00CA6DEA"/>
    <w:rsid w:val="00CA733C"/>
    <w:rsid w:val="00CA73B7"/>
    <w:rsid w:val="00CA741F"/>
    <w:rsid w:val="00CA7691"/>
    <w:rsid w:val="00CA7A43"/>
    <w:rsid w:val="00CB001C"/>
    <w:rsid w:val="00CB04D7"/>
    <w:rsid w:val="00CB06F1"/>
    <w:rsid w:val="00CB07DF"/>
    <w:rsid w:val="00CB11B1"/>
    <w:rsid w:val="00CB1378"/>
    <w:rsid w:val="00CB1418"/>
    <w:rsid w:val="00CB14C0"/>
    <w:rsid w:val="00CB18EF"/>
    <w:rsid w:val="00CB1EA5"/>
    <w:rsid w:val="00CB2290"/>
    <w:rsid w:val="00CB2624"/>
    <w:rsid w:val="00CB38AD"/>
    <w:rsid w:val="00CB3ACA"/>
    <w:rsid w:val="00CB3D71"/>
    <w:rsid w:val="00CB43AC"/>
    <w:rsid w:val="00CB45A1"/>
    <w:rsid w:val="00CB46B7"/>
    <w:rsid w:val="00CB47B7"/>
    <w:rsid w:val="00CB53DE"/>
    <w:rsid w:val="00CB5C02"/>
    <w:rsid w:val="00CB5FC5"/>
    <w:rsid w:val="00CB76D7"/>
    <w:rsid w:val="00CB79B5"/>
    <w:rsid w:val="00CB7C0F"/>
    <w:rsid w:val="00CC0CB8"/>
    <w:rsid w:val="00CC0D5B"/>
    <w:rsid w:val="00CC1719"/>
    <w:rsid w:val="00CC18A4"/>
    <w:rsid w:val="00CC1C3C"/>
    <w:rsid w:val="00CC20AF"/>
    <w:rsid w:val="00CC2853"/>
    <w:rsid w:val="00CC295B"/>
    <w:rsid w:val="00CC2C00"/>
    <w:rsid w:val="00CC2F66"/>
    <w:rsid w:val="00CC2FF5"/>
    <w:rsid w:val="00CC318C"/>
    <w:rsid w:val="00CC356F"/>
    <w:rsid w:val="00CC381E"/>
    <w:rsid w:val="00CC3C58"/>
    <w:rsid w:val="00CC4996"/>
    <w:rsid w:val="00CC4B78"/>
    <w:rsid w:val="00CC525D"/>
    <w:rsid w:val="00CC53C3"/>
    <w:rsid w:val="00CC5690"/>
    <w:rsid w:val="00CC5B20"/>
    <w:rsid w:val="00CC5FB6"/>
    <w:rsid w:val="00CC6701"/>
    <w:rsid w:val="00CC6914"/>
    <w:rsid w:val="00CC7ABC"/>
    <w:rsid w:val="00CD0100"/>
    <w:rsid w:val="00CD0B61"/>
    <w:rsid w:val="00CD0BDF"/>
    <w:rsid w:val="00CD0FA1"/>
    <w:rsid w:val="00CD2282"/>
    <w:rsid w:val="00CD2A38"/>
    <w:rsid w:val="00CD2BAB"/>
    <w:rsid w:val="00CD3C94"/>
    <w:rsid w:val="00CD473A"/>
    <w:rsid w:val="00CD4EA5"/>
    <w:rsid w:val="00CD6784"/>
    <w:rsid w:val="00CD6C99"/>
    <w:rsid w:val="00CD71EE"/>
    <w:rsid w:val="00CD76C6"/>
    <w:rsid w:val="00CD78D4"/>
    <w:rsid w:val="00CD7AF9"/>
    <w:rsid w:val="00CD7B03"/>
    <w:rsid w:val="00CE03B0"/>
    <w:rsid w:val="00CE05DF"/>
    <w:rsid w:val="00CE0866"/>
    <w:rsid w:val="00CE0902"/>
    <w:rsid w:val="00CE0D82"/>
    <w:rsid w:val="00CE269B"/>
    <w:rsid w:val="00CE2F1C"/>
    <w:rsid w:val="00CE3590"/>
    <w:rsid w:val="00CE4536"/>
    <w:rsid w:val="00CE4BD3"/>
    <w:rsid w:val="00CE4BDA"/>
    <w:rsid w:val="00CE4CE5"/>
    <w:rsid w:val="00CE4F24"/>
    <w:rsid w:val="00CE5856"/>
    <w:rsid w:val="00CE5CF1"/>
    <w:rsid w:val="00CE6177"/>
    <w:rsid w:val="00CE646D"/>
    <w:rsid w:val="00CE6562"/>
    <w:rsid w:val="00CE673F"/>
    <w:rsid w:val="00CE67D0"/>
    <w:rsid w:val="00CE7777"/>
    <w:rsid w:val="00CF01C0"/>
    <w:rsid w:val="00CF0439"/>
    <w:rsid w:val="00CF0475"/>
    <w:rsid w:val="00CF0A0F"/>
    <w:rsid w:val="00CF11AA"/>
    <w:rsid w:val="00CF129C"/>
    <w:rsid w:val="00CF136C"/>
    <w:rsid w:val="00CF1835"/>
    <w:rsid w:val="00CF2159"/>
    <w:rsid w:val="00CF2180"/>
    <w:rsid w:val="00CF2B4F"/>
    <w:rsid w:val="00CF3B97"/>
    <w:rsid w:val="00CF3F07"/>
    <w:rsid w:val="00CF3F57"/>
    <w:rsid w:val="00CF4674"/>
    <w:rsid w:val="00CF542D"/>
    <w:rsid w:val="00CF5ABF"/>
    <w:rsid w:val="00CF5E61"/>
    <w:rsid w:val="00CF5E89"/>
    <w:rsid w:val="00CF6791"/>
    <w:rsid w:val="00CF6947"/>
    <w:rsid w:val="00D0100B"/>
    <w:rsid w:val="00D0107B"/>
    <w:rsid w:val="00D01453"/>
    <w:rsid w:val="00D01597"/>
    <w:rsid w:val="00D0193D"/>
    <w:rsid w:val="00D019BE"/>
    <w:rsid w:val="00D01D0F"/>
    <w:rsid w:val="00D025B7"/>
    <w:rsid w:val="00D028C6"/>
    <w:rsid w:val="00D02901"/>
    <w:rsid w:val="00D02B05"/>
    <w:rsid w:val="00D02C95"/>
    <w:rsid w:val="00D02F67"/>
    <w:rsid w:val="00D0313C"/>
    <w:rsid w:val="00D0325E"/>
    <w:rsid w:val="00D034CA"/>
    <w:rsid w:val="00D03CF2"/>
    <w:rsid w:val="00D04319"/>
    <w:rsid w:val="00D043F1"/>
    <w:rsid w:val="00D0459B"/>
    <w:rsid w:val="00D04A90"/>
    <w:rsid w:val="00D05209"/>
    <w:rsid w:val="00D0523A"/>
    <w:rsid w:val="00D05400"/>
    <w:rsid w:val="00D054E2"/>
    <w:rsid w:val="00D05FA8"/>
    <w:rsid w:val="00D0695F"/>
    <w:rsid w:val="00D06BD9"/>
    <w:rsid w:val="00D06DC8"/>
    <w:rsid w:val="00D07043"/>
    <w:rsid w:val="00D103B5"/>
    <w:rsid w:val="00D10755"/>
    <w:rsid w:val="00D10825"/>
    <w:rsid w:val="00D113B5"/>
    <w:rsid w:val="00D11F61"/>
    <w:rsid w:val="00D126EE"/>
    <w:rsid w:val="00D127B9"/>
    <w:rsid w:val="00D1294F"/>
    <w:rsid w:val="00D12994"/>
    <w:rsid w:val="00D12A07"/>
    <w:rsid w:val="00D12C62"/>
    <w:rsid w:val="00D12D3E"/>
    <w:rsid w:val="00D12D51"/>
    <w:rsid w:val="00D12E33"/>
    <w:rsid w:val="00D13488"/>
    <w:rsid w:val="00D137EC"/>
    <w:rsid w:val="00D13EEC"/>
    <w:rsid w:val="00D145FE"/>
    <w:rsid w:val="00D14ADD"/>
    <w:rsid w:val="00D155C7"/>
    <w:rsid w:val="00D15F6D"/>
    <w:rsid w:val="00D16B49"/>
    <w:rsid w:val="00D170CE"/>
    <w:rsid w:val="00D171FA"/>
    <w:rsid w:val="00D172F0"/>
    <w:rsid w:val="00D17395"/>
    <w:rsid w:val="00D17430"/>
    <w:rsid w:val="00D17B03"/>
    <w:rsid w:val="00D17BAD"/>
    <w:rsid w:val="00D17F20"/>
    <w:rsid w:val="00D20186"/>
    <w:rsid w:val="00D201B5"/>
    <w:rsid w:val="00D205C2"/>
    <w:rsid w:val="00D20652"/>
    <w:rsid w:val="00D20A9D"/>
    <w:rsid w:val="00D20C4C"/>
    <w:rsid w:val="00D20E26"/>
    <w:rsid w:val="00D21381"/>
    <w:rsid w:val="00D21A70"/>
    <w:rsid w:val="00D21C4D"/>
    <w:rsid w:val="00D22575"/>
    <w:rsid w:val="00D227CD"/>
    <w:rsid w:val="00D22AD5"/>
    <w:rsid w:val="00D22CF2"/>
    <w:rsid w:val="00D22D9A"/>
    <w:rsid w:val="00D23506"/>
    <w:rsid w:val="00D2374D"/>
    <w:rsid w:val="00D23C2A"/>
    <w:rsid w:val="00D254C3"/>
    <w:rsid w:val="00D25632"/>
    <w:rsid w:val="00D25671"/>
    <w:rsid w:val="00D25DF6"/>
    <w:rsid w:val="00D25E28"/>
    <w:rsid w:val="00D25FF5"/>
    <w:rsid w:val="00D2629A"/>
    <w:rsid w:val="00D26348"/>
    <w:rsid w:val="00D26A30"/>
    <w:rsid w:val="00D2732D"/>
    <w:rsid w:val="00D279C3"/>
    <w:rsid w:val="00D27C0C"/>
    <w:rsid w:val="00D27DA6"/>
    <w:rsid w:val="00D30394"/>
    <w:rsid w:val="00D3077E"/>
    <w:rsid w:val="00D30E2E"/>
    <w:rsid w:val="00D32634"/>
    <w:rsid w:val="00D335D2"/>
    <w:rsid w:val="00D33706"/>
    <w:rsid w:val="00D33FB4"/>
    <w:rsid w:val="00D341BC"/>
    <w:rsid w:val="00D34B63"/>
    <w:rsid w:val="00D35540"/>
    <w:rsid w:val="00D35EA3"/>
    <w:rsid w:val="00D364C3"/>
    <w:rsid w:val="00D36A05"/>
    <w:rsid w:val="00D36E06"/>
    <w:rsid w:val="00D36F96"/>
    <w:rsid w:val="00D3716A"/>
    <w:rsid w:val="00D37311"/>
    <w:rsid w:val="00D37E91"/>
    <w:rsid w:val="00D37F50"/>
    <w:rsid w:val="00D40058"/>
    <w:rsid w:val="00D40271"/>
    <w:rsid w:val="00D4089A"/>
    <w:rsid w:val="00D41822"/>
    <w:rsid w:val="00D41E53"/>
    <w:rsid w:val="00D41FDC"/>
    <w:rsid w:val="00D42649"/>
    <w:rsid w:val="00D43629"/>
    <w:rsid w:val="00D43901"/>
    <w:rsid w:val="00D443D1"/>
    <w:rsid w:val="00D448E3"/>
    <w:rsid w:val="00D44E5A"/>
    <w:rsid w:val="00D44E86"/>
    <w:rsid w:val="00D44FF1"/>
    <w:rsid w:val="00D460DF"/>
    <w:rsid w:val="00D467F1"/>
    <w:rsid w:val="00D46AA9"/>
    <w:rsid w:val="00D46AD2"/>
    <w:rsid w:val="00D46BA8"/>
    <w:rsid w:val="00D470F0"/>
    <w:rsid w:val="00D47554"/>
    <w:rsid w:val="00D50AD1"/>
    <w:rsid w:val="00D50F73"/>
    <w:rsid w:val="00D51A4C"/>
    <w:rsid w:val="00D51D3A"/>
    <w:rsid w:val="00D5248F"/>
    <w:rsid w:val="00D52816"/>
    <w:rsid w:val="00D52E33"/>
    <w:rsid w:val="00D52F8C"/>
    <w:rsid w:val="00D5317A"/>
    <w:rsid w:val="00D532B3"/>
    <w:rsid w:val="00D532FA"/>
    <w:rsid w:val="00D53398"/>
    <w:rsid w:val="00D53578"/>
    <w:rsid w:val="00D5393E"/>
    <w:rsid w:val="00D53A9E"/>
    <w:rsid w:val="00D54583"/>
    <w:rsid w:val="00D5472B"/>
    <w:rsid w:val="00D54844"/>
    <w:rsid w:val="00D5574A"/>
    <w:rsid w:val="00D55869"/>
    <w:rsid w:val="00D567A7"/>
    <w:rsid w:val="00D5729C"/>
    <w:rsid w:val="00D5746C"/>
    <w:rsid w:val="00D57755"/>
    <w:rsid w:val="00D57B55"/>
    <w:rsid w:val="00D60180"/>
    <w:rsid w:val="00D60571"/>
    <w:rsid w:val="00D60956"/>
    <w:rsid w:val="00D60F29"/>
    <w:rsid w:val="00D61ADD"/>
    <w:rsid w:val="00D622C6"/>
    <w:rsid w:val="00D6275B"/>
    <w:rsid w:val="00D63371"/>
    <w:rsid w:val="00D63F96"/>
    <w:rsid w:val="00D6426B"/>
    <w:rsid w:val="00D647A5"/>
    <w:rsid w:val="00D64B32"/>
    <w:rsid w:val="00D64B7F"/>
    <w:rsid w:val="00D64F81"/>
    <w:rsid w:val="00D6503B"/>
    <w:rsid w:val="00D6507C"/>
    <w:rsid w:val="00D65707"/>
    <w:rsid w:val="00D65946"/>
    <w:rsid w:val="00D66126"/>
    <w:rsid w:val="00D66258"/>
    <w:rsid w:val="00D66400"/>
    <w:rsid w:val="00D66E20"/>
    <w:rsid w:val="00D705AE"/>
    <w:rsid w:val="00D70720"/>
    <w:rsid w:val="00D7118A"/>
    <w:rsid w:val="00D71819"/>
    <w:rsid w:val="00D7217F"/>
    <w:rsid w:val="00D72A97"/>
    <w:rsid w:val="00D72CF8"/>
    <w:rsid w:val="00D7331D"/>
    <w:rsid w:val="00D73F92"/>
    <w:rsid w:val="00D7446E"/>
    <w:rsid w:val="00D744EA"/>
    <w:rsid w:val="00D74FA8"/>
    <w:rsid w:val="00D753DA"/>
    <w:rsid w:val="00D753FE"/>
    <w:rsid w:val="00D762C4"/>
    <w:rsid w:val="00D763C5"/>
    <w:rsid w:val="00D77681"/>
    <w:rsid w:val="00D77C1D"/>
    <w:rsid w:val="00D77C31"/>
    <w:rsid w:val="00D80049"/>
    <w:rsid w:val="00D80374"/>
    <w:rsid w:val="00D80835"/>
    <w:rsid w:val="00D80ADF"/>
    <w:rsid w:val="00D80E12"/>
    <w:rsid w:val="00D8134F"/>
    <w:rsid w:val="00D815DB"/>
    <w:rsid w:val="00D817B3"/>
    <w:rsid w:val="00D817C7"/>
    <w:rsid w:val="00D819A3"/>
    <w:rsid w:val="00D82071"/>
    <w:rsid w:val="00D82E15"/>
    <w:rsid w:val="00D8351E"/>
    <w:rsid w:val="00D839FE"/>
    <w:rsid w:val="00D843B5"/>
    <w:rsid w:val="00D8493A"/>
    <w:rsid w:val="00D84C1F"/>
    <w:rsid w:val="00D85185"/>
    <w:rsid w:val="00D85231"/>
    <w:rsid w:val="00D852E7"/>
    <w:rsid w:val="00D85A4F"/>
    <w:rsid w:val="00D85B53"/>
    <w:rsid w:val="00D86630"/>
    <w:rsid w:val="00D86802"/>
    <w:rsid w:val="00D876C2"/>
    <w:rsid w:val="00D876FE"/>
    <w:rsid w:val="00D901A6"/>
    <w:rsid w:val="00D904E8"/>
    <w:rsid w:val="00D90882"/>
    <w:rsid w:val="00D90889"/>
    <w:rsid w:val="00D90B47"/>
    <w:rsid w:val="00D90F21"/>
    <w:rsid w:val="00D9100D"/>
    <w:rsid w:val="00D914AE"/>
    <w:rsid w:val="00D91BAE"/>
    <w:rsid w:val="00D9227F"/>
    <w:rsid w:val="00D92446"/>
    <w:rsid w:val="00D93308"/>
    <w:rsid w:val="00D933CA"/>
    <w:rsid w:val="00D93B1F"/>
    <w:rsid w:val="00D945C1"/>
    <w:rsid w:val="00D94FFC"/>
    <w:rsid w:val="00D9514C"/>
    <w:rsid w:val="00D95811"/>
    <w:rsid w:val="00D95A4D"/>
    <w:rsid w:val="00D95CAD"/>
    <w:rsid w:val="00D96154"/>
    <w:rsid w:val="00D96645"/>
    <w:rsid w:val="00D973C2"/>
    <w:rsid w:val="00D97660"/>
    <w:rsid w:val="00D97801"/>
    <w:rsid w:val="00D97F92"/>
    <w:rsid w:val="00DA0262"/>
    <w:rsid w:val="00DA0271"/>
    <w:rsid w:val="00DA0362"/>
    <w:rsid w:val="00DA0507"/>
    <w:rsid w:val="00DA10AA"/>
    <w:rsid w:val="00DA16EB"/>
    <w:rsid w:val="00DA279A"/>
    <w:rsid w:val="00DA388B"/>
    <w:rsid w:val="00DA3F86"/>
    <w:rsid w:val="00DA4410"/>
    <w:rsid w:val="00DA44CB"/>
    <w:rsid w:val="00DA451F"/>
    <w:rsid w:val="00DA4BDD"/>
    <w:rsid w:val="00DA4DFA"/>
    <w:rsid w:val="00DA54C1"/>
    <w:rsid w:val="00DA5670"/>
    <w:rsid w:val="00DA5E8A"/>
    <w:rsid w:val="00DA6040"/>
    <w:rsid w:val="00DA6129"/>
    <w:rsid w:val="00DA655E"/>
    <w:rsid w:val="00DA6599"/>
    <w:rsid w:val="00DA6816"/>
    <w:rsid w:val="00DA782D"/>
    <w:rsid w:val="00DA78AD"/>
    <w:rsid w:val="00DA7B69"/>
    <w:rsid w:val="00DA7E19"/>
    <w:rsid w:val="00DB0010"/>
    <w:rsid w:val="00DB018B"/>
    <w:rsid w:val="00DB033A"/>
    <w:rsid w:val="00DB0894"/>
    <w:rsid w:val="00DB09E7"/>
    <w:rsid w:val="00DB0B9E"/>
    <w:rsid w:val="00DB0D3F"/>
    <w:rsid w:val="00DB0D45"/>
    <w:rsid w:val="00DB1578"/>
    <w:rsid w:val="00DB1DDC"/>
    <w:rsid w:val="00DB30D5"/>
    <w:rsid w:val="00DB33DD"/>
    <w:rsid w:val="00DB36F0"/>
    <w:rsid w:val="00DB385B"/>
    <w:rsid w:val="00DB3EB4"/>
    <w:rsid w:val="00DB41B9"/>
    <w:rsid w:val="00DB47DB"/>
    <w:rsid w:val="00DB4D2C"/>
    <w:rsid w:val="00DB5548"/>
    <w:rsid w:val="00DB57B1"/>
    <w:rsid w:val="00DB5825"/>
    <w:rsid w:val="00DB5E94"/>
    <w:rsid w:val="00DB602B"/>
    <w:rsid w:val="00DB6620"/>
    <w:rsid w:val="00DB68CA"/>
    <w:rsid w:val="00DB6CC0"/>
    <w:rsid w:val="00DB702B"/>
    <w:rsid w:val="00DB70F7"/>
    <w:rsid w:val="00DB78F4"/>
    <w:rsid w:val="00DC0EAE"/>
    <w:rsid w:val="00DC1B4E"/>
    <w:rsid w:val="00DC1F18"/>
    <w:rsid w:val="00DC2CC7"/>
    <w:rsid w:val="00DC3101"/>
    <w:rsid w:val="00DC31F7"/>
    <w:rsid w:val="00DC3714"/>
    <w:rsid w:val="00DC39E9"/>
    <w:rsid w:val="00DC439E"/>
    <w:rsid w:val="00DC4DF0"/>
    <w:rsid w:val="00DC50E4"/>
    <w:rsid w:val="00DD0032"/>
    <w:rsid w:val="00DD05F0"/>
    <w:rsid w:val="00DD075B"/>
    <w:rsid w:val="00DD0DA5"/>
    <w:rsid w:val="00DD2DA2"/>
    <w:rsid w:val="00DD34FC"/>
    <w:rsid w:val="00DD3714"/>
    <w:rsid w:val="00DD3E96"/>
    <w:rsid w:val="00DD429A"/>
    <w:rsid w:val="00DD4CB8"/>
    <w:rsid w:val="00DD52EC"/>
    <w:rsid w:val="00DD5467"/>
    <w:rsid w:val="00DD5765"/>
    <w:rsid w:val="00DD6119"/>
    <w:rsid w:val="00DD63C5"/>
    <w:rsid w:val="00DD6778"/>
    <w:rsid w:val="00DD68A1"/>
    <w:rsid w:val="00DD6DC4"/>
    <w:rsid w:val="00DD7E98"/>
    <w:rsid w:val="00DD7FB5"/>
    <w:rsid w:val="00DD7FC2"/>
    <w:rsid w:val="00DE0207"/>
    <w:rsid w:val="00DE03C2"/>
    <w:rsid w:val="00DE044F"/>
    <w:rsid w:val="00DE077D"/>
    <w:rsid w:val="00DE0A55"/>
    <w:rsid w:val="00DE0DD9"/>
    <w:rsid w:val="00DE10E3"/>
    <w:rsid w:val="00DE22B6"/>
    <w:rsid w:val="00DE2344"/>
    <w:rsid w:val="00DE2C1B"/>
    <w:rsid w:val="00DE330F"/>
    <w:rsid w:val="00DE3BBE"/>
    <w:rsid w:val="00DE3C57"/>
    <w:rsid w:val="00DE4063"/>
    <w:rsid w:val="00DE46D2"/>
    <w:rsid w:val="00DE5312"/>
    <w:rsid w:val="00DE5323"/>
    <w:rsid w:val="00DE5370"/>
    <w:rsid w:val="00DE53A6"/>
    <w:rsid w:val="00DE55DD"/>
    <w:rsid w:val="00DE5678"/>
    <w:rsid w:val="00DE5686"/>
    <w:rsid w:val="00DE5745"/>
    <w:rsid w:val="00DE6557"/>
    <w:rsid w:val="00DE65B2"/>
    <w:rsid w:val="00DE6687"/>
    <w:rsid w:val="00DE7130"/>
    <w:rsid w:val="00DE77B0"/>
    <w:rsid w:val="00DE7942"/>
    <w:rsid w:val="00DE7A05"/>
    <w:rsid w:val="00DF1062"/>
    <w:rsid w:val="00DF1479"/>
    <w:rsid w:val="00DF15E3"/>
    <w:rsid w:val="00DF1788"/>
    <w:rsid w:val="00DF1AE3"/>
    <w:rsid w:val="00DF1C9D"/>
    <w:rsid w:val="00DF26C0"/>
    <w:rsid w:val="00DF27F5"/>
    <w:rsid w:val="00DF2858"/>
    <w:rsid w:val="00DF29D3"/>
    <w:rsid w:val="00DF2B83"/>
    <w:rsid w:val="00DF2FFD"/>
    <w:rsid w:val="00DF312D"/>
    <w:rsid w:val="00DF35F6"/>
    <w:rsid w:val="00DF3860"/>
    <w:rsid w:val="00DF405F"/>
    <w:rsid w:val="00DF4318"/>
    <w:rsid w:val="00DF44FB"/>
    <w:rsid w:val="00DF4B1C"/>
    <w:rsid w:val="00DF4F51"/>
    <w:rsid w:val="00DF50C4"/>
    <w:rsid w:val="00DF50C9"/>
    <w:rsid w:val="00DF580B"/>
    <w:rsid w:val="00DF5B8F"/>
    <w:rsid w:val="00DF5C48"/>
    <w:rsid w:val="00DF5D1E"/>
    <w:rsid w:val="00DF5DEE"/>
    <w:rsid w:val="00DF5F25"/>
    <w:rsid w:val="00DF6491"/>
    <w:rsid w:val="00DF6667"/>
    <w:rsid w:val="00DF7332"/>
    <w:rsid w:val="00DF7909"/>
    <w:rsid w:val="00DF7BB9"/>
    <w:rsid w:val="00DF7F9D"/>
    <w:rsid w:val="00E00674"/>
    <w:rsid w:val="00E00EB0"/>
    <w:rsid w:val="00E011E0"/>
    <w:rsid w:val="00E01774"/>
    <w:rsid w:val="00E03A50"/>
    <w:rsid w:val="00E03E2A"/>
    <w:rsid w:val="00E04B59"/>
    <w:rsid w:val="00E051A8"/>
    <w:rsid w:val="00E05C07"/>
    <w:rsid w:val="00E05DC6"/>
    <w:rsid w:val="00E05F19"/>
    <w:rsid w:val="00E0657B"/>
    <w:rsid w:val="00E067E2"/>
    <w:rsid w:val="00E07069"/>
    <w:rsid w:val="00E07760"/>
    <w:rsid w:val="00E10F59"/>
    <w:rsid w:val="00E1220A"/>
    <w:rsid w:val="00E12AE6"/>
    <w:rsid w:val="00E12B6C"/>
    <w:rsid w:val="00E12C4B"/>
    <w:rsid w:val="00E12FB6"/>
    <w:rsid w:val="00E13517"/>
    <w:rsid w:val="00E1450A"/>
    <w:rsid w:val="00E14A75"/>
    <w:rsid w:val="00E14B52"/>
    <w:rsid w:val="00E14D81"/>
    <w:rsid w:val="00E1542D"/>
    <w:rsid w:val="00E15743"/>
    <w:rsid w:val="00E157B2"/>
    <w:rsid w:val="00E15BAD"/>
    <w:rsid w:val="00E1662D"/>
    <w:rsid w:val="00E17F9F"/>
    <w:rsid w:val="00E2039D"/>
    <w:rsid w:val="00E205E9"/>
    <w:rsid w:val="00E20A00"/>
    <w:rsid w:val="00E20DDF"/>
    <w:rsid w:val="00E20E08"/>
    <w:rsid w:val="00E2103B"/>
    <w:rsid w:val="00E211E6"/>
    <w:rsid w:val="00E21271"/>
    <w:rsid w:val="00E2170D"/>
    <w:rsid w:val="00E218A8"/>
    <w:rsid w:val="00E218DA"/>
    <w:rsid w:val="00E22194"/>
    <w:rsid w:val="00E2245E"/>
    <w:rsid w:val="00E22590"/>
    <w:rsid w:val="00E22F01"/>
    <w:rsid w:val="00E24060"/>
    <w:rsid w:val="00E24189"/>
    <w:rsid w:val="00E243FF"/>
    <w:rsid w:val="00E253AF"/>
    <w:rsid w:val="00E258C3"/>
    <w:rsid w:val="00E25FDF"/>
    <w:rsid w:val="00E26C48"/>
    <w:rsid w:val="00E26E43"/>
    <w:rsid w:val="00E27343"/>
    <w:rsid w:val="00E27D3C"/>
    <w:rsid w:val="00E27EC6"/>
    <w:rsid w:val="00E308E0"/>
    <w:rsid w:val="00E30B07"/>
    <w:rsid w:val="00E313E6"/>
    <w:rsid w:val="00E315E6"/>
    <w:rsid w:val="00E31B71"/>
    <w:rsid w:val="00E3261E"/>
    <w:rsid w:val="00E32D50"/>
    <w:rsid w:val="00E33233"/>
    <w:rsid w:val="00E33AAB"/>
    <w:rsid w:val="00E33D7E"/>
    <w:rsid w:val="00E342D0"/>
    <w:rsid w:val="00E34895"/>
    <w:rsid w:val="00E34E89"/>
    <w:rsid w:val="00E3522A"/>
    <w:rsid w:val="00E35C33"/>
    <w:rsid w:val="00E369EE"/>
    <w:rsid w:val="00E36CB8"/>
    <w:rsid w:val="00E36D3E"/>
    <w:rsid w:val="00E36D87"/>
    <w:rsid w:val="00E37084"/>
    <w:rsid w:val="00E3718C"/>
    <w:rsid w:val="00E37901"/>
    <w:rsid w:val="00E37BF7"/>
    <w:rsid w:val="00E4005D"/>
    <w:rsid w:val="00E40269"/>
    <w:rsid w:val="00E4097B"/>
    <w:rsid w:val="00E40BEE"/>
    <w:rsid w:val="00E40E63"/>
    <w:rsid w:val="00E4188A"/>
    <w:rsid w:val="00E41AD1"/>
    <w:rsid w:val="00E41DA0"/>
    <w:rsid w:val="00E41E5F"/>
    <w:rsid w:val="00E42392"/>
    <w:rsid w:val="00E423CF"/>
    <w:rsid w:val="00E42B5F"/>
    <w:rsid w:val="00E43487"/>
    <w:rsid w:val="00E44592"/>
    <w:rsid w:val="00E450AC"/>
    <w:rsid w:val="00E450DC"/>
    <w:rsid w:val="00E458B2"/>
    <w:rsid w:val="00E4640D"/>
    <w:rsid w:val="00E464C3"/>
    <w:rsid w:val="00E467B1"/>
    <w:rsid w:val="00E473B7"/>
    <w:rsid w:val="00E4756F"/>
    <w:rsid w:val="00E47F67"/>
    <w:rsid w:val="00E5012F"/>
    <w:rsid w:val="00E50ED4"/>
    <w:rsid w:val="00E511BF"/>
    <w:rsid w:val="00E5156E"/>
    <w:rsid w:val="00E515B3"/>
    <w:rsid w:val="00E51725"/>
    <w:rsid w:val="00E51AEC"/>
    <w:rsid w:val="00E5218E"/>
    <w:rsid w:val="00E524C4"/>
    <w:rsid w:val="00E52F4B"/>
    <w:rsid w:val="00E5316B"/>
    <w:rsid w:val="00E531AF"/>
    <w:rsid w:val="00E53718"/>
    <w:rsid w:val="00E543CC"/>
    <w:rsid w:val="00E549BB"/>
    <w:rsid w:val="00E54F4F"/>
    <w:rsid w:val="00E555A6"/>
    <w:rsid w:val="00E55A24"/>
    <w:rsid w:val="00E55AA4"/>
    <w:rsid w:val="00E55BB9"/>
    <w:rsid w:val="00E5634B"/>
    <w:rsid w:val="00E568CA"/>
    <w:rsid w:val="00E56AF7"/>
    <w:rsid w:val="00E56D3C"/>
    <w:rsid w:val="00E57065"/>
    <w:rsid w:val="00E573FA"/>
    <w:rsid w:val="00E57684"/>
    <w:rsid w:val="00E57B81"/>
    <w:rsid w:val="00E60274"/>
    <w:rsid w:val="00E60B33"/>
    <w:rsid w:val="00E626A6"/>
    <w:rsid w:val="00E62B54"/>
    <w:rsid w:val="00E630D5"/>
    <w:rsid w:val="00E634EA"/>
    <w:rsid w:val="00E6378A"/>
    <w:rsid w:val="00E63BDA"/>
    <w:rsid w:val="00E63D41"/>
    <w:rsid w:val="00E63D9D"/>
    <w:rsid w:val="00E63E1E"/>
    <w:rsid w:val="00E64208"/>
    <w:rsid w:val="00E6469E"/>
    <w:rsid w:val="00E6483A"/>
    <w:rsid w:val="00E64D3B"/>
    <w:rsid w:val="00E64F2A"/>
    <w:rsid w:val="00E65252"/>
    <w:rsid w:val="00E655F9"/>
    <w:rsid w:val="00E65761"/>
    <w:rsid w:val="00E65BAE"/>
    <w:rsid w:val="00E65C40"/>
    <w:rsid w:val="00E65FCA"/>
    <w:rsid w:val="00E668EC"/>
    <w:rsid w:val="00E67DC7"/>
    <w:rsid w:val="00E70376"/>
    <w:rsid w:val="00E707EF"/>
    <w:rsid w:val="00E70D4B"/>
    <w:rsid w:val="00E72279"/>
    <w:rsid w:val="00E73023"/>
    <w:rsid w:val="00E73A75"/>
    <w:rsid w:val="00E73EC8"/>
    <w:rsid w:val="00E755B8"/>
    <w:rsid w:val="00E759E4"/>
    <w:rsid w:val="00E75ABB"/>
    <w:rsid w:val="00E75B9F"/>
    <w:rsid w:val="00E7669A"/>
    <w:rsid w:val="00E76E40"/>
    <w:rsid w:val="00E775CE"/>
    <w:rsid w:val="00E77BB4"/>
    <w:rsid w:val="00E80641"/>
    <w:rsid w:val="00E809B6"/>
    <w:rsid w:val="00E814FF"/>
    <w:rsid w:val="00E81578"/>
    <w:rsid w:val="00E81BD0"/>
    <w:rsid w:val="00E81ED5"/>
    <w:rsid w:val="00E8231F"/>
    <w:rsid w:val="00E8263C"/>
    <w:rsid w:val="00E83153"/>
    <w:rsid w:val="00E8335C"/>
    <w:rsid w:val="00E83EC7"/>
    <w:rsid w:val="00E83F00"/>
    <w:rsid w:val="00E83F2F"/>
    <w:rsid w:val="00E83F56"/>
    <w:rsid w:val="00E8415F"/>
    <w:rsid w:val="00E8595E"/>
    <w:rsid w:val="00E85A03"/>
    <w:rsid w:val="00E85B37"/>
    <w:rsid w:val="00E86B63"/>
    <w:rsid w:val="00E8744A"/>
    <w:rsid w:val="00E875D0"/>
    <w:rsid w:val="00E905AA"/>
    <w:rsid w:val="00E9060E"/>
    <w:rsid w:val="00E9066D"/>
    <w:rsid w:val="00E9079B"/>
    <w:rsid w:val="00E90BDB"/>
    <w:rsid w:val="00E90DCB"/>
    <w:rsid w:val="00E913C8"/>
    <w:rsid w:val="00E91516"/>
    <w:rsid w:val="00E916F5"/>
    <w:rsid w:val="00E9192D"/>
    <w:rsid w:val="00E92660"/>
    <w:rsid w:val="00E930E2"/>
    <w:rsid w:val="00E93197"/>
    <w:rsid w:val="00E93204"/>
    <w:rsid w:val="00E93300"/>
    <w:rsid w:val="00E9359F"/>
    <w:rsid w:val="00E93DDC"/>
    <w:rsid w:val="00E940A1"/>
    <w:rsid w:val="00E94514"/>
    <w:rsid w:val="00E945B7"/>
    <w:rsid w:val="00E94709"/>
    <w:rsid w:val="00E95B04"/>
    <w:rsid w:val="00E96E07"/>
    <w:rsid w:val="00E96E65"/>
    <w:rsid w:val="00E96F91"/>
    <w:rsid w:val="00EA0131"/>
    <w:rsid w:val="00EA01A5"/>
    <w:rsid w:val="00EA01D3"/>
    <w:rsid w:val="00EA03DF"/>
    <w:rsid w:val="00EA06EF"/>
    <w:rsid w:val="00EA0992"/>
    <w:rsid w:val="00EA1213"/>
    <w:rsid w:val="00EA12CC"/>
    <w:rsid w:val="00EA1443"/>
    <w:rsid w:val="00EA1B4C"/>
    <w:rsid w:val="00EA2083"/>
    <w:rsid w:val="00EA20C9"/>
    <w:rsid w:val="00EA2ADF"/>
    <w:rsid w:val="00EA325F"/>
    <w:rsid w:val="00EA3E28"/>
    <w:rsid w:val="00EA4E6D"/>
    <w:rsid w:val="00EA4F88"/>
    <w:rsid w:val="00EA55DB"/>
    <w:rsid w:val="00EA5CB9"/>
    <w:rsid w:val="00EA5D8F"/>
    <w:rsid w:val="00EA5F19"/>
    <w:rsid w:val="00EA5F41"/>
    <w:rsid w:val="00EA62C0"/>
    <w:rsid w:val="00EA642A"/>
    <w:rsid w:val="00EA6851"/>
    <w:rsid w:val="00EA6A14"/>
    <w:rsid w:val="00EA78DC"/>
    <w:rsid w:val="00EA796B"/>
    <w:rsid w:val="00EA7A6C"/>
    <w:rsid w:val="00EB0252"/>
    <w:rsid w:val="00EB093E"/>
    <w:rsid w:val="00EB0A31"/>
    <w:rsid w:val="00EB0C82"/>
    <w:rsid w:val="00EB15A8"/>
    <w:rsid w:val="00EB1B30"/>
    <w:rsid w:val="00EB1B8B"/>
    <w:rsid w:val="00EB23C2"/>
    <w:rsid w:val="00EB26AA"/>
    <w:rsid w:val="00EB2705"/>
    <w:rsid w:val="00EB2D16"/>
    <w:rsid w:val="00EB3019"/>
    <w:rsid w:val="00EB3D50"/>
    <w:rsid w:val="00EB476F"/>
    <w:rsid w:val="00EB4ECA"/>
    <w:rsid w:val="00EB5134"/>
    <w:rsid w:val="00EB51CB"/>
    <w:rsid w:val="00EB5280"/>
    <w:rsid w:val="00EB59CD"/>
    <w:rsid w:val="00EB5AA4"/>
    <w:rsid w:val="00EB5BA4"/>
    <w:rsid w:val="00EB5C58"/>
    <w:rsid w:val="00EB5C6E"/>
    <w:rsid w:val="00EB655A"/>
    <w:rsid w:val="00EB67CC"/>
    <w:rsid w:val="00EB6A2F"/>
    <w:rsid w:val="00EB71E2"/>
    <w:rsid w:val="00EB738D"/>
    <w:rsid w:val="00EC01C6"/>
    <w:rsid w:val="00EC0513"/>
    <w:rsid w:val="00EC1D73"/>
    <w:rsid w:val="00EC1E8B"/>
    <w:rsid w:val="00EC2CAB"/>
    <w:rsid w:val="00EC2CF9"/>
    <w:rsid w:val="00EC2D4E"/>
    <w:rsid w:val="00EC350C"/>
    <w:rsid w:val="00EC38E4"/>
    <w:rsid w:val="00EC3B93"/>
    <w:rsid w:val="00EC3CE0"/>
    <w:rsid w:val="00EC3E82"/>
    <w:rsid w:val="00EC3EC3"/>
    <w:rsid w:val="00EC45E6"/>
    <w:rsid w:val="00EC54AC"/>
    <w:rsid w:val="00EC562D"/>
    <w:rsid w:val="00EC5840"/>
    <w:rsid w:val="00EC59DA"/>
    <w:rsid w:val="00EC607A"/>
    <w:rsid w:val="00EC66C3"/>
    <w:rsid w:val="00EC695E"/>
    <w:rsid w:val="00EC6F59"/>
    <w:rsid w:val="00EC711E"/>
    <w:rsid w:val="00EC7CE7"/>
    <w:rsid w:val="00ED0398"/>
    <w:rsid w:val="00ED0455"/>
    <w:rsid w:val="00ED18EE"/>
    <w:rsid w:val="00ED20B1"/>
    <w:rsid w:val="00ED2207"/>
    <w:rsid w:val="00ED2695"/>
    <w:rsid w:val="00ED2861"/>
    <w:rsid w:val="00ED2DE2"/>
    <w:rsid w:val="00ED34B2"/>
    <w:rsid w:val="00ED3619"/>
    <w:rsid w:val="00ED3788"/>
    <w:rsid w:val="00ED3AED"/>
    <w:rsid w:val="00ED3BA6"/>
    <w:rsid w:val="00ED3D7D"/>
    <w:rsid w:val="00ED3EE3"/>
    <w:rsid w:val="00ED40DF"/>
    <w:rsid w:val="00ED4330"/>
    <w:rsid w:val="00ED477C"/>
    <w:rsid w:val="00ED48DF"/>
    <w:rsid w:val="00ED4EDA"/>
    <w:rsid w:val="00ED4F54"/>
    <w:rsid w:val="00ED506D"/>
    <w:rsid w:val="00ED516B"/>
    <w:rsid w:val="00ED53E8"/>
    <w:rsid w:val="00ED5C1D"/>
    <w:rsid w:val="00ED5CFB"/>
    <w:rsid w:val="00ED61F8"/>
    <w:rsid w:val="00ED653E"/>
    <w:rsid w:val="00ED65CC"/>
    <w:rsid w:val="00ED6E07"/>
    <w:rsid w:val="00ED7184"/>
    <w:rsid w:val="00ED72C4"/>
    <w:rsid w:val="00ED77B8"/>
    <w:rsid w:val="00EE007A"/>
    <w:rsid w:val="00EE0994"/>
    <w:rsid w:val="00EE179D"/>
    <w:rsid w:val="00EE1A55"/>
    <w:rsid w:val="00EE1CF0"/>
    <w:rsid w:val="00EE3D44"/>
    <w:rsid w:val="00EE405E"/>
    <w:rsid w:val="00EE461C"/>
    <w:rsid w:val="00EE48C8"/>
    <w:rsid w:val="00EE4CB8"/>
    <w:rsid w:val="00EE4D58"/>
    <w:rsid w:val="00EE58CC"/>
    <w:rsid w:val="00EE6258"/>
    <w:rsid w:val="00EE6674"/>
    <w:rsid w:val="00EE686C"/>
    <w:rsid w:val="00EE6FA2"/>
    <w:rsid w:val="00EE7109"/>
    <w:rsid w:val="00EE7128"/>
    <w:rsid w:val="00EE74A7"/>
    <w:rsid w:val="00EF0687"/>
    <w:rsid w:val="00EF0D01"/>
    <w:rsid w:val="00EF0E30"/>
    <w:rsid w:val="00EF11D3"/>
    <w:rsid w:val="00EF1EA9"/>
    <w:rsid w:val="00EF2052"/>
    <w:rsid w:val="00EF267E"/>
    <w:rsid w:val="00EF2D52"/>
    <w:rsid w:val="00EF3176"/>
    <w:rsid w:val="00EF3D20"/>
    <w:rsid w:val="00EF3D4E"/>
    <w:rsid w:val="00EF3DBC"/>
    <w:rsid w:val="00EF3F9B"/>
    <w:rsid w:val="00EF4B04"/>
    <w:rsid w:val="00EF4FD9"/>
    <w:rsid w:val="00EF5826"/>
    <w:rsid w:val="00EF58FC"/>
    <w:rsid w:val="00EF5BB5"/>
    <w:rsid w:val="00EF6BB9"/>
    <w:rsid w:val="00EF7045"/>
    <w:rsid w:val="00EF7C7C"/>
    <w:rsid w:val="00F0007B"/>
    <w:rsid w:val="00F00E58"/>
    <w:rsid w:val="00F01628"/>
    <w:rsid w:val="00F01D45"/>
    <w:rsid w:val="00F02049"/>
    <w:rsid w:val="00F020F2"/>
    <w:rsid w:val="00F0273D"/>
    <w:rsid w:val="00F02C86"/>
    <w:rsid w:val="00F02CDD"/>
    <w:rsid w:val="00F02DC6"/>
    <w:rsid w:val="00F02E13"/>
    <w:rsid w:val="00F02F6C"/>
    <w:rsid w:val="00F0315E"/>
    <w:rsid w:val="00F03514"/>
    <w:rsid w:val="00F03BCA"/>
    <w:rsid w:val="00F0441A"/>
    <w:rsid w:val="00F0473B"/>
    <w:rsid w:val="00F04759"/>
    <w:rsid w:val="00F04A88"/>
    <w:rsid w:val="00F05B77"/>
    <w:rsid w:val="00F05EE7"/>
    <w:rsid w:val="00F06CBB"/>
    <w:rsid w:val="00F070E2"/>
    <w:rsid w:val="00F0796D"/>
    <w:rsid w:val="00F07BFF"/>
    <w:rsid w:val="00F11A05"/>
    <w:rsid w:val="00F11AFC"/>
    <w:rsid w:val="00F11EC7"/>
    <w:rsid w:val="00F12021"/>
    <w:rsid w:val="00F1284B"/>
    <w:rsid w:val="00F12C22"/>
    <w:rsid w:val="00F12ED5"/>
    <w:rsid w:val="00F132D6"/>
    <w:rsid w:val="00F13378"/>
    <w:rsid w:val="00F1370D"/>
    <w:rsid w:val="00F1401C"/>
    <w:rsid w:val="00F14373"/>
    <w:rsid w:val="00F14A82"/>
    <w:rsid w:val="00F15AA4"/>
    <w:rsid w:val="00F162EF"/>
    <w:rsid w:val="00F16867"/>
    <w:rsid w:val="00F1728F"/>
    <w:rsid w:val="00F173D4"/>
    <w:rsid w:val="00F17401"/>
    <w:rsid w:val="00F20670"/>
    <w:rsid w:val="00F21440"/>
    <w:rsid w:val="00F23114"/>
    <w:rsid w:val="00F23320"/>
    <w:rsid w:val="00F233D8"/>
    <w:rsid w:val="00F23D58"/>
    <w:rsid w:val="00F24363"/>
    <w:rsid w:val="00F24847"/>
    <w:rsid w:val="00F24B4E"/>
    <w:rsid w:val="00F25F06"/>
    <w:rsid w:val="00F2686D"/>
    <w:rsid w:val="00F26CB7"/>
    <w:rsid w:val="00F26CBD"/>
    <w:rsid w:val="00F270F4"/>
    <w:rsid w:val="00F27407"/>
    <w:rsid w:val="00F27789"/>
    <w:rsid w:val="00F27D25"/>
    <w:rsid w:val="00F30271"/>
    <w:rsid w:val="00F3047E"/>
    <w:rsid w:val="00F307C4"/>
    <w:rsid w:val="00F30805"/>
    <w:rsid w:val="00F308BF"/>
    <w:rsid w:val="00F30BAD"/>
    <w:rsid w:val="00F30D23"/>
    <w:rsid w:val="00F3155C"/>
    <w:rsid w:val="00F3171F"/>
    <w:rsid w:val="00F32019"/>
    <w:rsid w:val="00F3206F"/>
    <w:rsid w:val="00F3264F"/>
    <w:rsid w:val="00F32CCE"/>
    <w:rsid w:val="00F333CD"/>
    <w:rsid w:val="00F334C7"/>
    <w:rsid w:val="00F33724"/>
    <w:rsid w:val="00F33964"/>
    <w:rsid w:val="00F34801"/>
    <w:rsid w:val="00F34DEF"/>
    <w:rsid w:val="00F3576C"/>
    <w:rsid w:val="00F35950"/>
    <w:rsid w:val="00F3642F"/>
    <w:rsid w:val="00F37383"/>
    <w:rsid w:val="00F377E0"/>
    <w:rsid w:val="00F37D17"/>
    <w:rsid w:val="00F40441"/>
    <w:rsid w:val="00F40933"/>
    <w:rsid w:val="00F41782"/>
    <w:rsid w:val="00F41A21"/>
    <w:rsid w:val="00F41A2C"/>
    <w:rsid w:val="00F42175"/>
    <w:rsid w:val="00F42328"/>
    <w:rsid w:val="00F4275A"/>
    <w:rsid w:val="00F42B24"/>
    <w:rsid w:val="00F42C07"/>
    <w:rsid w:val="00F43047"/>
    <w:rsid w:val="00F432AF"/>
    <w:rsid w:val="00F43774"/>
    <w:rsid w:val="00F43BDA"/>
    <w:rsid w:val="00F43E20"/>
    <w:rsid w:val="00F44ECB"/>
    <w:rsid w:val="00F45168"/>
    <w:rsid w:val="00F4559A"/>
    <w:rsid w:val="00F45A3B"/>
    <w:rsid w:val="00F45F0F"/>
    <w:rsid w:val="00F46256"/>
    <w:rsid w:val="00F46FFD"/>
    <w:rsid w:val="00F4727D"/>
    <w:rsid w:val="00F47D3E"/>
    <w:rsid w:val="00F5031E"/>
    <w:rsid w:val="00F504EB"/>
    <w:rsid w:val="00F506B0"/>
    <w:rsid w:val="00F50BBE"/>
    <w:rsid w:val="00F50E2D"/>
    <w:rsid w:val="00F512EF"/>
    <w:rsid w:val="00F520A9"/>
    <w:rsid w:val="00F523B2"/>
    <w:rsid w:val="00F525DD"/>
    <w:rsid w:val="00F5270B"/>
    <w:rsid w:val="00F5280C"/>
    <w:rsid w:val="00F52ACF"/>
    <w:rsid w:val="00F52DD0"/>
    <w:rsid w:val="00F52DD2"/>
    <w:rsid w:val="00F531F4"/>
    <w:rsid w:val="00F539BC"/>
    <w:rsid w:val="00F53B47"/>
    <w:rsid w:val="00F53EA1"/>
    <w:rsid w:val="00F540A1"/>
    <w:rsid w:val="00F546FE"/>
    <w:rsid w:val="00F54E14"/>
    <w:rsid w:val="00F54FA1"/>
    <w:rsid w:val="00F553EC"/>
    <w:rsid w:val="00F55EEC"/>
    <w:rsid w:val="00F56E17"/>
    <w:rsid w:val="00F56F66"/>
    <w:rsid w:val="00F57260"/>
    <w:rsid w:val="00F5733D"/>
    <w:rsid w:val="00F57BCC"/>
    <w:rsid w:val="00F6074D"/>
    <w:rsid w:val="00F60F0E"/>
    <w:rsid w:val="00F610B4"/>
    <w:rsid w:val="00F61936"/>
    <w:rsid w:val="00F62BB6"/>
    <w:rsid w:val="00F6312C"/>
    <w:rsid w:val="00F6372F"/>
    <w:rsid w:val="00F63E1A"/>
    <w:rsid w:val="00F6488C"/>
    <w:rsid w:val="00F64F11"/>
    <w:rsid w:val="00F657EE"/>
    <w:rsid w:val="00F6583F"/>
    <w:rsid w:val="00F65CE6"/>
    <w:rsid w:val="00F66183"/>
    <w:rsid w:val="00F663DC"/>
    <w:rsid w:val="00F6653B"/>
    <w:rsid w:val="00F670C5"/>
    <w:rsid w:val="00F6778F"/>
    <w:rsid w:val="00F678B3"/>
    <w:rsid w:val="00F70507"/>
    <w:rsid w:val="00F71139"/>
    <w:rsid w:val="00F713E5"/>
    <w:rsid w:val="00F717F9"/>
    <w:rsid w:val="00F71AEA"/>
    <w:rsid w:val="00F72043"/>
    <w:rsid w:val="00F727AE"/>
    <w:rsid w:val="00F72F4A"/>
    <w:rsid w:val="00F73552"/>
    <w:rsid w:val="00F73904"/>
    <w:rsid w:val="00F7396A"/>
    <w:rsid w:val="00F73C6F"/>
    <w:rsid w:val="00F73CD1"/>
    <w:rsid w:val="00F74D1F"/>
    <w:rsid w:val="00F75FC1"/>
    <w:rsid w:val="00F77121"/>
    <w:rsid w:val="00F77448"/>
    <w:rsid w:val="00F779FB"/>
    <w:rsid w:val="00F77BFC"/>
    <w:rsid w:val="00F8031F"/>
    <w:rsid w:val="00F80588"/>
    <w:rsid w:val="00F80A89"/>
    <w:rsid w:val="00F80FA4"/>
    <w:rsid w:val="00F81400"/>
    <w:rsid w:val="00F81DCC"/>
    <w:rsid w:val="00F82E55"/>
    <w:rsid w:val="00F838CA"/>
    <w:rsid w:val="00F83A9B"/>
    <w:rsid w:val="00F83EB5"/>
    <w:rsid w:val="00F84139"/>
    <w:rsid w:val="00F84895"/>
    <w:rsid w:val="00F84B61"/>
    <w:rsid w:val="00F85164"/>
    <w:rsid w:val="00F85196"/>
    <w:rsid w:val="00F858AF"/>
    <w:rsid w:val="00F85B35"/>
    <w:rsid w:val="00F85F99"/>
    <w:rsid w:val="00F8601E"/>
    <w:rsid w:val="00F860AA"/>
    <w:rsid w:val="00F8644E"/>
    <w:rsid w:val="00F8649C"/>
    <w:rsid w:val="00F867C3"/>
    <w:rsid w:val="00F86C5C"/>
    <w:rsid w:val="00F87B0F"/>
    <w:rsid w:val="00F87C10"/>
    <w:rsid w:val="00F87EC8"/>
    <w:rsid w:val="00F87F47"/>
    <w:rsid w:val="00F9084E"/>
    <w:rsid w:val="00F90A69"/>
    <w:rsid w:val="00F90C5C"/>
    <w:rsid w:val="00F91665"/>
    <w:rsid w:val="00F91AD5"/>
    <w:rsid w:val="00F91B46"/>
    <w:rsid w:val="00F91CC5"/>
    <w:rsid w:val="00F9232F"/>
    <w:rsid w:val="00F92540"/>
    <w:rsid w:val="00F9284C"/>
    <w:rsid w:val="00F9296B"/>
    <w:rsid w:val="00F92BD2"/>
    <w:rsid w:val="00F92D48"/>
    <w:rsid w:val="00F92F4A"/>
    <w:rsid w:val="00F93465"/>
    <w:rsid w:val="00F9353D"/>
    <w:rsid w:val="00F93CF3"/>
    <w:rsid w:val="00F94025"/>
    <w:rsid w:val="00F944B1"/>
    <w:rsid w:val="00F94530"/>
    <w:rsid w:val="00F94752"/>
    <w:rsid w:val="00F947AF"/>
    <w:rsid w:val="00F954D4"/>
    <w:rsid w:val="00F956C8"/>
    <w:rsid w:val="00F96545"/>
    <w:rsid w:val="00F96609"/>
    <w:rsid w:val="00F96630"/>
    <w:rsid w:val="00F97C7B"/>
    <w:rsid w:val="00F97FC7"/>
    <w:rsid w:val="00FA07A6"/>
    <w:rsid w:val="00FA0879"/>
    <w:rsid w:val="00FA0AD4"/>
    <w:rsid w:val="00FA0B20"/>
    <w:rsid w:val="00FA15DE"/>
    <w:rsid w:val="00FA16AE"/>
    <w:rsid w:val="00FA18F9"/>
    <w:rsid w:val="00FA2157"/>
    <w:rsid w:val="00FA3192"/>
    <w:rsid w:val="00FA3623"/>
    <w:rsid w:val="00FA37A5"/>
    <w:rsid w:val="00FA3C02"/>
    <w:rsid w:val="00FA4BC1"/>
    <w:rsid w:val="00FA4F35"/>
    <w:rsid w:val="00FA502F"/>
    <w:rsid w:val="00FA52EA"/>
    <w:rsid w:val="00FA612D"/>
    <w:rsid w:val="00FA7279"/>
    <w:rsid w:val="00FA7521"/>
    <w:rsid w:val="00FA78E3"/>
    <w:rsid w:val="00FB048A"/>
    <w:rsid w:val="00FB0499"/>
    <w:rsid w:val="00FB05B5"/>
    <w:rsid w:val="00FB0C11"/>
    <w:rsid w:val="00FB1217"/>
    <w:rsid w:val="00FB1B12"/>
    <w:rsid w:val="00FB220F"/>
    <w:rsid w:val="00FB2288"/>
    <w:rsid w:val="00FB22DE"/>
    <w:rsid w:val="00FB2538"/>
    <w:rsid w:val="00FB25C3"/>
    <w:rsid w:val="00FB27F2"/>
    <w:rsid w:val="00FB2BFB"/>
    <w:rsid w:val="00FB34AD"/>
    <w:rsid w:val="00FB3712"/>
    <w:rsid w:val="00FB3BD6"/>
    <w:rsid w:val="00FB4609"/>
    <w:rsid w:val="00FB487A"/>
    <w:rsid w:val="00FB4CA7"/>
    <w:rsid w:val="00FB50AE"/>
    <w:rsid w:val="00FB5586"/>
    <w:rsid w:val="00FB6309"/>
    <w:rsid w:val="00FB632F"/>
    <w:rsid w:val="00FB6C42"/>
    <w:rsid w:val="00FB7F92"/>
    <w:rsid w:val="00FC05BD"/>
    <w:rsid w:val="00FC0953"/>
    <w:rsid w:val="00FC17CC"/>
    <w:rsid w:val="00FC1D7B"/>
    <w:rsid w:val="00FC384D"/>
    <w:rsid w:val="00FC405B"/>
    <w:rsid w:val="00FC45F9"/>
    <w:rsid w:val="00FC4805"/>
    <w:rsid w:val="00FC4842"/>
    <w:rsid w:val="00FC51A6"/>
    <w:rsid w:val="00FC53EB"/>
    <w:rsid w:val="00FC5B24"/>
    <w:rsid w:val="00FC729C"/>
    <w:rsid w:val="00FC72BF"/>
    <w:rsid w:val="00FC778E"/>
    <w:rsid w:val="00FC7940"/>
    <w:rsid w:val="00FC7AB7"/>
    <w:rsid w:val="00FC7ADC"/>
    <w:rsid w:val="00FC7E44"/>
    <w:rsid w:val="00FC7EC2"/>
    <w:rsid w:val="00FD0CE4"/>
    <w:rsid w:val="00FD0D7B"/>
    <w:rsid w:val="00FD1181"/>
    <w:rsid w:val="00FD1502"/>
    <w:rsid w:val="00FD16A8"/>
    <w:rsid w:val="00FD1A16"/>
    <w:rsid w:val="00FD27C6"/>
    <w:rsid w:val="00FD2C12"/>
    <w:rsid w:val="00FD3605"/>
    <w:rsid w:val="00FD3953"/>
    <w:rsid w:val="00FD3D01"/>
    <w:rsid w:val="00FD4361"/>
    <w:rsid w:val="00FD4445"/>
    <w:rsid w:val="00FD4815"/>
    <w:rsid w:val="00FD5778"/>
    <w:rsid w:val="00FD58D5"/>
    <w:rsid w:val="00FD6710"/>
    <w:rsid w:val="00FD6999"/>
    <w:rsid w:val="00FD6F79"/>
    <w:rsid w:val="00FD7F85"/>
    <w:rsid w:val="00FE0250"/>
    <w:rsid w:val="00FE0545"/>
    <w:rsid w:val="00FE060C"/>
    <w:rsid w:val="00FE09EC"/>
    <w:rsid w:val="00FE0AE0"/>
    <w:rsid w:val="00FE0B16"/>
    <w:rsid w:val="00FE125A"/>
    <w:rsid w:val="00FE164D"/>
    <w:rsid w:val="00FE1680"/>
    <w:rsid w:val="00FE17ED"/>
    <w:rsid w:val="00FE19BB"/>
    <w:rsid w:val="00FE1A85"/>
    <w:rsid w:val="00FE32B4"/>
    <w:rsid w:val="00FE3AAC"/>
    <w:rsid w:val="00FE3C71"/>
    <w:rsid w:val="00FE444F"/>
    <w:rsid w:val="00FE44D4"/>
    <w:rsid w:val="00FE566A"/>
    <w:rsid w:val="00FE5839"/>
    <w:rsid w:val="00FE5B6F"/>
    <w:rsid w:val="00FE6798"/>
    <w:rsid w:val="00FE67C1"/>
    <w:rsid w:val="00FE6941"/>
    <w:rsid w:val="00FE6E64"/>
    <w:rsid w:val="00FE7736"/>
    <w:rsid w:val="00FE79B4"/>
    <w:rsid w:val="00FE7AD2"/>
    <w:rsid w:val="00FE7B6C"/>
    <w:rsid w:val="00FE7F8F"/>
    <w:rsid w:val="00FF03CD"/>
    <w:rsid w:val="00FF10AE"/>
    <w:rsid w:val="00FF1710"/>
    <w:rsid w:val="00FF1D31"/>
    <w:rsid w:val="00FF1F91"/>
    <w:rsid w:val="00FF2973"/>
    <w:rsid w:val="00FF3106"/>
    <w:rsid w:val="00FF36BD"/>
    <w:rsid w:val="00FF392F"/>
    <w:rsid w:val="00FF43DC"/>
    <w:rsid w:val="00FF4754"/>
    <w:rsid w:val="00FF48F8"/>
    <w:rsid w:val="00FF530B"/>
    <w:rsid w:val="00FF5531"/>
    <w:rsid w:val="00FF56DE"/>
    <w:rsid w:val="00FF5744"/>
    <w:rsid w:val="00FF775B"/>
    <w:rsid w:val="00FF7B3E"/>
    <w:rsid w:val="00FF7B8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30E"/>
    <w:pPr>
      <w:spacing w:before="60" w:after="60" w:line="300" w:lineRule="exact"/>
    </w:pPr>
    <w:rPr>
      <w:rFonts w:ascii="Arial" w:hAnsi="Arial"/>
      <w:sz w:val="22"/>
      <w:lang w:val="en-US" w:eastAsia="en-US"/>
    </w:rPr>
  </w:style>
  <w:style w:type="paragraph" w:styleId="Heading1">
    <w:name w:val="heading 1"/>
    <w:basedOn w:val="Normal"/>
    <w:next w:val="Normal"/>
    <w:qFormat/>
    <w:rsid w:val="00356212"/>
    <w:pPr>
      <w:keepNext/>
      <w:spacing w:before="240" w:after="40" w:line="240" w:lineRule="auto"/>
      <w:outlineLvl w:val="0"/>
    </w:pPr>
    <w:rPr>
      <w:b/>
      <w:caps/>
      <w:sz w:val="20"/>
      <w:szCs w:val="24"/>
    </w:rPr>
  </w:style>
  <w:style w:type="paragraph" w:styleId="Heading2">
    <w:name w:val="heading 2"/>
    <w:basedOn w:val="Normal"/>
    <w:next w:val="Normal"/>
    <w:link w:val="Heading2Char"/>
    <w:qFormat/>
    <w:rsid w:val="00356212"/>
    <w:pPr>
      <w:keepNext/>
      <w:spacing w:before="120" w:after="40" w:line="240" w:lineRule="auto"/>
      <w:ind w:left="360"/>
      <w:outlineLvl w:val="1"/>
    </w:pPr>
    <w:rPr>
      <w:b/>
    </w:rPr>
  </w:style>
  <w:style w:type="paragraph" w:styleId="Heading3">
    <w:name w:val="heading 3"/>
    <w:basedOn w:val="Heading2"/>
    <w:next w:val="Normal"/>
    <w:qFormat/>
    <w:rsid w:val="00C8050B"/>
    <w:pPr>
      <w:outlineLvl w:val="2"/>
    </w:pPr>
  </w:style>
  <w:style w:type="paragraph" w:styleId="Heading4">
    <w:name w:val="heading 4"/>
    <w:basedOn w:val="Normal"/>
    <w:next w:val="Normal"/>
    <w:qFormat/>
    <w:rsid w:val="003F6759"/>
    <w:pPr>
      <w:keepNext/>
      <w:keepLines/>
      <w:spacing w:after="240" w:line="240" w:lineRule="atLeast"/>
      <w:outlineLvl w:val="3"/>
    </w:pPr>
    <w:rPr>
      <w:spacing w:val="-4"/>
      <w:kern w:val="28"/>
    </w:rPr>
  </w:style>
  <w:style w:type="paragraph" w:styleId="Heading5">
    <w:name w:val="heading 5"/>
    <w:basedOn w:val="Normal"/>
    <w:next w:val="Normal"/>
    <w:qFormat/>
    <w:rsid w:val="003F6759"/>
    <w:pPr>
      <w:keepNext/>
      <w:keepLines/>
      <w:spacing w:line="240" w:lineRule="atLeast"/>
      <w:ind w:left="1440"/>
      <w:outlineLvl w:val="4"/>
    </w:pPr>
    <w:rPr>
      <w:spacing w:val="-4"/>
      <w:kern w:val="28"/>
    </w:rPr>
  </w:style>
  <w:style w:type="paragraph" w:styleId="Heading6">
    <w:name w:val="heading 6"/>
    <w:basedOn w:val="Normal"/>
    <w:next w:val="Normal"/>
    <w:qFormat/>
    <w:rsid w:val="003F6759"/>
    <w:pPr>
      <w:keepNext/>
      <w:keepLines/>
      <w:spacing w:before="140" w:line="220" w:lineRule="atLeast"/>
      <w:ind w:left="1440"/>
      <w:outlineLvl w:val="5"/>
    </w:pPr>
    <w:rPr>
      <w:i/>
      <w:spacing w:val="-4"/>
      <w:kern w:val="28"/>
    </w:rPr>
  </w:style>
  <w:style w:type="paragraph" w:styleId="Heading7">
    <w:name w:val="heading 7"/>
    <w:aliases w:val="cover date"/>
    <w:basedOn w:val="Normal"/>
    <w:next w:val="Normal"/>
    <w:qFormat/>
    <w:rsid w:val="003F6759"/>
    <w:pPr>
      <w:keepNext/>
      <w:keepLines/>
      <w:spacing w:before="140" w:line="220" w:lineRule="atLeast"/>
      <w:outlineLvl w:val="6"/>
    </w:pPr>
    <w:rPr>
      <w:spacing w:val="-4"/>
      <w:kern w:val="28"/>
    </w:rPr>
  </w:style>
  <w:style w:type="paragraph" w:styleId="Heading8">
    <w:name w:val="heading 8"/>
    <w:aliases w:val="Cover header"/>
    <w:basedOn w:val="Normal"/>
    <w:next w:val="Normal"/>
    <w:qFormat/>
    <w:rsid w:val="003F6759"/>
    <w:pPr>
      <w:keepNext/>
      <w:keepLines/>
      <w:spacing w:before="140" w:line="220" w:lineRule="atLeast"/>
      <w:outlineLvl w:val="7"/>
    </w:pPr>
    <w:rPr>
      <w:i/>
      <w:spacing w:val="-4"/>
      <w:kern w:val="28"/>
      <w:sz w:val="18"/>
    </w:rPr>
  </w:style>
  <w:style w:type="paragraph" w:styleId="Heading9">
    <w:name w:val="heading 9"/>
    <w:basedOn w:val="Normal"/>
    <w:next w:val="Normal"/>
    <w:qFormat/>
    <w:rsid w:val="003F6759"/>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12C4B"/>
    <w:rPr>
      <w:rFonts w:ascii="Arial" w:hAnsi="Arial"/>
      <w:b/>
      <w:sz w:val="22"/>
      <w:lang w:val="en-US" w:eastAsia="en-US" w:bidi="ar-SA"/>
    </w:rPr>
  </w:style>
  <w:style w:type="paragraph" w:customStyle="1" w:styleId="CompanyInformation">
    <w:name w:val="Company Information"/>
    <w:basedOn w:val="Normal"/>
    <w:link w:val="CompanyInformationChar"/>
    <w:semiHidden/>
    <w:rsid w:val="002D2F24"/>
    <w:pPr>
      <w:spacing w:line="240" w:lineRule="auto"/>
    </w:pPr>
    <w:rPr>
      <w:color w:val="808080"/>
      <w:sz w:val="15"/>
    </w:rPr>
  </w:style>
  <w:style w:type="character" w:customStyle="1" w:styleId="CompanyInformationChar">
    <w:name w:val="Company Information Char"/>
    <w:link w:val="CompanyInformation"/>
    <w:rsid w:val="002D2F24"/>
    <w:rPr>
      <w:rFonts w:ascii="Verdana" w:hAnsi="Verdana"/>
      <w:color w:val="808080"/>
      <w:sz w:val="15"/>
      <w:lang w:val="en-US" w:eastAsia="en-US" w:bidi="ar-SA"/>
    </w:rPr>
  </w:style>
  <w:style w:type="paragraph" w:customStyle="1" w:styleId="InsideTitle">
    <w:name w:val="Inside Title"/>
    <w:basedOn w:val="Normal"/>
    <w:semiHidden/>
    <w:rsid w:val="00872B23"/>
    <w:pPr>
      <w:keepNext/>
      <w:spacing w:before="2400" w:line="240" w:lineRule="auto"/>
    </w:pPr>
    <w:rPr>
      <w:b/>
      <w:sz w:val="32"/>
    </w:rPr>
  </w:style>
  <w:style w:type="paragraph" w:styleId="Caption">
    <w:name w:val="caption"/>
    <w:basedOn w:val="Normal"/>
    <w:next w:val="Normal"/>
    <w:qFormat/>
    <w:rsid w:val="003F6759"/>
    <w:pPr>
      <w:keepNext/>
      <w:numPr>
        <w:numId w:val="1"/>
      </w:numPr>
      <w:spacing w:after="240" w:line="220" w:lineRule="atLeast"/>
    </w:pPr>
    <w:rPr>
      <w:rFonts w:ascii="Arial Narrow" w:hAnsi="Arial Narrow"/>
      <w:sz w:val="18"/>
    </w:rPr>
  </w:style>
  <w:style w:type="paragraph" w:customStyle="1" w:styleId="InsideSubtitle">
    <w:name w:val="Inside Subtitle"/>
    <w:basedOn w:val="Normal"/>
    <w:semiHidden/>
    <w:rsid w:val="0093137B"/>
    <w:pPr>
      <w:spacing w:after="200" w:line="240" w:lineRule="auto"/>
    </w:pPr>
    <w:rPr>
      <w:i/>
      <w:sz w:val="24"/>
    </w:rPr>
  </w:style>
  <w:style w:type="paragraph" w:customStyle="1" w:styleId="BulletedList">
    <w:name w:val="Bulleted List"/>
    <w:basedOn w:val="Normal"/>
    <w:link w:val="BulletedListChar"/>
    <w:semiHidden/>
    <w:rsid w:val="000C089E"/>
    <w:pPr>
      <w:numPr>
        <w:numId w:val="2"/>
      </w:numPr>
      <w:spacing w:after="80"/>
      <w:contextualSpacing/>
    </w:pPr>
  </w:style>
  <w:style w:type="character" w:customStyle="1" w:styleId="BulletedListChar">
    <w:name w:val="Bulleted List Char"/>
    <w:link w:val="BulletedList"/>
    <w:semiHidden/>
    <w:rsid w:val="00971A83"/>
    <w:rPr>
      <w:rFonts w:ascii="Arial" w:hAnsi="Arial"/>
      <w:sz w:val="22"/>
      <w:lang w:val="en-US" w:eastAsia="en-US"/>
    </w:rPr>
  </w:style>
  <w:style w:type="character" w:styleId="CommentReference">
    <w:name w:val="annotation reference"/>
    <w:semiHidden/>
    <w:rPr>
      <w:rFonts w:ascii="Arial" w:hAnsi="Arial"/>
      <w:sz w:val="16"/>
    </w:rPr>
  </w:style>
  <w:style w:type="paragraph" w:styleId="CommentText">
    <w:name w:val="annotation text"/>
    <w:basedOn w:val="Normal"/>
    <w:semiHidden/>
    <w:rsid w:val="003F6759"/>
  </w:style>
  <w:style w:type="paragraph" w:customStyle="1" w:styleId="NumberedList">
    <w:name w:val="Numbered List"/>
    <w:basedOn w:val="Normal"/>
    <w:link w:val="NumberedListCharChar"/>
    <w:semiHidden/>
    <w:rsid w:val="00D17B03"/>
    <w:pPr>
      <w:spacing w:after="120"/>
    </w:pPr>
  </w:style>
  <w:style w:type="character" w:customStyle="1" w:styleId="NumberedListCharChar">
    <w:name w:val="Numbered List Char Char"/>
    <w:link w:val="NumberedList"/>
    <w:rsid w:val="00D17B03"/>
    <w:rPr>
      <w:rFonts w:ascii="Arial" w:hAnsi="Arial"/>
      <w:sz w:val="22"/>
      <w:lang w:val="en-US" w:eastAsia="en-US" w:bidi="ar-SA"/>
    </w:rPr>
  </w:style>
  <w:style w:type="character" w:styleId="EndnoteReference">
    <w:name w:val="endnote reference"/>
    <w:semiHidden/>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semiHidden/>
    <w:rsid w:val="000C089E"/>
    <w:pPr>
      <w:spacing w:before="80" w:after="80"/>
      <w:ind w:left="720"/>
    </w:pPr>
    <w:rPr>
      <w:spacing w:val="-10"/>
    </w:rPr>
  </w:style>
  <w:style w:type="character" w:customStyle="1" w:styleId="BlockQuotationChar">
    <w:name w:val="Block Quotation Char"/>
    <w:link w:val="BlockQuotation"/>
    <w:rsid w:val="00971A83"/>
    <w:rPr>
      <w:rFonts w:ascii="Verdana" w:hAnsi="Verdana"/>
      <w:spacing w:val="-10"/>
      <w:sz w:val="17"/>
      <w:lang w:val="en-US" w:eastAsia="en-US" w:bidi="ar-SA"/>
    </w:rPr>
  </w:style>
  <w:style w:type="character" w:styleId="FootnoteReference">
    <w:name w:val="footnote reference"/>
    <w:rPr>
      <w:vertAlign w:val="superscript"/>
    </w:rPr>
  </w:style>
  <w:style w:type="paragraph" w:styleId="FootnoteText">
    <w:name w:val="footnote text"/>
    <w:basedOn w:val="Normal"/>
    <w:link w:val="FootnoteTextChar"/>
    <w:rsid w:val="003F6759"/>
  </w:style>
  <w:style w:type="paragraph" w:styleId="Header">
    <w:name w:val="header"/>
    <w:basedOn w:val="Normal"/>
    <w:link w:val="HeaderChar"/>
    <w:uiPriority w:val="99"/>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semiHidden/>
    <w:rsid w:val="00AD5D62"/>
    <w:pPr>
      <w:spacing w:before="80" w:after="120"/>
      <w:ind w:left="360"/>
    </w:pPr>
    <w:rPr>
      <w:i/>
      <w:sz w:val="15"/>
    </w:rPr>
  </w:style>
  <w:style w:type="paragraph" w:customStyle="1" w:styleId="UtilComTableColumnHeading">
    <w:name w:val="UtilCom Table Column Heading"/>
    <w:basedOn w:val="Normal"/>
    <w:rsid w:val="008B30BD"/>
    <w:pPr>
      <w:spacing w:before="0" w:after="0"/>
    </w:pPr>
    <w:rPr>
      <w:rFonts w:cs="Arial"/>
      <w:b/>
      <w:sz w:val="18"/>
      <w:szCs w:val="18"/>
    </w:rPr>
  </w:style>
  <w:style w:type="paragraph" w:customStyle="1" w:styleId="UtilComReportHeading">
    <w:name w:val="UtilCom Report Heading"/>
    <w:basedOn w:val="Title"/>
    <w:link w:val="UtilComReportHeadingChar"/>
    <w:semiHidden/>
    <w:rsid w:val="00B305DF"/>
    <w:pPr>
      <w:spacing w:before="480"/>
      <w:ind w:left="1134"/>
    </w:pPr>
  </w:style>
  <w:style w:type="paragraph" w:styleId="Title">
    <w:name w:val="Title"/>
    <w:basedOn w:val="Normal"/>
    <w:link w:val="TitleChar"/>
    <w:qFormat/>
    <w:rsid w:val="00CD0BDF"/>
    <w:pPr>
      <w:spacing w:before="2000"/>
    </w:pPr>
    <w:rPr>
      <w:rFonts w:cs="Arial"/>
      <w:b/>
      <w:caps/>
      <w:sz w:val="40"/>
      <w:szCs w:val="40"/>
    </w:rPr>
  </w:style>
  <w:style w:type="character" w:customStyle="1" w:styleId="TitleChar">
    <w:name w:val="Title Char"/>
    <w:link w:val="Title"/>
    <w:rsid w:val="00B305DF"/>
    <w:rPr>
      <w:rFonts w:ascii="Arial" w:hAnsi="Arial" w:cs="Arial"/>
      <w:b/>
      <w:caps/>
      <w:sz w:val="40"/>
      <w:szCs w:val="40"/>
      <w:lang w:val="en-US" w:eastAsia="en-US" w:bidi="ar-SA"/>
    </w:rPr>
  </w:style>
  <w:style w:type="character" w:customStyle="1" w:styleId="UtilComReportHeadingChar">
    <w:name w:val="UtilCom Report Heading Char"/>
    <w:basedOn w:val="TitleChar"/>
    <w:link w:val="UtilComReportHeading"/>
    <w:rsid w:val="00B305DF"/>
    <w:rPr>
      <w:rFonts w:ascii="Arial" w:hAnsi="Arial" w:cs="Arial"/>
      <w:b/>
      <w:caps/>
      <w:sz w:val="40"/>
      <w:szCs w:val="40"/>
      <w:lang w:val="en-US" w:eastAsia="en-US" w:bidi="ar-SA"/>
    </w:rPr>
  </w:style>
  <w:style w:type="paragraph" w:customStyle="1" w:styleId="IndentedBodyText">
    <w:name w:val="Indented Body Text"/>
    <w:basedOn w:val="Normal"/>
    <w:link w:val="IndentedBodyTextChar"/>
    <w:semiHidden/>
    <w:rsid w:val="00CC5FB6"/>
    <w:pPr>
      <w:spacing w:after="80"/>
      <w:ind w:left="360"/>
    </w:pPr>
  </w:style>
  <w:style w:type="character" w:customStyle="1" w:styleId="IndentedBodyTextChar">
    <w:name w:val="Indented Body Text Char"/>
    <w:link w:val="IndentedBodyText"/>
    <w:rsid w:val="00CC5FB6"/>
    <w:rPr>
      <w:rFonts w:ascii="Verdana" w:hAnsi="Verdana"/>
      <w:sz w:val="17"/>
      <w:lang w:val="en-US" w:eastAsia="en-US" w:bidi="ar-SA"/>
    </w:rPr>
  </w:style>
  <w:style w:type="paragraph" w:customStyle="1" w:styleId="LineSpace">
    <w:name w:val="Line Space"/>
    <w:basedOn w:val="Normal"/>
    <w:semiHidden/>
    <w:rsid w:val="00CC5FB6"/>
    <w:pPr>
      <w:spacing w:line="240" w:lineRule="auto"/>
    </w:pPr>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semiHidden/>
    <w:rsid w:val="0093137B"/>
    <w:rPr>
      <w:b/>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Normal"/>
    <w:semiHidden/>
    <w:rsid w:val="00720551"/>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Normal"/>
    <w:autoRedefine/>
    <w:uiPriority w:val="39"/>
    <w:rsid w:val="00B235F7"/>
    <w:rPr>
      <w:b/>
      <w:spacing w:val="-4"/>
    </w:rPr>
  </w:style>
  <w:style w:type="paragraph" w:styleId="TOC2">
    <w:name w:val="toc 2"/>
    <w:basedOn w:val="Normal"/>
    <w:autoRedefine/>
    <w:uiPriority w:val="39"/>
    <w:rsid w:val="00F23320"/>
    <w:pPr>
      <w:tabs>
        <w:tab w:val="right" w:leader="dot" w:pos="9062"/>
      </w:tabs>
    </w:pPr>
    <w:rPr>
      <w:sz w:val="18"/>
      <w:szCs w:val="18"/>
    </w:rPr>
  </w:style>
  <w:style w:type="paragraph" w:styleId="TOC3">
    <w:name w:val="toc 3"/>
    <w:basedOn w:val="Normal"/>
    <w:autoRedefine/>
    <w:uiPriority w:val="39"/>
    <w:rsid w:val="00940114"/>
    <w:pPr>
      <w:tabs>
        <w:tab w:val="left" w:pos="1418"/>
        <w:tab w:val="right" w:leader="dot" w:pos="9062"/>
      </w:tabs>
    </w:pPr>
    <w:rPr>
      <w:noProof/>
      <w:sz w:val="18"/>
    </w:rPr>
  </w:style>
  <w:style w:type="paragraph" w:styleId="TOC4">
    <w:name w:val="toc 4"/>
    <w:basedOn w:val="Normal"/>
    <w:autoRedefine/>
    <w:uiPriority w:val="39"/>
    <w:rsid w:val="0011295E"/>
    <w:pPr>
      <w:tabs>
        <w:tab w:val="left" w:pos="1200"/>
        <w:tab w:val="right" w:leader="dot" w:pos="9062"/>
      </w:tabs>
      <w:ind w:left="709"/>
    </w:pPr>
    <w:rPr>
      <w:noProof/>
      <w:sz w:val="18"/>
      <w:szCs w:val="18"/>
    </w:rPr>
  </w:style>
  <w:style w:type="paragraph" w:styleId="TOC5">
    <w:name w:val="toc 5"/>
    <w:basedOn w:val="Normal"/>
    <w:autoRedefine/>
    <w:uiPriority w:val="39"/>
    <w:rsid w:val="00720551"/>
    <w:pPr>
      <w:ind w:left="360"/>
    </w:pPr>
  </w:style>
  <w:style w:type="paragraph" w:customStyle="1" w:styleId="UtilComReferenceSource">
    <w:name w:val="UtilCom Reference/Source"/>
    <w:rsid w:val="00CA5254"/>
    <w:pPr>
      <w:spacing w:before="60" w:after="120"/>
    </w:pPr>
    <w:rPr>
      <w:rFonts w:ascii="Arial" w:hAnsi="Arial"/>
      <w:sz w:val="18"/>
      <w:szCs w:val="18"/>
      <w:lang w:val="en-US" w:eastAsia="en-US"/>
    </w:rPr>
  </w:style>
  <w:style w:type="paragraph" w:customStyle="1" w:styleId="ChapterBold">
    <w:name w:val="Chapter Bold"/>
    <w:basedOn w:val="Normal"/>
    <w:semiHidden/>
    <w:rsid w:val="00781B15"/>
    <w:pPr>
      <w:spacing w:before="960" w:after="240" w:line="400" w:lineRule="atLeast"/>
    </w:pPr>
    <w:rPr>
      <w:b/>
      <w:caps/>
      <w:color w:val="808080"/>
      <w:sz w:val="36"/>
      <w:szCs w:val="36"/>
    </w:rPr>
  </w:style>
  <w:style w:type="paragraph" w:customStyle="1" w:styleId="CompanyInformationItalic">
    <w:name w:val="Company Information Italic"/>
    <w:basedOn w:val="CompanyInformation"/>
    <w:link w:val="CompanyInformationItalicChar"/>
    <w:semiHidden/>
    <w:rsid w:val="002D2F24"/>
    <w:rPr>
      <w:i/>
    </w:rPr>
  </w:style>
  <w:style w:type="character" w:customStyle="1" w:styleId="CompanyInformationItalicChar">
    <w:name w:val="Company Information Italic Char"/>
    <w:link w:val="CompanyInformationItalic"/>
    <w:rsid w:val="002D2F24"/>
    <w:rPr>
      <w:rFonts w:ascii="Verdana" w:hAnsi="Verdana"/>
      <w:i/>
      <w:color w:val="808080"/>
      <w:sz w:val="15"/>
      <w:lang w:val="en-US" w:eastAsia="en-US" w:bidi="ar-SA"/>
    </w:rPr>
  </w:style>
  <w:style w:type="paragraph" w:styleId="Footer">
    <w:name w:val="footer"/>
    <w:basedOn w:val="Normal"/>
    <w:link w:val="FooterChar"/>
    <w:uiPriority w:val="99"/>
    <w:rsid w:val="00EA0992"/>
    <w:pPr>
      <w:tabs>
        <w:tab w:val="center" w:pos="4320"/>
        <w:tab w:val="right" w:pos="8640"/>
      </w:tabs>
    </w:pPr>
    <w:rPr>
      <w:sz w:val="18"/>
    </w:rPr>
  </w:style>
  <w:style w:type="paragraph" w:styleId="Subtitle">
    <w:name w:val="Subtitle"/>
    <w:aliases w:val="UtilCom Subtitle"/>
    <w:basedOn w:val="Normal"/>
    <w:qFormat/>
    <w:rsid w:val="00CD0BDF"/>
    <w:rPr>
      <w:rFonts w:cs="Arial"/>
      <w:i/>
      <w:sz w:val="24"/>
    </w:rPr>
  </w:style>
  <w:style w:type="paragraph" w:customStyle="1" w:styleId="BulletedListBold">
    <w:name w:val="Bulleted List Bold"/>
    <w:basedOn w:val="BulletedList"/>
    <w:link w:val="BulletedListBoldChar"/>
    <w:semiHidden/>
    <w:rsid w:val="00971A83"/>
    <w:rPr>
      <w:b/>
      <w:bCs/>
    </w:rPr>
  </w:style>
  <w:style w:type="character" w:customStyle="1" w:styleId="BulletedListBoldChar">
    <w:name w:val="Bulleted List Bold Char"/>
    <w:link w:val="BulletedListBold"/>
    <w:semiHidden/>
    <w:rsid w:val="00971A83"/>
    <w:rPr>
      <w:rFonts w:ascii="Arial" w:hAnsi="Arial"/>
      <w:b/>
      <w:bCs/>
      <w:sz w:val="22"/>
      <w:lang w:val="en-US" w:eastAsia="en-US"/>
    </w:rPr>
  </w:style>
  <w:style w:type="paragraph" w:customStyle="1" w:styleId="NumberedListBold">
    <w:name w:val="Numbered List Bold"/>
    <w:basedOn w:val="NumberedList"/>
    <w:link w:val="NumberedListBoldChar"/>
    <w:semiHidden/>
    <w:rsid w:val="00971A83"/>
    <w:rPr>
      <w:b/>
      <w:bCs/>
    </w:rPr>
  </w:style>
  <w:style w:type="character" w:customStyle="1" w:styleId="NumberedListBoldChar">
    <w:name w:val="Numbered List Bold Char"/>
    <w:link w:val="NumberedListBold"/>
    <w:rsid w:val="00971A83"/>
    <w:rPr>
      <w:rFonts w:ascii="Arial" w:hAnsi="Arial"/>
      <w:b/>
      <w:bCs/>
      <w:sz w:val="22"/>
      <w:lang w:val="en-US" w:eastAsia="en-US" w:bidi="ar-SA"/>
    </w:rPr>
  </w:style>
  <w:style w:type="character" w:customStyle="1" w:styleId="Lead-inEmphasis">
    <w:name w:val="Lead-in Emphasis"/>
    <w:semiHidden/>
    <w:rsid w:val="00E75ABB"/>
    <w:rPr>
      <w:rFonts w:ascii="Tahoma" w:hAnsi="Tahoma"/>
      <w:b/>
      <w:spacing w:val="4"/>
      <w:kern w:val="0"/>
    </w:rPr>
  </w:style>
  <w:style w:type="paragraph" w:customStyle="1" w:styleId="NumberedText">
    <w:name w:val="NumberedText"/>
    <w:basedOn w:val="Normal"/>
    <w:semiHidden/>
    <w:rsid w:val="00CD0BDF"/>
    <w:pPr>
      <w:tabs>
        <w:tab w:val="left" w:pos="720"/>
      </w:tabs>
      <w:spacing w:before="180" w:line="240" w:lineRule="auto"/>
      <w:ind w:left="431"/>
      <w:jc w:val="both"/>
    </w:pPr>
    <w:rPr>
      <w:sz w:val="20"/>
    </w:rPr>
  </w:style>
  <w:style w:type="paragraph" w:customStyle="1" w:styleId="UtilComHeaderInfo">
    <w:name w:val="UtilCom Header Info"/>
    <w:semiHidden/>
    <w:rsid w:val="00CD0BDF"/>
    <w:pPr>
      <w:spacing w:line="240" w:lineRule="exact"/>
      <w:jc w:val="right"/>
    </w:pPr>
    <w:rPr>
      <w:rFonts w:ascii="Arial" w:hAnsi="Arial"/>
      <w:sz w:val="18"/>
      <w:szCs w:val="18"/>
    </w:rPr>
  </w:style>
  <w:style w:type="paragraph" w:customStyle="1" w:styleId="UtilComAddressInfo">
    <w:name w:val="UtilCom Address Info"/>
    <w:semiHidden/>
    <w:rsid w:val="00CD0BDF"/>
    <w:pPr>
      <w:spacing w:line="240" w:lineRule="exact"/>
      <w:jc w:val="right"/>
    </w:pPr>
    <w:rPr>
      <w:rFonts w:ascii="Arial" w:hAnsi="Arial"/>
      <w:sz w:val="18"/>
      <w:szCs w:val="18"/>
    </w:rPr>
  </w:style>
  <w:style w:type="paragraph" w:customStyle="1" w:styleId="UtilComDate">
    <w:name w:val="UtilCom Date"/>
    <w:basedOn w:val="Subtitle"/>
    <w:semiHidden/>
    <w:rsid w:val="00CD0BDF"/>
    <w:pPr>
      <w:spacing w:before="480"/>
    </w:pPr>
  </w:style>
  <w:style w:type="paragraph" w:customStyle="1" w:styleId="Heading11">
    <w:name w:val="Heading 11"/>
    <w:basedOn w:val="Normal"/>
    <w:semiHidden/>
    <w:rsid w:val="006E3A87"/>
    <w:pPr>
      <w:spacing w:before="240" w:line="240" w:lineRule="auto"/>
    </w:pPr>
    <w:rPr>
      <w:b/>
      <w:sz w:val="28"/>
      <w:lang w:val="en-AU"/>
    </w:rPr>
  </w:style>
  <w:style w:type="character" w:styleId="Hyperlink">
    <w:name w:val="Hyperlink"/>
    <w:uiPriority w:val="99"/>
    <w:rsid w:val="00EA0992"/>
    <w:rPr>
      <w:color w:val="0000FF"/>
      <w:u w:val="single"/>
    </w:rPr>
  </w:style>
  <w:style w:type="paragraph" w:customStyle="1" w:styleId="NormalText">
    <w:name w:val="NormalText"/>
    <w:basedOn w:val="Normal"/>
    <w:semiHidden/>
    <w:rsid w:val="00EA0992"/>
    <w:pPr>
      <w:spacing w:before="240" w:line="240" w:lineRule="auto"/>
      <w:jc w:val="both"/>
    </w:pPr>
    <w:rPr>
      <w:sz w:val="20"/>
      <w:lang w:val="en-AU"/>
    </w:rPr>
  </w:style>
  <w:style w:type="paragraph" w:customStyle="1" w:styleId="UtilComChapterHeading">
    <w:name w:val="UtilCom Chapter Heading"/>
    <w:basedOn w:val="UtilComHeading2"/>
    <w:next w:val="TOC1"/>
    <w:link w:val="UtilComChapterHeadingChar"/>
    <w:semiHidden/>
    <w:rsid w:val="00134C3F"/>
    <w:rPr>
      <w:color w:val="808080"/>
      <w:sz w:val="32"/>
      <w:szCs w:val="28"/>
    </w:rPr>
  </w:style>
  <w:style w:type="paragraph" w:customStyle="1" w:styleId="UtilComHeading2">
    <w:name w:val="UtilCom Heading 2"/>
    <w:basedOn w:val="Heading2"/>
    <w:next w:val="TOC2"/>
    <w:link w:val="UtilComHeading2Char"/>
    <w:qFormat/>
    <w:rsid w:val="00A755D2"/>
    <w:pPr>
      <w:spacing w:before="240" w:after="120" w:line="360" w:lineRule="exact"/>
      <w:ind w:left="0"/>
    </w:pPr>
    <w:rPr>
      <w:sz w:val="28"/>
    </w:rPr>
  </w:style>
  <w:style w:type="character" w:customStyle="1" w:styleId="UtilComHeading2Char">
    <w:name w:val="UtilCom Heading 2 Char"/>
    <w:link w:val="UtilComHeading2"/>
    <w:rsid w:val="00A755D2"/>
    <w:rPr>
      <w:rFonts w:ascii="Arial" w:hAnsi="Arial"/>
      <w:b/>
      <w:sz w:val="28"/>
      <w:lang w:val="en-US" w:eastAsia="en-US" w:bidi="ar-SA"/>
    </w:rPr>
  </w:style>
  <w:style w:type="character" w:customStyle="1" w:styleId="UtilComChapterHeadingChar">
    <w:name w:val="UtilCom Chapter Heading Char"/>
    <w:link w:val="UtilComChapterHeading"/>
    <w:semiHidden/>
    <w:rsid w:val="00134C3F"/>
    <w:rPr>
      <w:rFonts w:ascii="Arial" w:hAnsi="Arial"/>
      <w:b/>
      <w:color w:val="808080"/>
      <w:sz w:val="32"/>
      <w:szCs w:val="28"/>
      <w:lang w:val="en-US" w:eastAsia="en-US"/>
    </w:rPr>
  </w:style>
  <w:style w:type="paragraph" w:customStyle="1" w:styleId="UtilComBodyText">
    <w:name w:val="UtilCom Body Text"/>
    <w:basedOn w:val="Normal"/>
    <w:rsid w:val="00FE79B4"/>
    <w:rPr>
      <w:rFonts w:cs="Arial"/>
      <w:szCs w:val="22"/>
    </w:rPr>
  </w:style>
  <w:style w:type="paragraph" w:customStyle="1" w:styleId="UtilComNumberedText">
    <w:name w:val="UtilCom Numbered Text"/>
    <w:basedOn w:val="Normal"/>
    <w:semiHidden/>
    <w:rsid w:val="00D17B03"/>
    <w:pPr>
      <w:numPr>
        <w:ilvl w:val="1"/>
        <w:numId w:val="6"/>
      </w:numPr>
      <w:tabs>
        <w:tab w:val="left" w:pos="993"/>
      </w:tabs>
      <w:spacing w:line="240" w:lineRule="auto"/>
    </w:pPr>
    <w:rPr>
      <w:rFonts w:cs="Arial"/>
      <w:szCs w:val="22"/>
    </w:rPr>
  </w:style>
  <w:style w:type="paragraph" w:customStyle="1" w:styleId="UtilComBulletText">
    <w:name w:val="UtilCom Bullet Text"/>
    <w:basedOn w:val="Normal"/>
    <w:rsid w:val="00F8644E"/>
    <w:pPr>
      <w:numPr>
        <w:numId w:val="3"/>
      </w:numPr>
      <w:tabs>
        <w:tab w:val="left" w:pos="1134"/>
      </w:tabs>
      <w:spacing w:line="240" w:lineRule="auto"/>
    </w:pPr>
    <w:rPr>
      <w:rFonts w:cs="Arial"/>
      <w:szCs w:val="22"/>
    </w:rPr>
  </w:style>
  <w:style w:type="paragraph" w:customStyle="1" w:styleId="UtilComHeading3">
    <w:name w:val="UtilCom Heading 3"/>
    <w:basedOn w:val="Heading3"/>
    <w:next w:val="TOC3"/>
    <w:rsid w:val="00127A28"/>
    <w:pPr>
      <w:spacing w:after="60" w:line="320" w:lineRule="exact"/>
      <w:ind w:left="0"/>
    </w:pPr>
    <w:rPr>
      <w:sz w:val="24"/>
      <w:szCs w:val="24"/>
    </w:rPr>
  </w:style>
  <w:style w:type="paragraph" w:styleId="TOC9">
    <w:name w:val="toc 9"/>
    <w:basedOn w:val="Normal"/>
    <w:next w:val="Normal"/>
    <w:autoRedefine/>
    <w:uiPriority w:val="39"/>
    <w:rsid w:val="004C0CB0"/>
    <w:pPr>
      <w:ind w:left="1760"/>
    </w:pPr>
  </w:style>
  <w:style w:type="paragraph" w:customStyle="1" w:styleId="UtilComNumberItem2">
    <w:name w:val="UtilCom Number Item 2"/>
    <w:basedOn w:val="Normal"/>
    <w:semiHidden/>
    <w:rsid w:val="00A8381B"/>
    <w:pPr>
      <w:numPr>
        <w:ilvl w:val="1"/>
        <w:numId w:val="4"/>
      </w:numPr>
    </w:pPr>
  </w:style>
  <w:style w:type="paragraph" w:customStyle="1" w:styleId="UtilComTabletext">
    <w:name w:val="UtilCom Table text"/>
    <w:basedOn w:val="Normal"/>
    <w:rsid w:val="008B30BD"/>
    <w:pPr>
      <w:spacing w:before="0" w:after="0"/>
    </w:pPr>
    <w:rPr>
      <w:rFonts w:cs="Arial"/>
      <w:sz w:val="18"/>
      <w:szCs w:val="18"/>
    </w:rPr>
  </w:style>
  <w:style w:type="paragraph" w:customStyle="1" w:styleId="UtilComTableNumbers">
    <w:name w:val="UtilCom Table Numbers"/>
    <w:basedOn w:val="Normal"/>
    <w:rsid w:val="002F053A"/>
    <w:pPr>
      <w:jc w:val="right"/>
    </w:pPr>
    <w:rPr>
      <w:rFonts w:cs="Arial"/>
      <w:sz w:val="18"/>
      <w:szCs w:val="18"/>
    </w:rPr>
  </w:style>
  <w:style w:type="paragraph" w:customStyle="1" w:styleId="UtilComNumbered">
    <w:name w:val="UtilCom Numbered"/>
    <w:basedOn w:val="UtilComNumberItem2"/>
    <w:semiHidden/>
    <w:rsid w:val="001D21E9"/>
    <w:pPr>
      <w:numPr>
        <w:ilvl w:val="0"/>
        <w:numId w:val="0"/>
      </w:numPr>
    </w:pPr>
  </w:style>
  <w:style w:type="paragraph" w:customStyle="1" w:styleId="31UtilComNumber">
    <w:name w:val="3.1 UtilCom Number"/>
    <w:basedOn w:val="UtilComNumberItem2"/>
    <w:semiHidden/>
    <w:rsid w:val="000B21F0"/>
    <w:pPr>
      <w:numPr>
        <w:numId w:val="5"/>
      </w:numPr>
    </w:pPr>
  </w:style>
  <w:style w:type="paragraph" w:customStyle="1" w:styleId="AppendixHeading">
    <w:name w:val="Appendix Heading"/>
    <w:basedOn w:val="ChapterBold"/>
    <w:rsid w:val="00A554E9"/>
    <w:pPr>
      <w:jc w:val="right"/>
      <w:outlineLvl w:val="0"/>
    </w:pPr>
  </w:style>
  <w:style w:type="paragraph" w:customStyle="1" w:styleId="NumberLevel1">
    <w:name w:val="Number Level 1"/>
    <w:basedOn w:val="Normal"/>
    <w:rsid w:val="00BA0D8C"/>
    <w:pPr>
      <w:numPr>
        <w:numId w:val="7"/>
      </w:numPr>
      <w:tabs>
        <w:tab w:val="clear" w:pos="2276"/>
        <w:tab w:val="num" w:pos="5961"/>
      </w:tabs>
      <w:spacing w:before="960" w:after="240" w:line="400" w:lineRule="exact"/>
      <w:ind w:left="431" w:hanging="431"/>
    </w:pPr>
    <w:rPr>
      <w:b/>
      <w:caps/>
      <w:color w:val="808080"/>
      <w:sz w:val="36"/>
    </w:rPr>
  </w:style>
  <w:style w:type="paragraph" w:customStyle="1" w:styleId="NumberLevel2">
    <w:name w:val="Number Level 2"/>
    <w:basedOn w:val="Normal"/>
    <w:next w:val="Normal"/>
    <w:rsid w:val="00A041E2"/>
    <w:pPr>
      <w:numPr>
        <w:ilvl w:val="1"/>
        <w:numId w:val="7"/>
      </w:numPr>
      <w:outlineLvl w:val="3"/>
    </w:pPr>
  </w:style>
  <w:style w:type="paragraph" w:customStyle="1" w:styleId="NumberLevel3">
    <w:name w:val="Number Level 3"/>
    <w:basedOn w:val="NumberLevel2"/>
    <w:rsid w:val="00BA0D8C"/>
    <w:pPr>
      <w:numPr>
        <w:ilvl w:val="2"/>
      </w:numPr>
    </w:pPr>
  </w:style>
  <w:style w:type="paragraph" w:customStyle="1" w:styleId="UtilComLetterNumbering">
    <w:name w:val="UtilCom Letter Numbering"/>
    <w:basedOn w:val="Normal"/>
    <w:rsid w:val="00F8644E"/>
    <w:pPr>
      <w:numPr>
        <w:numId w:val="8"/>
      </w:numPr>
    </w:pPr>
  </w:style>
  <w:style w:type="paragraph" w:customStyle="1" w:styleId="UtilComHeading4">
    <w:name w:val="UtilCom Heading 4"/>
    <w:basedOn w:val="TOC4"/>
    <w:next w:val="TOC4"/>
    <w:rsid w:val="00FE79B4"/>
    <w:pPr>
      <w:tabs>
        <w:tab w:val="clear" w:pos="1200"/>
        <w:tab w:val="clear" w:pos="9062"/>
      </w:tabs>
      <w:spacing w:after="0" w:line="312" w:lineRule="auto"/>
      <w:ind w:left="0"/>
      <w:outlineLvl w:val="3"/>
    </w:pPr>
    <w:rPr>
      <w:i/>
      <w:noProof w:val="0"/>
      <w:sz w:val="22"/>
      <w:szCs w:val="22"/>
    </w:rPr>
  </w:style>
  <w:style w:type="paragraph" w:customStyle="1" w:styleId="UtilComQuotationText">
    <w:name w:val="UtilCom Quotation Text"/>
    <w:basedOn w:val="BlockQuotation"/>
    <w:rsid w:val="00FE79B4"/>
    <w:pPr>
      <w:spacing w:line="312" w:lineRule="auto"/>
      <w:ind w:left="567"/>
    </w:pPr>
    <w:rPr>
      <w:i/>
      <w:spacing w:val="0"/>
    </w:rPr>
  </w:style>
  <w:style w:type="character" w:customStyle="1" w:styleId="FootnoteTextChar">
    <w:name w:val="Footnote Text Char"/>
    <w:link w:val="FootnoteText"/>
    <w:rsid w:val="00BB55CF"/>
    <w:rPr>
      <w:rFonts w:ascii="Arial" w:hAnsi="Arial"/>
      <w:sz w:val="22"/>
      <w:lang w:val="en-US" w:eastAsia="en-US"/>
    </w:rPr>
  </w:style>
  <w:style w:type="paragraph" w:styleId="TOC6">
    <w:name w:val="toc 6"/>
    <w:basedOn w:val="Normal"/>
    <w:next w:val="Normal"/>
    <w:autoRedefine/>
    <w:uiPriority w:val="39"/>
    <w:unhideWhenUsed/>
    <w:rsid w:val="000B248D"/>
    <w:pPr>
      <w:spacing w:before="0" w:after="100" w:line="276" w:lineRule="auto"/>
      <w:ind w:left="1100"/>
    </w:pPr>
    <w:rPr>
      <w:rFonts w:ascii="Calibri" w:hAnsi="Calibri"/>
      <w:szCs w:val="22"/>
      <w:lang w:val="en-AU" w:eastAsia="en-AU"/>
    </w:rPr>
  </w:style>
  <w:style w:type="paragraph" w:styleId="TOC7">
    <w:name w:val="toc 7"/>
    <w:basedOn w:val="Normal"/>
    <w:next w:val="Normal"/>
    <w:autoRedefine/>
    <w:uiPriority w:val="39"/>
    <w:unhideWhenUsed/>
    <w:rsid w:val="000B248D"/>
    <w:pPr>
      <w:spacing w:before="0" w:after="100" w:line="276" w:lineRule="auto"/>
      <w:ind w:left="1320"/>
    </w:pPr>
    <w:rPr>
      <w:rFonts w:ascii="Calibri" w:hAnsi="Calibri"/>
      <w:szCs w:val="22"/>
      <w:lang w:val="en-AU" w:eastAsia="en-AU"/>
    </w:rPr>
  </w:style>
  <w:style w:type="paragraph" w:styleId="TOC8">
    <w:name w:val="toc 8"/>
    <w:basedOn w:val="Normal"/>
    <w:next w:val="Normal"/>
    <w:autoRedefine/>
    <w:uiPriority w:val="39"/>
    <w:unhideWhenUsed/>
    <w:rsid w:val="000B248D"/>
    <w:pPr>
      <w:spacing w:before="0" w:after="100" w:line="276" w:lineRule="auto"/>
      <w:ind w:left="1540"/>
    </w:pPr>
    <w:rPr>
      <w:rFonts w:ascii="Calibri" w:hAnsi="Calibri"/>
      <w:szCs w:val="22"/>
      <w:lang w:val="en-AU" w:eastAsia="en-AU"/>
    </w:rPr>
  </w:style>
  <w:style w:type="paragraph" w:styleId="CommentSubject">
    <w:name w:val="annotation subject"/>
    <w:basedOn w:val="CommentText"/>
    <w:next w:val="CommentText"/>
    <w:semiHidden/>
    <w:rsid w:val="0021339A"/>
    <w:rPr>
      <w:b/>
      <w:bCs/>
      <w:sz w:val="20"/>
    </w:rPr>
  </w:style>
  <w:style w:type="paragraph" w:styleId="ListParagraph">
    <w:name w:val="List Paragraph"/>
    <w:basedOn w:val="Normal"/>
    <w:uiPriority w:val="34"/>
    <w:qFormat/>
    <w:rsid w:val="00BA7886"/>
    <w:pPr>
      <w:ind w:left="720"/>
      <w:contextualSpacing/>
    </w:pPr>
  </w:style>
  <w:style w:type="character" w:customStyle="1" w:styleId="StyleArial11pt">
    <w:name w:val="Style Arial 11 pt"/>
    <w:rsid w:val="00B06885"/>
    <w:rPr>
      <w:rFonts w:ascii="Arial" w:hAnsi="Arial" w:cs="Times New Roman" w:hint="default"/>
      <w:sz w:val="22"/>
    </w:rPr>
  </w:style>
  <w:style w:type="table" w:styleId="TableGrid">
    <w:name w:val="Table Grid"/>
    <w:basedOn w:val="TableNormal"/>
    <w:rsid w:val="007F7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05BA"/>
    <w:pPr>
      <w:autoSpaceDE w:val="0"/>
      <w:autoSpaceDN w:val="0"/>
      <w:adjustRightInd w:val="0"/>
    </w:pPr>
    <w:rPr>
      <w:rFonts w:ascii="Arial" w:hAnsi="Arial" w:cs="Arial"/>
      <w:color w:val="000000"/>
      <w:sz w:val="24"/>
      <w:szCs w:val="24"/>
    </w:rPr>
  </w:style>
  <w:style w:type="paragraph" w:customStyle="1" w:styleId="ms-rteelement-p">
    <w:name w:val="ms-rteelement-p"/>
    <w:basedOn w:val="Normal"/>
    <w:rsid w:val="003F7333"/>
    <w:pPr>
      <w:spacing w:before="100" w:beforeAutospacing="1" w:after="100" w:afterAutospacing="1" w:line="240" w:lineRule="auto"/>
    </w:pPr>
    <w:rPr>
      <w:rFonts w:ascii="Times New Roman" w:hAnsi="Times New Roman"/>
      <w:sz w:val="24"/>
      <w:szCs w:val="24"/>
      <w:lang w:val="en-AU" w:eastAsia="en-AU"/>
    </w:rPr>
  </w:style>
  <w:style w:type="paragraph" w:customStyle="1" w:styleId="NotHeading1">
    <w:name w:val="Not Heading 1"/>
    <w:next w:val="Normal"/>
    <w:rsid w:val="00ED53E8"/>
    <w:pPr>
      <w:spacing w:before="240" w:after="360"/>
      <w:outlineLvl w:val="0"/>
    </w:pPr>
    <w:rPr>
      <w:rFonts w:ascii="Calibri" w:hAnsi="Calibri" w:cs="Arial"/>
      <w:b/>
      <w:bCs/>
      <w:color w:val="4C5A52"/>
      <w:kern w:val="32"/>
      <w:sz w:val="36"/>
      <w:szCs w:val="36"/>
    </w:rPr>
  </w:style>
  <w:style w:type="character" w:customStyle="1" w:styleId="UtilComItalic">
    <w:name w:val="UtilCom Italic"/>
    <w:uiPriority w:val="1"/>
    <w:qFormat/>
    <w:rsid w:val="00E37901"/>
    <w:rPr>
      <w:rFonts w:cs="Arial"/>
      <w:i/>
    </w:rPr>
  </w:style>
  <w:style w:type="paragraph" w:styleId="Revision">
    <w:name w:val="Revision"/>
    <w:hidden/>
    <w:uiPriority w:val="99"/>
    <w:semiHidden/>
    <w:rsid w:val="004E4FF0"/>
    <w:rPr>
      <w:rFonts w:ascii="Arial" w:hAnsi="Arial"/>
      <w:sz w:val="22"/>
      <w:lang w:val="en-US" w:eastAsia="en-US"/>
    </w:rPr>
  </w:style>
  <w:style w:type="character" w:customStyle="1" w:styleId="FooterChar">
    <w:name w:val="Footer Char"/>
    <w:basedOn w:val="DefaultParagraphFont"/>
    <w:link w:val="Footer"/>
    <w:uiPriority w:val="99"/>
    <w:rsid w:val="000E3E0A"/>
    <w:rPr>
      <w:rFonts w:ascii="Arial" w:hAnsi="Arial"/>
      <w:sz w:val="18"/>
      <w:lang w:val="en-US" w:eastAsia="en-US"/>
    </w:rPr>
  </w:style>
  <w:style w:type="character" w:customStyle="1" w:styleId="HeaderChar">
    <w:name w:val="Header Char"/>
    <w:basedOn w:val="DefaultParagraphFont"/>
    <w:link w:val="Header"/>
    <w:uiPriority w:val="99"/>
    <w:rsid w:val="000E3E0A"/>
    <w:rPr>
      <w:rFonts w:ascii="Arial" w:hAnsi="Arial"/>
      <w:sz w:val="22"/>
      <w:lang w:val="en-US" w:eastAsia="en-US"/>
    </w:rPr>
  </w:style>
  <w:style w:type="paragraph" w:customStyle="1" w:styleId="UtilComTableFigureHeading">
    <w:name w:val="UtilCom Table/Figure Heading"/>
    <w:basedOn w:val="UtilComBodyText"/>
    <w:qFormat/>
    <w:rsid w:val="00043B58"/>
    <w:pPr>
      <w:ind w:left="567"/>
    </w:pPr>
    <w:rPr>
      <w:b/>
      <w:sz w:val="20"/>
      <w:szCs w:val="20"/>
    </w:rPr>
  </w:style>
  <w:style w:type="character" w:styleId="FollowedHyperlink">
    <w:name w:val="FollowedHyperlink"/>
    <w:basedOn w:val="DefaultParagraphFont"/>
    <w:rsid w:val="004F78D2"/>
    <w:rPr>
      <w:color w:val="800080" w:themeColor="followedHyperlink"/>
      <w:u w:val="single"/>
    </w:rPr>
  </w:style>
  <w:style w:type="character" w:customStyle="1" w:styleId="apple-converted-space">
    <w:name w:val="apple-converted-space"/>
    <w:basedOn w:val="DefaultParagraphFont"/>
    <w:rsid w:val="00145D53"/>
  </w:style>
  <w:style w:type="table" w:styleId="LightShading">
    <w:name w:val="Light Shading"/>
    <w:basedOn w:val="TableNormal"/>
    <w:uiPriority w:val="60"/>
    <w:rsid w:val="00B43D52"/>
    <w:pPr>
      <w:ind w:left="284" w:hanging="284"/>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A567B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160793">
      <w:bodyDiv w:val="1"/>
      <w:marLeft w:val="0"/>
      <w:marRight w:val="0"/>
      <w:marTop w:val="0"/>
      <w:marBottom w:val="0"/>
      <w:divBdr>
        <w:top w:val="none" w:sz="0" w:space="0" w:color="auto"/>
        <w:left w:val="none" w:sz="0" w:space="0" w:color="auto"/>
        <w:bottom w:val="none" w:sz="0" w:space="0" w:color="auto"/>
        <w:right w:val="none" w:sz="0" w:space="0" w:color="auto"/>
      </w:divBdr>
    </w:div>
    <w:div w:id="919292392">
      <w:bodyDiv w:val="1"/>
      <w:marLeft w:val="0"/>
      <w:marRight w:val="0"/>
      <w:marTop w:val="0"/>
      <w:marBottom w:val="0"/>
      <w:divBdr>
        <w:top w:val="none" w:sz="0" w:space="0" w:color="auto"/>
        <w:left w:val="none" w:sz="0" w:space="0" w:color="auto"/>
        <w:bottom w:val="none" w:sz="0" w:space="0" w:color="auto"/>
        <w:right w:val="none" w:sz="0" w:space="0" w:color="auto"/>
      </w:divBdr>
    </w:div>
    <w:div w:id="1243182279">
      <w:bodyDiv w:val="1"/>
      <w:marLeft w:val="0"/>
      <w:marRight w:val="0"/>
      <w:marTop w:val="0"/>
      <w:marBottom w:val="0"/>
      <w:divBdr>
        <w:top w:val="none" w:sz="0" w:space="0" w:color="auto"/>
        <w:left w:val="none" w:sz="0" w:space="0" w:color="auto"/>
        <w:bottom w:val="none" w:sz="0" w:space="0" w:color="auto"/>
        <w:right w:val="none" w:sz="0" w:space="0" w:color="auto"/>
      </w:divBdr>
    </w:div>
    <w:div w:id="159216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mailto:utilities.commission@nt.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utilicom.nt.gov.au"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utilicom.nt.gov.au/Newsroom/Lists/Posts/Post.aspx?ID=224"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powerwater.com.au/networks_and_infrastructure/market_operator/MarketOperatorConsultationPapers" TargetMode="External"/><Relationship Id="rId2" Type="http://schemas.openxmlformats.org/officeDocument/2006/relationships/hyperlink" Target="http://www.utilicom.nt.gov.au/PMS/Publications/UC-LIC-PWC-NET.pdf" TargetMode="External"/><Relationship Id="rId1" Type="http://schemas.openxmlformats.org/officeDocument/2006/relationships/hyperlink" Target="http://www.aemc.gov.au/getattachment/e52915c8-8a1a-450b-bb75-09268cacc563/Issues-Paper.aspx" TargetMode="External"/><Relationship Id="rId4" Type="http://schemas.openxmlformats.org/officeDocument/2006/relationships/hyperlink" Target="http://wa.aemo.com.au/Datasource/Archives/Archive1477"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7AC795A47C6349B5032D5D43EA6D42" ma:contentTypeVersion="17" ma:contentTypeDescription="Create a new document." ma:contentTypeScope="" ma:versionID="dd1395085e67237d7e93f26c5d5e9308">
  <xsd:schema xmlns:xsd="http://www.w3.org/2001/XMLSchema" xmlns:xs="http://www.w3.org/2001/XMLSchema" xmlns:p="http://schemas.microsoft.com/office/2006/metadata/properties" xmlns:ns2="4d0431e8-3aad-4d02-84b7-fecd7c8a0e22" targetNamespace="http://schemas.microsoft.com/office/2006/metadata/properties" ma:root="true" ma:fieldsID="63f7f3a52da002ec58d95848bddab606" ns2:_="">
    <xsd:import namespace="4d0431e8-3aad-4d02-84b7-fecd7c8a0e22"/>
    <xsd:element name="properties">
      <xsd:complexType>
        <xsd:sequence>
          <xsd:element name="documentManagement">
            <xsd:complexType>
              <xsd:all>
                <xsd:element ref="ns2:Main_x0020_Category" minOccurs="0"/>
                <xsd:element ref="ns2:Sub_x0020_Category" minOccurs="0"/>
                <xsd:element ref="ns2:Sub_x0020_Sub_x0020_Category" minOccurs="0"/>
                <xsd:element ref="ns2:Date_x0020_Approved" minOccurs="0"/>
                <xsd:element ref="ns2:Notify_x0020_On_x0020_Check_x0020_I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1e8-3aad-4d02-84b7-fecd7c8a0e22" elementFormDefault="qualified">
    <xsd:import namespace="http://schemas.microsoft.com/office/2006/documentManagement/types"/>
    <xsd:import namespace="http://schemas.microsoft.com/office/infopath/2007/PartnerControls"/>
    <xsd:element name="Main_x0020_Category" ma:index="2" nillable="true" ma:displayName="Main Category" ma:list="{4d574b80-04c5-491a-9072-56487fc2c14b}" ma:internalName="Main_x0020_Category" ma:readOnly="false" ma:showField="Title">
      <xsd:simpleType>
        <xsd:restriction base="dms:Lookup"/>
      </xsd:simpleType>
    </xsd:element>
    <xsd:element name="Sub_x0020_Category" ma:index="3" nillable="true" ma:displayName="Sub Category" ma:list="{704266a8-2171-445e-a959-fc9ea1634387}" ma:internalName="Sub_x0020_Category" ma:readOnly="false" ma:showField="Title">
      <xsd:simpleType>
        <xsd:restriction base="dms:Lookup"/>
      </xsd:simpleType>
    </xsd:element>
    <xsd:element name="Sub_x0020_Sub_x0020_Category" ma:index="4" nillable="true" ma:displayName="Sub Sub Category" ma:list="{f2146ac0-839b-4e17-bf7a-eb32973bbf08}" ma:internalName="Sub_x0020_Sub_x0020_Category" ma:showField="Title">
      <xsd:simpleType>
        <xsd:restriction base="dms:Lookup"/>
      </xsd:simpleType>
    </xsd:element>
    <xsd:element name="Date_x0020_Approved" ma:index="5" nillable="true" ma:displayName="Date of Publication" ma:default="[today]" ma:format="DateOnly" ma:internalName="Date_x0020_Approved">
      <xsd:simpleType>
        <xsd:restriction base="dms:DateTime"/>
      </xsd:simpleType>
    </xsd:element>
    <xsd:element name="Notify_x0020_On_x0020_Check_x0020_In" ma:index="6" nillable="true" ma:displayName="Notify On Check In" ma:default="1" ma:internalName="Notify_x0020_On_x0020_Check_x0020_In">
      <xsd:simpleType>
        <xsd:restriction base="dms:Boolean"/>
      </xsd:simpleType>
    </xsd:element>
    <xsd:element name="Details" ma:index="7"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ails xmlns="4d0431e8-3aad-4d02-84b7-fecd7c8a0e22">Amendments to the Electricity Retail Supply Code: Positions Paper, May 2017</Details>
    <Main_x0020_Category xmlns="4d0431e8-3aad-4d02-84b7-fecd7c8a0e22">3</Main_x0020_Category>
    <Sub_x0020_Sub_x0020_Category xmlns="4d0431e8-3aad-4d02-84b7-fecd7c8a0e22" xsi:nil="true"/>
    <Date_x0020_Approved xmlns="4d0431e8-3aad-4d02-84b7-fecd7c8a0e22">2017-05-04T14:30:00+00:00</Date_x0020_Approved>
    <Notify_x0020_On_x0020_Check_x0020_In xmlns="4d0431e8-3aad-4d02-84b7-fecd7c8a0e22">true</Notify_x0020_On_x0020_Check_x0020_In>
    <Sub_x0020_Category xmlns="4d0431e8-3aad-4d02-84b7-fecd7c8a0e22">76</Sub_x0020_Category>
  </documentManagement>
</p:properties>
</file>

<file path=customXml/itemProps1.xml><?xml version="1.0" encoding="utf-8"?>
<ds:datastoreItem xmlns:ds="http://schemas.openxmlformats.org/officeDocument/2006/customXml" ds:itemID="{07BC451A-CEC4-43CF-BC34-3356AA19A417}"/>
</file>

<file path=customXml/itemProps2.xml><?xml version="1.0" encoding="utf-8"?>
<ds:datastoreItem xmlns:ds="http://schemas.openxmlformats.org/officeDocument/2006/customXml" ds:itemID="{6E8AA9C8-9333-4F20-9F45-51041E8A72A4}"/>
</file>

<file path=customXml/itemProps3.xml><?xml version="1.0" encoding="utf-8"?>
<ds:datastoreItem xmlns:ds="http://schemas.openxmlformats.org/officeDocument/2006/customXml" ds:itemID="{AA58FA91-F780-4F8A-B3A1-4329E80C801A}"/>
</file>

<file path=customXml/itemProps4.xml><?xml version="1.0" encoding="utf-8"?>
<ds:datastoreItem xmlns:ds="http://schemas.openxmlformats.org/officeDocument/2006/customXml" ds:itemID="{EAE1A765-416C-4237-9233-B30FE64C6AEC}"/>
</file>

<file path=docProps/app.xml><?xml version="1.0" encoding="utf-8"?>
<Properties xmlns="http://schemas.openxmlformats.org/officeDocument/2006/extended-properties" xmlns:vt="http://schemas.openxmlformats.org/officeDocument/2006/docPropsVTypes">
  <Template>Normal</Template>
  <TotalTime>0</TotalTime>
  <Pages>41</Pages>
  <Words>12519</Words>
  <Characters>70732</Characters>
  <Application>Microsoft Office Word</Application>
  <DocSecurity>8</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83085</CharactersWithSpaces>
  <SharedDoc>false</SharedDoc>
  <HLinks>
    <vt:vector size="210" baseType="variant">
      <vt:variant>
        <vt:i4>3407922</vt:i4>
      </vt:variant>
      <vt:variant>
        <vt:i4>189</vt:i4>
      </vt:variant>
      <vt:variant>
        <vt:i4>0</vt:i4>
      </vt:variant>
      <vt:variant>
        <vt:i4>5</vt:i4>
      </vt:variant>
      <vt:variant>
        <vt:lpwstr>http://www.utilicom.nt.gov.au/</vt:lpwstr>
      </vt:variant>
      <vt:variant>
        <vt:lpwstr/>
      </vt:variant>
      <vt:variant>
        <vt:i4>3276826</vt:i4>
      </vt:variant>
      <vt:variant>
        <vt:i4>186</vt:i4>
      </vt:variant>
      <vt:variant>
        <vt:i4>0</vt:i4>
      </vt:variant>
      <vt:variant>
        <vt:i4>5</vt:i4>
      </vt:variant>
      <vt:variant>
        <vt:lpwstr>mailto:utilities.commission@nt.gov.au</vt:lpwstr>
      </vt:variant>
      <vt:variant>
        <vt:lpwstr/>
      </vt:variant>
      <vt:variant>
        <vt:i4>3407922</vt:i4>
      </vt:variant>
      <vt:variant>
        <vt:i4>183</vt:i4>
      </vt:variant>
      <vt:variant>
        <vt:i4>0</vt:i4>
      </vt:variant>
      <vt:variant>
        <vt:i4>5</vt:i4>
      </vt:variant>
      <vt:variant>
        <vt:lpwstr>http://www.utilicom.nt.gov.au/</vt:lpwstr>
      </vt:variant>
      <vt:variant>
        <vt:lpwstr/>
      </vt:variant>
      <vt:variant>
        <vt:i4>1900597</vt:i4>
      </vt:variant>
      <vt:variant>
        <vt:i4>176</vt:i4>
      </vt:variant>
      <vt:variant>
        <vt:i4>0</vt:i4>
      </vt:variant>
      <vt:variant>
        <vt:i4>5</vt:i4>
      </vt:variant>
      <vt:variant>
        <vt:lpwstr/>
      </vt:variant>
      <vt:variant>
        <vt:lpwstr>_Toc453509237</vt:lpwstr>
      </vt:variant>
      <vt:variant>
        <vt:i4>1900597</vt:i4>
      </vt:variant>
      <vt:variant>
        <vt:i4>170</vt:i4>
      </vt:variant>
      <vt:variant>
        <vt:i4>0</vt:i4>
      </vt:variant>
      <vt:variant>
        <vt:i4>5</vt:i4>
      </vt:variant>
      <vt:variant>
        <vt:lpwstr/>
      </vt:variant>
      <vt:variant>
        <vt:lpwstr>_Toc453509236</vt:lpwstr>
      </vt:variant>
      <vt:variant>
        <vt:i4>1900597</vt:i4>
      </vt:variant>
      <vt:variant>
        <vt:i4>164</vt:i4>
      </vt:variant>
      <vt:variant>
        <vt:i4>0</vt:i4>
      </vt:variant>
      <vt:variant>
        <vt:i4>5</vt:i4>
      </vt:variant>
      <vt:variant>
        <vt:lpwstr/>
      </vt:variant>
      <vt:variant>
        <vt:lpwstr>_Toc453509235</vt:lpwstr>
      </vt:variant>
      <vt:variant>
        <vt:i4>1900597</vt:i4>
      </vt:variant>
      <vt:variant>
        <vt:i4>158</vt:i4>
      </vt:variant>
      <vt:variant>
        <vt:i4>0</vt:i4>
      </vt:variant>
      <vt:variant>
        <vt:i4>5</vt:i4>
      </vt:variant>
      <vt:variant>
        <vt:lpwstr/>
      </vt:variant>
      <vt:variant>
        <vt:lpwstr>_Toc453509234</vt:lpwstr>
      </vt:variant>
      <vt:variant>
        <vt:i4>1900597</vt:i4>
      </vt:variant>
      <vt:variant>
        <vt:i4>152</vt:i4>
      </vt:variant>
      <vt:variant>
        <vt:i4>0</vt:i4>
      </vt:variant>
      <vt:variant>
        <vt:i4>5</vt:i4>
      </vt:variant>
      <vt:variant>
        <vt:lpwstr/>
      </vt:variant>
      <vt:variant>
        <vt:lpwstr>_Toc453509233</vt:lpwstr>
      </vt:variant>
      <vt:variant>
        <vt:i4>1900597</vt:i4>
      </vt:variant>
      <vt:variant>
        <vt:i4>146</vt:i4>
      </vt:variant>
      <vt:variant>
        <vt:i4>0</vt:i4>
      </vt:variant>
      <vt:variant>
        <vt:i4>5</vt:i4>
      </vt:variant>
      <vt:variant>
        <vt:lpwstr/>
      </vt:variant>
      <vt:variant>
        <vt:lpwstr>_Toc453509232</vt:lpwstr>
      </vt:variant>
      <vt:variant>
        <vt:i4>1900597</vt:i4>
      </vt:variant>
      <vt:variant>
        <vt:i4>140</vt:i4>
      </vt:variant>
      <vt:variant>
        <vt:i4>0</vt:i4>
      </vt:variant>
      <vt:variant>
        <vt:i4>5</vt:i4>
      </vt:variant>
      <vt:variant>
        <vt:lpwstr/>
      </vt:variant>
      <vt:variant>
        <vt:lpwstr>_Toc453509231</vt:lpwstr>
      </vt:variant>
      <vt:variant>
        <vt:i4>1900597</vt:i4>
      </vt:variant>
      <vt:variant>
        <vt:i4>134</vt:i4>
      </vt:variant>
      <vt:variant>
        <vt:i4>0</vt:i4>
      </vt:variant>
      <vt:variant>
        <vt:i4>5</vt:i4>
      </vt:variant>
      <vt:variant>
        <vt:lpwstr/>
      </vt:variant>
      <vt:variant>
        <vt:lpwstr>_Toc453509230</vt:lpwstr>
      </vt:variant>
      <vt:variant>
        <vt:i4>1835061</vt:i4>
      </vt:variant>
      <vt:variant>
        <vt:i4>128</vt:i4>
      </vt:variant>
      <vt:variant>
        <vt:i4>0</vt:i4>
      </vt:variant>
      <vt:variant>
        <vt:i4>5</vt:i4>
      </vt:variant>
      <vt:variant>
        <vt:lpwstr/>
      </vt:variant>
      <vt:variant>
        <vt:lpwstr>_Toc453509229</vt:lpwstr>
      </vt:variant>
      <vt:variant>
        <vt:i4>1835061</vt:i4>
      </vt:variant>
      <vt:variant>
        <vt:i4>122</vt:i4>
      </vt:variant>
      <vt:variant>
        <vt:i4>0</vt:i4>
      </vt:variant>
      <vt:variant>
        <vt:i4>5</vt:i4>
      </vt:variant>
      <vt:variant>
        <vt:lpwstr/>
      </vt:variant>
      <vt:variant>
        <vt:lpwstr>_Toc453509228</vt:lpwstr>
      </vt:variant>
      <vt:variant>
        <vt:i4>1835061</vt:i4>
      </vt:variant>
      <vt:variant>
        <vt:i4>116</vt:i4>
      </vt:variant>
      <vt:variant>
        <vt:i4>0</vt:i4>
      </vt:variant>
      <vt:variant>
        <vt:i4>5</vt:i4>
      </vt:variant>
      <vt:variant>
        <vt:lpwstr/>
      </vt:variant>
      <vt:variant>
        <vt:lpwstr>_Toc453509227</vt:lpwstr>
      </vt:variant>
      <vt:variant>
        <vt:i4>1835061</vt:i4>
      </vt:variant>
      <vt:variant>
        <vt:i4>110</vt:i4>
      </vt:variant>
      <vt:variant>
        <vt:i4>0</vt:i4>
      </vt:variant>
      <vt:variant>
        <vt:i4>5</vt:i4>
      </vt:variant>
      <vt:variant>
        <vt:lpwstr/>
      </vt:variant>
      <vt:variant>
        <vt:lpwstr>_Toc453509226</vt:lpwstr>
      </vt:variant>
      <vt:variant>
        <vt:i4>1835061</vt:i4>
      </vt:variant>
      <vt:variant>
        <vt:i4>104</vt:i4>
      </vt:variant>
      <vt:variant>
        <vt:i4>0</vt:i4>
      </vt:variant>
      <vt:variant>
        <vt:i4>5</vt:i4>
      </vt:variant>
      <vt:variant>
        <vt:lpwstr/>
      </vt:variant>
      <vt:variant>
        <vt:lpwstr>_Toc453509225</vt:lpwstr>
      </vt:variant>
      <vt:variant>
        <vt:i4>1835061</vt:i4>
      </vt:variant>
      <vt:variant>
        <vt:i4>98</vt:i4>
      </vt:variant>
      <vt:variant>
        <vt:i4>0</vt:i4>
      </vt:variant>
      <vt:variant>
        <vt:i4>5</vt:i4>
      </vt:variant>
      <vt:variant>
        <vt:lpwstr/>
      </vt:variant>
      <vt:variant>
        <vt:lpwstr>_Toc453509224</vt:lpwstr>
      </vt:variant>
      <vt:variant>
        <vt:i4>1835061</vt:i4>
      </vt:variant>
      <vt:variant>
        <vt:i4>92</vt:i4>
      </vt:variant>
      <vt:variant>
        <vt:i4>0</vt:i4>
      </vt:variant>
      <vt:variant>
        <vt:i4>5</vt:i4>
      </vt:variant>
      <vt:variant>
        <vt:lpwstr/>
      </vt:variant>
      <vt:variant>
        <vt:lpwstr>_Toc453509223</vt:lpwstr>
      </vt:variant>
      <vt:variant>
        <vt:i4>1835061</vt:i4>
      </vt:variant>
      <vt:variant>
        <vt:i4>86</vt:i4>
      </vt:variant>
      <vt:variant>
        <vt:i4>0</vt:i4>
      </vt:variant>
      <vt:variant>
        <vt:i4>5</vt:i4>
      </vt:variant>
      <vt:variant>
        <vt:lpwstr/>
      </vt:variant>
      <vt:variant>
        <vt:lpwstr>_Toc453509222</vt:lpwstr>
      </vt:variant>
      <vt:variant>
        <vt:i4>1835061</vt:i4>
      </vt:variant>
      <vt:variant>
        <vt:i4>80</vt:i4>
      </vt:variant>
      <vt:variant>
        <vt:i4>0</vt:i4>
      </vt:variant>
      <vt:variant>
        <vt:i4>5</vt:i4>
      </vt:variant>
      <vt:variant>
        <vt:lpwstr/>
      </vt:variant>
      <vt:variant>
        <vt:lpwstr>_Toc453509221</vt:lpwstr>
      </vt:variant>
      <vt:variant>
        <vt:i4>1835061</vt:i4>
      </vt:variant>
      <vt:variant>
        <vt:i4>74</vt:i4>
      </vt:variant>
      <vt:variant>
        <vt:i4>0</vt:i4>
      </vt:variant>
      <vt:variant>
        <vt:i4>5</vt:i4>
      </vt:variant>
      <vt:variant>
        <vt:lpwstr/>
      </vt:variant>
      <vt:variant>
        <vt:lpwstr>_Toc453509220</vt:lpwstr>
      </vt:variant>
      <vt:variant>
        <vt:i4>2031669</vt:i4>
      </vt:variant>
      <vt:variant>
        <vt:i4>68</vt:i4>
      </vt:variant>
      <vt:variant>
        <vt:i4>0</vt:i4>
      </vt:variant>
      <vt:variant>
        <vt:i4>5</vt:i4>
      </vt:variant>
      <vt:variant>
        <vt:lpwstr/>
      </vt:variant>
      <vt:variant>
        <vt:lpwstr>_Toc453509219</vt:lpwstr>
      </vt:variant>
      <vt:variant>
        <vt:i4>2031669</vt:i4>
      </vt:variant>
      <vt:variant>
        <vt:i4>62</vt:i4>
      </vt:variant>
      <vt:variant>
        <vt:i4>0</vt:i4>
      </vt:variant>
      <vt:variant>
        <vt:i4>5</vt:i4>
      </vt:variant>
      <vt:variant>
        <vt:lpwstr/>
      </vt:variant>
      <vt:variant>
        <vt:lpwstr>_Toc453509218</vt:lpwstr>
      </vt:variant>
      <vt:variant>
        <vt:i4>2031669</vt:i4>
      </vt:variant>
      <vt:variant>
        <vt:i4>56</vt:i4>
      </vt:variant>
      <vt:variant>
        <vt:i4>0</vt:i4>
      </vt:variant>
      <vt:variant>
        <vt:i4>5</vt:i4>
      </vt:variant>
      <vt:variant>
        <vt:lpwstr/>
      </vt:variant>
      <vt:variant>
        <vt:lpwstr>_Toc453509217</vt:lpwstr>
      </vt:variant>
      <vt:variant>
        <vt:i4>2031669</vt:i4>
      </vt:variant>
      <vt:variant>
        <vt:i4>50</vt:i4>
      </vt:variant>
      <vt:variant>
        <vt:i4>0</vt:i4>
      </vt:variant>
      <vt:variant>
        <vt:i4>5</vt:i4>
      </vt:variant>
      <vt:variant>
        <vt:lpwstr/>
      </vt:variant>
      <vt:variant>
        <vt:lpwstr>_Toc453509216</vt:lpwstr>
      </vt:variant>
      <vt:variant>
        <vt:i4>2031669</vt:i4>
      </vt:variant>
      <vt:variant>
        <vt:i4>44</vt:i4>
      </vt:variant>
      <vt:variant>
        <vt:i4>0</vt:i4>
      </vt:variant>
      <vt:variant>
        <vt:i4>5</vt:i4>
      </vt:variant>
      <vt:variant>
        <vt:lpwstr/>
      </vt:variant>
      <vt:variant>
        <vt:lpwstr>_Toc453509215</vt:lpwstr>
      </vt:variant>
      <vt:variant>
        <vt:i4>2031669</vt:i4>
      </vt:variant>
      <vt:variant>
        <vt:i4>38</vt:i4>
      </vt:variant>
      <vt:variant>
        <vt:i4>0</vt:i4>
      </vt:variant>
      <vt:variant>
        <vt:i4>5</vt:i4>
      </vt:variant>
      <vt:variant>
        <vt:lpwstr/>
      </vt:variant>
      <vt:variant>
        <vt:lpwstr>_Toc453509214</vt:lpwstr>
      </vt:variant>
      <vt:variant>
        <vt:i4>2031669</vt:i4>
      </vt:variant>
      <vt:variant>
        <vt:i4>32</vt:i4>
      </vt:variant>
      <vt:variant>
        <vt:i4>0</vt:i4>
      </vt:variant>
      <vt:variant>
        <vt:i4>5</vt:i4>
      </vt:variant>
      <vt:variant>
        <vt:lpwstr/>
      </vt:variant>
      <vt:variant>
        <vt:lpwstr>_Toc453509213</vt:lpwstr>
      </vt:variant>
      <vt:variant>
        <vt:i4>2031669</vt:i4>
      </vt:variant>
      <vt:variant>
        <vt:i4>26</vt:i4>
      </vt:variant>
      <vt:variant>
        <vt:i4>0</vt:i4>
      </vt:variant>
      <vt:variant>
        <vt:i4>5</vt:i4>
      </vt:variant>
      <vt:variant>
        <vt:lpwstr/>
      </vt:variant>
      <vt:variant>
        <vt:lpwstr>_Toc453509212</vt:lpwstr>
      </vt:variant>
      <vt:variant>
        <vt:i4>2031669</vt:i4>
      </vt:variant>
      <vt:variant>
        <vt:i4>20</vt:i4>
      </vt:variant>
      <vt:variant>
        <vt:i4>0</vt:i4>
      </vt:variant>
      <vt:variant>
        <vt:i4>5</vt:i4>
      </vt:variant>
      <vt:variant>
        <vt:lpwstr/>
      </vt:variant>
      <vt:variant>
        <vt:lpwstr>_Toc453509211</vt:lpwstr>
      </vt:variant>
      <vt:variant>
        <vt:i4>2031669</vt:i4>
      </vt:variant>
      <vt:variant>
        <vt:i4>14</vt:i4>
      </vt:variant>
      <vt:variant>
        <vt:i4>0</vt:i4>
      </vt:variant>
      <vt:variant>
        <vt:i4>5</vt:i4>
      </vt:variant>
      <vt:variant>
        <vt:lpwstr/>
      </vt:variant>
      <vt:variant>
        <vt:lpwstr>_Toc453509210</vt:lpwstr>
      </vt:variant>
      <vt:variant>
        <vt:i4>1966133</vt:i4>
      </vt:variant>
      <vt:variant>
        <vt:i4>8</vt:i4>
      </vt:variant>
      <vt:variant>
        <vt:i4>0</vt:i4>
      </vt:variant>
      <vt:variant>
        <vt:i4>5</vt:i4>
      </vt:variant>
      <vt:variant>
        <vt:lpwstr/>
      </vt:variant>
      <vt:variant>
        <vt:lpwstr>_Toc453509209</vt:lpwstr>
      </vt:variant>
      <vt:variant>
        <vt:i4>1966133</vt:i4>
      </vt:variant>
      <vt:variant>
        <vt:i4>2</vt:i4>
      </vt:variant>
      <vt:variant>
        <vt:i4>0</vt:i4>
      </vt:variant>
      <vt:variant>
        <vt:i4>5</vt:i4>
      </vt:variant>
      <vt:variant>
        <vt:lpwstr/>
      </vt:variant>
      <vt:variant>
        <vt:lpwstr>_Toc453509208</vt:lpwstr>
      </vt:variant>
      <vt:variant>
        <vt:i4>7143439</vt:i4>
      </vt:variant>
      <vt:variant>
        <vt:i4>3</vt:i4>
      </vt:variant>
      <vt:variant>
        <vt:i4>0</vt:i4>
      </vt:variant>
      <vt:variant>
        <vt:i4>5</vt:i4>
      </vt:variant>
      <vt:variant>
        <vt:lpwstr>https://www.powerwater.com.au/networks_and_infrastructure/market_operator/MarketOperatorConsultationPapers</vt:lpwstr>
      </vt:variant>
      <vt:variant>
        <vt:lpwstr/>
      </vt:variant>
      <vt:variant>
        <vt:i4>7667811</vt:i4>
      </vt:variant>
      <vt:variant>
        <vt:i4>0</vt:i4>
      </vt:variant>
      <vt:variant>
        <vt:i4>0</vt:i4>
      </vt:variant>
      <vt:variant>
        <vt:i4>5</vt:i4>
      </vt:variant>
      <vt:variant>
        <vt:lpwstr>http://www.aemo.com.au/Electricity/Policies-and-Procedures/Market-Settlement-and-Transfer-Solutions/MSATS-Participant-User-Interface-Guides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Amendments to the Electricity Retail Supply Code: Positions Paper, May 2017</dc:title>
  <dc:creator/>
  <cp:lastModifiedBy/>
  <cp:revision>1</cp:revision>
  <dcterms:created xsi:type="dcterms:W3CDTF">2017-05-05T01:06:00Z</dcterms:created>
  <dcterms:modified xsi:type="dcterms:W3CDTF">2017-05-05T01:11:00Z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-134105452</vt:i4>
  </property>
  <property fmtid="{D5CDD505-2E9C-101B-9397-08002B2CF9AE}" pid="3" name="ContentTypeId">
    <vt:lpwstr>0x0101002A7AC795A47C6349B5032D5D43EA6D42</vt:lpwstr>
  </property>
</Properties>
</file>