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9D8" w:rsidRPr="00BF18D1" w:rsidRDefault="007C49D8" w:rsidP="00601DC2">
      <w:pPr>
        <w:widowControl w:val="0"/>
        <w:rPr>
          <w:rStyle w:val="SubtleEmphasis"/>
          <w:rFonts w:ascii="Arial" w:hAnsi="Arial" w:cs="Arial"/>
        </w:rPr>
      </w:pPr>
      <w:bookmarkStart w:id="0" w:name="OLE_LINK3"/>
      <w:bookmarkStart w:id="1" w:name="OLE_LINK4"/>
      <w:r w:rsidRPr="00BF18D1">
        <w:rPr>
          <w:rStyle w:val="SubtleEmphasis"/>
          <w:rFonts w:ascii="Arial" w:hAnsi="Arial" w:cs="Arial"/>
        </w:rPr>
        <w:t xml:space="preserve"> </w:t>
      </w: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rPr>
      </w:pPr>
    </w:p>
    <w:p w:rsidR="007C49D8" w:rsidRPr="00BF18D1" w:rsidRDefault="007C49D8" w:rsidP="00601DC2">
      <w:pPr>
        <w:widowControl w:val="0"/>
        <w:rPr>
          <w:rFonts w:ascii="Arial" w:hAnsi="Arial" w:cs="Arial"/>
          <w:b/>
        </w:rPr>
      </w:pPr>
    </w:p>
    <w:p w:rsidR="007C49D8" w:rsidRPr="00BF18D1" w:rsidRDefault="007C49D8" w:rsidP="00601DC2">
      <w:pPr>
        <w:widowControl w:val="0"/>
        <w:rPr>
          <w:rFonts w:ascii="Arial" w:hAnsi="Arial" w:cs="Arial"/>
          <w:b/>
          <w:sz w:val="28"/>
        </w:rPr>
      </w:pPr>
    </w:p>
    <w:bookmarkEnd w:id="0"/>
    <w:bookmarkEnd w:id="1"/>
    <w:p w:rsidR="00284C92" w:rsidRPr="00BF18D1" w:rsidRDefault="00284C92" w:rsidP="00284C92">
      <w:pPr>
        <w:widowControl w:val="0"/>
        <w:jc w:val="center"/>
        <w:rPr>
          <w:rFonts w:ascii="Arial" w:hAnsi="Arial" w:cs="Arial"/>
          <w:b/>
          <w:sz w:val="28"/>
        </w:rPr>
      </w:pPr>
      <w:r w:rsidRPr="00BF18D1">
        <w:rPr>
          <w:rFonts w:ascii="Arial" w:hAnsi="Arial" w:cs="Arial"/>
          <w:b/>
          <w:sz w:val="28"/>
        </w:rPr>
        <w:t>NORTHERN TERRITORY OF AUSTRALIA</w:t>
      </w:r>
    </w:p>
    <w:p w:rsidR="00284C92" w:rsidRPr="00BF18D1" w:rsidRDefault="00284C92" w:rsidP="00284C92">
      <w:pPr>
        <w:widowControl w:val="0"/>
        <w:jc w:val="center"/>
        <w:rPr>
          <w:rFonts w:ascii="Arial" w:hAnsi="Arial" w:cs="Arial"/>
          <w:b/>
          <w:sz w:val="28"/>
        </w:rPr>
      </w:pPr>
    </w:p>
    <w:p w:rsidR="00284C92" w:rsidRPr="00BF18D1" w:rsidRDefault="00284C92" w:rsidP="00284C92">
      <w:pPr>
        <w:widowControl w:val="0"/>
        <w:jc w:val="center"/>
        <w:rPr>
          <w:rFonts w:ascii="Arial" w:hAnsi="Arial" w:cs="Arial"/>
          <w:b/>
          <w:sz w:val="28"/>
        </w:rPr>
      </w:pPr>
      <w:bookmarkStart w:id="2" w:name="_Toc276644885"/>
      <w:r w:rsidRPr="00BF18D1">
        <w:rPr>
          <w:rFonts w:ascii="Arial" w:hAnsi="Arial" w:cs="Arial"/>
          <w:b/>
          <w:sz w:val="28"/>
        </w:rPr>
        <w:t>ELECTRICITY RETAIL SUPPLY CODE</w:t>
      </w:r>
      <w:bookmarkEnd w:id="2"/>
    </w:p>
    <w:p w:rsidR="00284C92" w:rsidRPr="00BF18D1" w:rsidRDefault="00284C92" w:rsidP="00284C92">
      <w:pPr>
        <w:widowControl w:val="0"/>
        <w:jc w:val="center"/>
        <w:rPr>
          <w:rFonts w:ascii="Arial" w:hAnsi="Arial" w:cs="Arial"/>
          <w:b/>
          <w:sz w:val="28"/>
        </w:rPr>
      </w:pPr>
    </w:p>
    <w:p w:rsidR="00284C92" w:rsidRPr="00BF18D1" w:rsidRDefault="00284C92" w:rsidP="00284C92">
      <w:pPr>
        <w:widowControl w:val="0"/>
        <w:jc w:val="center"/>
        <w:rPr>
          <w:rFonts w:ascii="Arial" w:hAnsi="Arial" w:cs="Arial"/>
          <w:b/>
          <w:sz w:val="28"/>
        </w:rPr>
      </w:pPr>
    </w:p>
    <w:p w:rsidR="00284C92" w:rsidRPr="00BF18D1" w:rsidRDefault="00284C92" w:rsidP="00284C92">
      <w:pPr>
        <w:widowControl w:val="0"/>
        <w:jc w:val="center"/>
        <w:rPr>
          <w:rFonts w:ascii="Arial" w:hAnsi="Arial" w:cs="Arial"/>
          <w:b/>
          <w:sz w:val="28"/>
        </w:rPr>
      </w:pPr>
    </w:p>
    <w:p w:rsidR="00284C92" w:rsidRPr="00BF18D1" w:rsidRDefault="00284C92" w:rsidP="00284C92">
      <w:pPr>
        <w:widowControl w:val="0"/>
        <w:jc w:val="center"/>
        <w:rPr>
          <w:rFonts w:ascii="Arial" w:hAnsi="Arial" w:cs="Arial"/>
          <w:b/>
          <w:sz w:val="28"/>
        </w:rPr>
      </w:pPr>
    </w:p>
    <w:p w:rsidR="00284C92" w:rsidRPr="00BF18D1" w:rsidRDefault="00284C92" w:rsidP="00284C92">
      <w:pPr>
        <w:widowControl w:val="0"/>
        <w:jc w:val="center"/>
        <w:rPr>
          <w:rFonts w:ascii="Arial" w:hAnsi="Arial" w:cs="Arial"/>
          <w:b/>
          <w:sz w:val="28"/>
        </w:rPr>
      </w:pPr>
      <w:r w:rsidRPr="002E3102">
        <w:rPr>
          <w:rFonts w:ascii="Arial" w:hAnsi="Arial" w:cs="Arial"/>
          <w:b/>
          <w:sz w:val="28"/>
        </w:rPr>
        <w:t>3 August 2011</w:t>
      </w:r>
    </w:p>
    <w:p w:rsidR="00284C92" w:rsidRPr="00BF18D1" w:rsidRDefault="00284C92" w:rsidP="00284C92">
      <w:pPr>
        <w:widowControl w:val="0"/>
        <w:jc w:val="center"/>
        <w:rPr>
          <w:rFonts w:ascii="Arial" w:hAnsi="Arial" w:cs="Arial"/>
          <w:b/>
          <w:sz w:val="28"/>
        </w:rPr>
      </w:pPr>
      <w:r>
        <w:rPr>
          <w:rFonts w:ascii="Arial" w:hAnsi="Arial" w:cs="Arial"/>
          <w:b/>
          <w:sz w:val="28"/>
        </w:rPr>
        <w:t>As varied 20 April 2018</w:t>
      </w:r>
    </w:p>
    <w:p w:rsidR="00284C92" w:rsidRDefault="00284C92" w:rsidP="00284C92">
      <w:pPr>
        <w:widowControl w:val="0"/>
        <w:jc w:val="center"/>
        <w:rPr>
          <w:rFonts w:cs="Arial"/>
          <w:b/>
        </w:rPr>
      </w:pPr>
    </w:p>
    <w:p w:rsidR="00284C92" w:rsidRDefault="00284C92" w:rsidP="00284C92">
      <w:pPr>
        <w:widowControl w:val="0"/>
        <w:jc w:val="center"/>
        <w:rPr>
          <w:rFonts w:cs="Arial"/>
          <w:b/>
        </w:rPr>
      </w:pPr>
    </w:p>
    <w:p w:rsidR="00284C92" w:rsidRDefault="00284C92" w:rsidP="00284C92">
      <w:pPr>
        <w:widowControl w:val="0"/>
        <w:jc w:val="center"/>
        <w:rPr>
          <w:rFonts w:cs="Arial"/>
          <w:b/>
        </w:rPr>
      </w:pPr>
    </w:p>
    <w:p w:rsidR="00284C92" w:rsidRDefault="00284C92" w:rsidP="00284C92">
      <w:pPr>
        <w:widowControl w:val="0"/>
        <w:jc w:val="center"/>
        <w:rPr>
          <w:rFonts w:cs="Arial"/>
          <w:b/>
        </w:rPr>
      </w:pPr>
    </w:p>
    <w:p w:rsidR="00284C92" w:rsidRDefault="00284C92" w:rsidP="00284C92">
      <w:pPr>
        <w:widowControl w:val="0"/>
        <w:jc w:val="center"/>
        <w:rPr>
          <w:rFonts w:cs="Arial"/>
          <w:b/>
        </w:rPr>
      </w:pPr>
    </w:p>
    <w:p w:rsidR="00284C92" w:rsidRDefault="00284C92" w:rsidP="00284C92">
      <w:pPr>
        <w:widowControl w:val="0"/>
        <w:jc w:val="center"/>
        <w:rPr>
          <w:rFonts w:cs="Arial"/>
          <w:b/>
        </w:rPr>
      </w:pPr>
    </w:p>
    <w:p w:rsidR="00284C92" w:rsidRDefault="00284C92" w:rsidP="00284C92">
      <w:pPr>
        <w:widowControl w:val="0"/>
        <w:jc w:val="center"/>
        <w:rPr>
          <w:rFonts w:cs="Arial"/>
          <w:b/>
        </w:rPr>
      </w:pPr>
    </w:p>
    <w:p w:rsidR="00284C92" w:rsidRDefault="00284C92" w:rsidP="00284C92">
      <w:pPr>
        <w:widowControl w:val="0"/>
        <w:jc w:val="center"/>
        <w:rPr>
          <w:rFonts w:cs="Arial"/>
          <w:b/>
        </w:rPr>
      </w:pPr>
    </w:p>
    <w:p w:rsidR="00284C92" w:rsidRDefault="00284C92" w:rsidP="00284C92">
      <w:pPr>
        <w:widowControl w:val="0"/>
        <w:jc w:val="center"/>
        <w:rPr>
          <w:rFonts w:cs="Arial"/>
          <w:b/>
        </w:rPr>
      </w:pPr>
    </w:p>
    <w:p w:rsidR="00284C92" w:rsidRDefault="00284C92" w:rsidP="00284C92">
      <w:pPr>
        <w:widowControl w:val="0"/>
        <w:rPr>
          <w:rFonts w:cs="Arial"/>
          <w:b/>
        </w:rPr>
      </w:pPr>
    </w:p>
    <w:p w:rsidR="00284C92" w:rsidRDefault="00284C92" w:rsidP="00284C92">
      <w:pPr>
        <w:widowControl w:val="0"/>
        <w:jc w:val="center"/>
        <w:rPr>
          <w:rFonts w:cs="Arial"/>
          <w:b/>
        </w:rPr>
      </w:pPr>
      <w:r>
        <w:rPr>
          <w:rFonts w:cs="Arial"/>
          <w:b/>
        </w:rPr>
        <w:lastRenderedPageBreak/>
        <w:t>FOREWORD</w:t>
      </w:r>
    </w:p>
    <w:p w:rsidR="00284C92" w:rsidRPr="00C552A9" w:rsidRDefault="00284C92" w:rsidP="00284C92">
      <w:pPr>
        <w:widowControl w:val="0"/>
        <w:rPr>
          <w:rFonts w:cs="Arial"/>
        </w:rPr>
      </w:pPr>
      <w:r w:rsidRPr="00C552A9">
        <w:rPr>
          <w:rFonts w:cs="Arial"/>
        </w:rPr>
        <w:t xml:space="preserve">This Third Version of the Northern Territory </w:t>
      </w:r>
      <w:r>
        <w:rPr>
          <w:rFonts w:cs="Arial"/>
        </w:rPr>
        <w:t>Electricity Retail Supply Code</w:t>
      </w:r>
      <w:r w:rsidRPr="00C552A9">
        <w:rPr>
          <w:rFonts w:cs="Arial"/>
        </w:rPr>
        <w:t xml:space="preserve"> (“</w:t>
      </w:r>
      <w:r w:rsidRPr="00C552A9">
        <w:rPr>
          <w:rFonts w:cs="Arial"/>
          <w:b/>
          <w:i/>
        </w:rPr>
        <w:t>Code</w:t>
      </w:r>
      <w:r w:rsidRPr="00C552A9">
        <w:rPr>
          <w:rFonts w:cs="Arial"/>
        </w:rPr>
        <w:t>”):</w:t>
      </w:r>
    </w:p>
    <w:p w:rsidR="00284C92" w:rsidRPr="00C552A9" w:rsidRDefault="00284C92" w:rsidP="00FF4AFE">
      <w:pPr>
        <w:pStyle w:val="ListParagraph"/>
        <w:widowControl w:val="0"/>
        <w:numPr>
          <w:ilvl w:val="0"/>
          <w:numId w:val="105"/>
        </w:numPr>
        <w:rPr>
          <w:rFonts w:cs="Arial"/>
        </w:rPr>
      </w:pPr>
      <w:r w:rsidRPr="00C552A9">
        <w:rPr>
          <w:rFonts w:cs="Arial"/>
        </w:rPr>
        <w:t xml:space="preserve">is made by the Utilities Commission of the Northern Territory pursuant to section 24 of the </w:t>
      </w:r>
      <w:r w:rsidRPr="00C552A9">
        <w:rPr>
          <w:rFonts w:cs="Arial"/>
          <w:i/>
        </w:rPr>
        <w:t>Utilities Commission Act</w:t>
      </w:r>
      <w:r w:rsidRPr="00C552A9">
        <w:rPr>
          <w:rFonts w:cs="Arial"/>
        </w:rPr>
        <w:t>;</w:t>
      </w:r>
      <w:bookmarkStart w:id="3" w:name="_GoBack"/>
      <w:bookmarkEnd w:id="3"/>
    </w:p>
    <w:p w:rsidR="00284C92" w:rsidRPr="00C552A9" w:rsidRDefault="00284C92" w:rsidP="00FF4AFE">
      <w:pPr>
        <w:pStyle w:val="ListParagraph"/>
        <w:widowControl w:val="0"/>
        <w:numPr>
          <w:ilvl w:val="0"/>
          <w:numId w:val="105"/>
        </w:numPr>
        <w:rPr>
          <w:rFonts w:cs="Arial"/>
        </w:rPr>
      </w:pPr>
      <w:r w:rsidRPr="00C552A9">
        <w:rPr>
          <w:rFonts w:cs="Arial"/>
        </w:rPr>
        <w:t xml:space="preserve">commences operation on </w:t>
      </w:r>
      <w:r w:rsidRPr="000F6B9F">
        <w:rPr>
          <w:rFonts w:cs="Arial"/>
        </w:rPr>
        <w:t>[</w:t>
      </w:r>
      <w:r w:rsidRPr="000F6B9F">
        <w:rPr>
          <w:rFonts w:cs="Arial"/>
          <w:highlight w:val="yellow"/>
        </w:rPr>
        <w:t>date</w:t>
      </w:r>
      <w:r w:rsidRPr="000F6B9F">
        <w:rPr>
          <w:rFonts w:cs="Arial"/>
        </w:rPr>
        <w:t>]</w:t>
      </w:r>
      <w:r w:rsidRPr="00C552A9">
        <w:rPr>
          <w:rFonts w:cs="Arial"/>
        </w:rPr>
        <w:t>; and</w:t>
      </w:r>
    </w:p>
    <w:p w:rsidR="00284C92" w:rsidRPr="00C552A9" w:rsidRDefault="00284C92" w:rsidP="00FF4AFE">
      <w:pPr>
        <w:pStyle w:val="ListParagraph"/>
        <w:widowControl w:val="0"/>
        <w:numPr>
          <w:ilvl w:val="0"/>
          <w:numId w:val="105"/>
        </w:numPr>
        <w:rPr>
          <w:rFonts w:cs="Arial"/>
        </w:rPr>
      </w:pPr>
      <w:proofErr w:type="gramStart"/>
      <w:r w:rsidRPr="00C552A9">
        <w:rPr>
          <w:rFonts w:cs="Arial"/>
        </w:rPr>
        <w:t>replaces</w:t>
      </w:r>
      <w:proofErr w:type="gramEnd"/>
      <w:r w:rsidRPr="00C552A9">
        <w:rPr>
          <w:rFonts w:cs="Arial"/>
        </w:rPr>
        <w:t xml:space="preserve"> the previous versions of the Code.</w:t>
      </w:r>
    </w:p>
    <w:p w:rsidR="00284C92" w:rsidRPr="00C552A9" w:rsidRDefault="00284C92" w:rsidP="00284C92">
      <w:pPr>
        <w:widowControl w:val="0"/>
        <w:rPr>
          <w:rFonts w:cs="Arial"/>
        </w:rPr>
      </w:pPr>
      <w:r w:rsidRPr="00C552A9">
        <w:rPr>
          <w:rFonts w:cs="Arial"/>
        </w:rPr>
        <w:t xml:space="preserve">Notice of the making of the Code was published in the Gazette on </w:t>
      </w:r>
      <w:r w:rsidRPr="00C552A9">
        <w:rPr>
          <w:rFonts w:cs="Arial"/>
          <w:highlight w:val="yellow"/>
        </w:rPr>
        <w:t>[date]</w:t>
      </w:r>
      <w:r w:rsidRPr="00C552A9">
        <w:rPr>
          <w:rFonts w:cs="Arial"/>
        </w:rPr>
        <w:t>.</w:t>
      </w:r>
    </w:p>
    <w:p w:rsidR="00284C92" w:rsidRDefault="00284C92" w:rsidP="00284C92">
      <w:pPr>
        <w:widowControl w:val="0"/>
        <w:rPr>
          <w:rFonts w:cs="Arial"/>
        </w:rPr>
      </w:pPr>
      <w:r w:rsidRPr="00C552A9">
        <w:rPr>
          <w:rFonts w:cs="Arial"/>
        </w:rPr>
        <w:t>Any questions regarding the Code should be directed in the first instance to the Utilities</w:t>
      </w:r>
      <w:r>
        <w:rPr>
          <w:rFonts w:cs="Arial"/>
        </w:rPr>
        <w:t xml:space="preserve"> </w:t>
      </w:r>
      <w:r w:rsidRPr="00C552A9">
        <w:rPr>
          <w:rFonts w:cs="Arial"/>
        </w:rPr>
        <w:t>Commission, at any of the following:</w:t>
      </w:r>
    </w:p>
    <w:p w:rsidR="00284C92" w:rsidRDefault="00284C92" w:rsidP="00284C92">
      <w:pPr>
        <w:widowControl w:val="0"/>
        <w:ind w:left="1440"/>
        <w:rPr>
          <w:rFonts w:cs="Arial"/>
        </w:rPr>
      </w:pPr>
      <w:r w:rsidRPr="00C552A9">
        <w:rPr>
          <w:rFonts w:cs="Arial"/>
        </w:rPr>
        <w:t xml:space="preserve">Telephone: (08) 8999 5480 </w:t>
      </w:r>
    </w:p>
    <w:p w:rsidR="00284C92" w:rsidRDefault="00284C92" w:rsidP="00284C92">
      <w:pPr>
        <w:widowControl w:val="0"/>
        <w:ind w:left="1440"/>
        <w:rPr>
          <w:rFonts w:cs="Arial"/>
          <w:b/>
        </w:rPr>
      </w:pPr>
      <w:r w:rsidRPr="00C552A9">
        <w:rPr>
          <w:rFonts w:cs="Arial"/>
        </w:rPr>
        <w:t xml:space="preserve">Email: </w:t>
      </w:r>
      <w:hyperlink r:id="rId11" w:history="1">
        <w:r w:rsidRPr="003330AB">
          <w:rPr>
            <w:rStyle w:val="Hyperlink"/>
            <w:rFonts w:cs="Arial"/>
          </w:rPr>
          <w:t>utilities.commission@nt.gov.au</w:t>
        </w:r>
      </w:hyperlink>
      <w:r>
        <w:rPr>
          <w:rFonts w:cs="Arial"/>
        </w:rPr>
        <w:t xml:space="preserve"> </w:t>
      </w:r>
    </w:p>
    <w:p w:rsidR="00284C92" w:rsidRDefault="00284C92" w:rsidP="00284C92">
      <w:pPr>
        <w:widowControl w:val="0"/>
        <w:ind w:left="1440"/>
        <w:rPr>
          <w:rFonts w:cs="Arial"/>
        </w:rPr>
      </w:pPr>
      <w:r w:rsidRPr="00EB50FA">
        <w:rPr>
          <w:rFonts w:cs="Arial"/>
        </w:rPr>
        <w:t xml:space="preserve">Charles Darwin Centre, 19 </w:t>
      </w:r>
      <w:proofErr w:type="gramStart"/>
      <w:r w:rsidRPr="00EB50FA">
        <w:rPr>
          <w:rFonts w:cs="Arial"/>
        </w:rPr>
        <w:t>The</w:t>
      </w:r>
      <w:proofErr w:type="gramEnd"/>
      <w:r w:rsidRPr="00EB50FA">
        <w:rPr>
          <w:rFonts w:cs="Arial"/>
        </w:rPr>
        <w:t xml:space="preserve"> Mall</w:t>
      </w:r>
    </w:p>
    <w:p w:rsidR="00284C92" w:rsidRPr="00C552A9" w:rsidRDefault="00284C92" w:rsidP="00284C92">
      <w:pPr>
        <w:widowControl w:val="0"/>
        <w:ind w:left="1440"/>
        <w:rPr>
          <w:rFonts w:cs="Arial"/>
        </w:rPr>
      </w:pPr>
      <w:r w:rsidRPr="00C552A9">
        <w:rPr>
          <w:rFonts w:cs="Arial"/>
        </w:rPr>
        <w:t>DARWIN NT 0800</w:t>
      </w:r>
    </w:p>
    <w:p w:rsidR="00284C92" w:rsidRPr="00C552A9" w:rsidRDefault="00284C92" w:rsidP="00284C92">
      <w:pPr>
        <w:widowControl w:val="0"/>
        <w:ind w:left="720" w:firstLine="720"/>
        <w:rPr>
          <w:rFonts w:cs="Arial"/>
        </w:rPr>
      </w:pPr>
      <w:r w:rsidRPr="00C552A9">
        <w:rPr>
          <w:rFonts w:cs="Arial"/>
        </w:rPr>
        <w:t>Postal address</w:t>
      </w:r>
    </w:p>
    <w:p w:rsidR="00284C92" w:rsidRPr="00C552A9" w:rsidRDefault="00284C92" w:rsidP="00284C92">
      <w:pPr>
        <w:widowControl w:val="0"/>
        <w:ind w:left="1440"/>
        <w:rPr>
          <w:rFonts w:cs="Arial"/>
        </w:rPr>
      </w:pPr>
      <w:r w:rsidRPr="00C552A9">
        <w:rPr>
          <w:rFonts w:cs="Arial"/>
        </w:rPr>
        <w:t>GPO Box 915</w:t>
      </w:r>
    </w:p>
    <w:p w:rsidR="00284C92" w:rsidRPr="00C552A9" w:rsidRDefault="00284C92" w:rsidP="00284C92">
      <w:pPr>
        <w:widowControl w:val="0"/>
        <w:ind w:left="1440"/>
        <w:rPr>
          <w:rFonts w:cs="Arial"/>
        </w:rPr>
      </w:pPr>
      <w:r w:rsidRPr="00C552A9">
        <w:rPr>
          <w:rFonts w:cs="Arial"/>
        </w:rPr>
        <w:t>DARWIN NT 0801</w:t>
      </w:r>
    </w:p>
    <w:p w:rsidR="00284C92" w:rsidRDefault="00284C92" w:rsidP="00284C92">
      <w:pPr>
        <w:widowControl w:val="0"/>
        <w:rPr>
          <w:rFonts w:cs="Arial"/>
          <w:b/>
        </w:rPr>
      </w:pPr>
    </w:p>
    <w:p w:rsidR="00284C92" w:rsidRDefault="00284C92" w:rsidP="00284C92">
      <w:pPr>
        <w:widowControl w:val="0"/>
        <w:rPr>
          <w:rFonts w:cs="Arial"/>
          <w:b/>
        </w:rPr>
      </w:pPr>
    </w:p>
    <w:p w:rsidR="00284C92" w:rsidRDefault="00284C92" w:rsidP="00284C92">
      <w:pPr>
        <w:widowControl w:val="0"/>
        <w:rPr>
          <w:rFonts w:cs="Arial"/>
          <w:b/>
        </w:rPr>
      </w:pPr>
    </w:p>
    <w:p w:rsidR="00284C92" w:rsidRDefault="00284C92" w:rsidP="00284C92">
      <w:pPr>
        <w:widowControl w:val="0"/>
        <w:rPr>
          <w:rFonts w:cs="Arial"/>
          <w:b/>
        </w:rPr>
      </w:pPr>
      <w:r>
        <w:rPr>
          <w:rFonts w:cs="Arial"/>
          <w:b/>
        </w:rPr>
        <w:t>Version History</w:t>
      </w:r>
    </w:p>
    <w:tbl>
      <w:tblPr>
        <w:tblStyle w:val="TableGrid"/>
        <w:tblW w:w="0" w:type="auto"/>
        <w:tblLook w:val="04A0" w:firstRow="1" w:lastRow="0" w:firstColumn="1" w:lastColumn="0" w:noHBand="0" w:noVBand="1"/>
      </w:tblPr>
      <w:tblGrid>
        <w:gridCol w:w="3077"/>
        <w:gridCol w:w="2691"/>
        <w:gridCol w:w="3512"/>
      </w:tblGrid>
      <w:tr w:rsidR="00284C92" w:rsidTr="00133C10">
        <w:tc>
          <w:tcPr>
            <w:tcW w:w="3077" w:type="dxa"/>
          </w:tcPr>
          <w:p w:rsidR="00284C92" w:rsidRPr="00E055DB" w:rsidRDefault="00284C92" w:rsidP="00133C10">
            <w:pPr>
              <w:spacing w:line="276" w:lineRule="auto"/>
              <w:rPr>
                <w:b/>
              </w:rPr>
            </w:pPr>
            <w:r w:rsidRPr="00E055DB">
              <w:rPr>
                <w:b/>
              </w:rPr>
              <w:t>Version</w:t>
            </w:r>
          </w:p>
        </w:tc>
        <w:tc>
          <w:tcPr>
            <w:tcW w:w="2691" w:type="dxa"/>
          </w:tcPr>
          <w:p w:rsidR="00284C92" w:rsidRPr="00E055DB" w:rsidRDefault="00284C92" w:rsidP="00133C10">
            <w:pPr>
              <w:spacing w:line="276" w:lineRule="auto"/>
              <w:rPr>
                <w:b/>
              </w:rPr>
            </w:pPr>
            <w:r>
              <w:rPr>
                <w:b/>
              </w:rPr>
              <w:t>Date made</w:t>
            </w:r>
          </w:p>
        </w:tc>
        <w:tc>
          <w:tcPr>
            <w:tcW w:w="3512" w:type="dxa"/>
          </w:tcPr>
          <w:p w:rsidR="00284C92" w:rsidRPr="00E055DB" w:rsidRDefault="00284C92" w:rsidP="00133C10">
            <w:pPr>
              <w:spacing w:line="276" w:lineRule="auto"/>
              <w:rPr>
                <w:b/>
              </w:rPr>
            </w:pPr>
            <w:r w:rsidRPr="00E055DB">
              <w:rPr>
                <w:b/>
              </w:rPr>
              <w:t>Date</w:t>
            </w:r>
            <w:r>
              <w:rPr>
                <w:b/>
              </w:rPr>
              <w:t xml:space="preserve"> of Commencement</w:t>
            </w:r>
          </w:p>
        </w:tc>
      </w:tr>
      <w:tr w:rsidR="00284C92" w:rsidTr="00133C10">
        <w:tc>
          <w:tcPr>
            <w:tcW w:w="3077" w:type="dxa"/>
          </w:tcPr>
          <w:p w:rsidR="00284C92" w:rsidRDefault="00284C92" w:rsidP="00133C10">
            <w:pPr>
              <w:spacing w:line="276" w:lineRule="auto"/>
            </w:pPr>
            <w:r>
              <w:t>1</w:t>
            </w:r>
          </w:p>
        </w:tc>
        <w:tc>
          <w:tcPr>
            <w:tcW w:w="2691" w:type="dxa"/>
          </w:tcPr>
          <w:p w:rsidR="00284C92" w:rsidRDefault="00284C92" w:rsidP="00133C10">
            <w:pPr>
              <w:spacing w:line="276" w:lineRule="auto"/>
            </w:pPr>
            <w:r>
              <w:t>3 August 2011</w:t>
            </w:r>
          </w:p>
        </w:tc>
        <w:tc>
          <w:tcPr>
            <w:tcW w:w="3512" w:type="dxa"/>
          </w:tcPr>
          <w:p w:rsidR="00284C92" w:rsidRDefault="00284C92" w:rsidP="00133C10">
            <w:pPr>
              <w:spacing w:line="276" w:lineRule="auto"/>
            </w:pPr>
            <w:r>
              <w:t>3 August 2011</w:t>
            </w:r>
          </w:p>
        </w:tc>
      </w:tr>
      <w:tr w:rsidR="00284C92" w:rsidTr="00133C10">
        <w:tc>
          <w:tcPr>
            <w:tcW w:w="3077" w:type="dxa"/>
          </w:tcPr>
          <w:p w:rsidR="00284C92" w:rsidRDefault="00284C92" w:rsidP="00133C10">
            <w:pPr>
              <w:spacing w:line="276" w:lineRule="auto"/>
            </w:pPr>
            <w:r>
              <w:t>2</w:t>
            </w:r>
          </w:p>
        </w:tc>
        <w:tc>
          <w:tcPr>
            <w:tcW w:w="2691" w:type="dxa"/>
          </w:tcPr>
          <w:p w:rsidR="00284C92" w:rsidRDefault="00284C92" w:rsidP="00133C10">
            <w:pPr>
              <w:spacing w:line="276" w:lineRule="auto"/>
            </w:pPr>
            <w:r>
              <w:t>13 January 2016</w:t>
            </w:r>
          </w:p>
        </w:tc>
        <w:tc>
          <w:tcPr>
            <w:tcW w:w="3512" w:type="dxa"/>
          </w:tcPr>
          <w:p w:rsidR="00284C92" w:rsidRDefault="00284C92" w:rsidP="00133C10">
            <w:pPr>
              <w:spacing w:line="276" w:lineRule="auto"/>
            </w:pPr>
            <w:r>
              <w:t>18 January 2016</w:t>
            </w:r>
          </w:p>
        </w:tc>
      </w:tr>
      <w:tr w:rsidR="00284C92" w:rsidTr="00133C10">
        <w:tc>
          <w:tcPr>
            <w:tcW w:w="3077" w:type="dxa"/>
          </w:tcPr>
          <w:p w:rsidR="00284C92" w:rsidRDefault="00284C92" w:rsidP="00133C10">
            <w:pPr>
              <w:spacing w:line="276" w:lineRule="auto"/>
            </w:pPr>
            <w:r>
              <w:t>3</w:t>
            </w:r>
          </w:p>
        </w:tc>
        <w:tc>
          <w:tcPr>
            <w:tcW w:w="2691" w:type="dxa"/>
          </w:tcPr>
          <w:p w:rsidR="00284C92" w:rsidRPr="00E055DB" w:rsidRDefault="00284C92" w:rsidP="00133C10">
            <w:pPr>
              <w:spacing w:line="276" w:lineRule="auto"/>
              <w:rPr>
                <w:highlight w:val="yellow"/>
              </w:rPr>
            </w:pPr>
            <w:r>
              <w:rPr>
                <w:highlight w:val="yellow"/>
              </w:rPr>
              <w:t>20 April 2018</w:t>
            </w:r>
          </w:p>
        </w:tc>
        <w:tc>
          <w:tcPr>
            <w:tcW w:w="3512" w:type="dxa"/>
          </w:tcPr>
          <w:p w:rsidR="00284C92" w:rsidRDefault="00284C92" w:rsidP="00133C10">
            <w:pPr>
              <w:spacing w:line="276" w:lineRule="auto"/>
            </w:pPr>
            <w:r w:rsidRPr="00E055DB">
              <w:rPr>
                <w:highlight w:val="yellow"/>
              </w:rPr>
              <w:t>[date]</w:t>
            </w:r>
            <w:r>
              <w:t xml:space="preserve"> </w:t>
            </w:r>
            <w:r w:rsidRPr="00E422B7">
              <w:rPr>
                <w:highlight w:val="yellow"/>
              </w:rPr>
              <w:t>June 2018</w:t>
            </w:r>
          </w:p>
        </w:tc>
      </w:tr>
    </w:tbl>
    <w:p w:rsidR="00284C92" w:rsidRPr="003766E1" w:rsidRDefault="00284C92" w:rsidP="00284C92">
      <w:pPr>
        <w:spacing w:line="276" w:lineRule="auto"/>
        <w:rPr>
          <w:rFonts w:ascii="Arial Bold" w:hAnsi="Arial Bold"/>
          <w:b/>
          <w:i/>
          <w:noProof/>
        </w:rPr>
      </w:pPr>
      <w:r w:rsidRPr="00EB50FA">
        <w:rPr>
          <w:b/>
          <w:i/>
        </w:rPr>
        <w:br w:type="page"/>
      </w:r>
    </w:p>
    <w:p w:rsidR="00284C92" w:rsidRPr="000F6B9F" w:rsidRDefault="00284C92" w:rsidP="00284C92">
      <w:pPr>
        <w:pStyle w:val="TOC1"/>
      </w:pPr>
      <w:r>
        <w:lastRenderedPageBreak/>
        <w:t>TABLE OF CONTENTS</w:t>
      </w:r>
    </w:p>
    <w:p w:rsidR="00284C92" w:rsidRDefault="00284C92" w:rsidP="00284C92">
      <w:pPr>
        <w:pStyle w:val="TOC1"/>
        <w:rPr>
          <w:rFonts w:asciiTheme="minorHAnsi" w:eastAsiaTheme="minorEastAsia" w:hAnsiTheme="minorHAnsi" w:cstheme="minorBidi"/>
          <w:b w:val="0"/>
          <w:szCs w:val="22"/>
          <w:lang w:eastAsia="en-AU"/>
        </w:rPr>
      </w:pPr>
      <w:r>
        <w:rPr>
          <w:b w:val="0"/>
        </w:rPr>
        <w:fldChar w:fldCharType="begin"/>
      </w:r>
      <w:r>
        <w:rPr>
          <w:b w:val="0"/>
        </w:rPr>
        <w:instrText xml:space="preserve"> TOC \o "1-1" \h \z \u </w:instrText>
      </w:r>
      <w:r>
        <w:rPr>
          <w:b w:val="0"/>
        </w:rPr>
        <w:fldChar w:fldCharType="separate"/>
      </w:r>
      <w:hyperlink w:anchor="_Toc509912162" w:history="1">
        <w:r w:rsidRPr="0031799A">
          <w:rPr>
            <w:rStyle w:val="Hyperlink"/>
            <w:rFonts w:eastAsia="Calibri"/>
          </w:rPr>
          <w:t>1</w:t>
        </w:r>
        <w:r>
          <w:rPr>
            <w:rFonts w:asciiTheme="minorHAnsi" w:eastAsiaTheme="minorEastAsia" w:hAnsiTheme="minorHAnsi" w:cstheme="minorBidi"/>
            <w:b w:val="0"/>
            <w:szCs w:val="22"/>
            <w:lang w:eastAsia="en-AU"/>
          </w:rPr>
          <w:tab/>
        </w:r>
        <w:r w:rsidRPr="0031799A">
          <w:rPr>
            <w:rStyle w:val="Hyperlink"/>
            <w:rFonts w:eastAsia="Calibri"/>
          </w:rPr>
          <w:t>Introduction</w:t>
        </w:r>
        <w:r>
          <w:rPr>
            <w:webHidden/>
          </w:rPr>
          <w:tab/>
        </w:r>
        <w:r>
          <w:rPr>
            <w:webHidden/>
          </w:rPr>
          <w:fldChar w:fldCharType="begin"/>
        </w:r>
        <w:r>
          <w:rPr>
            <w:webHidden/>
          </w:rPr>
          <w:instrText xml:space="preserve"> PAGEREF _Toc509912162 \h </w:instrText>
        </w:r>
        <w:r>
          <w:rPr>
            <w:webHidden/>
          </w:rPr>
        </w:r>
        <w:r>
          <w:rPr>
            <w:webHidden/>
          </w:rPr>
          <w:fldChar w:fldCharType="separate"/>
        </w:r>
        <w:r>
          <w:rPr>
            <w:webHidden/>
          </w:rPr>
          <w:t>1</w:t>
        </w:r>
        <w:r>
          <w:rPr>
            <w:webHidden/>
          </w:rPr>
          <w:fldChar w:fldCharType="end"/>
        </w:r>
      </w:hyperlink>
    </w:p>
    <w:p w:rsidR="00284C92" w:rsidRDefault="00B56DB9" w:rsidP="00284C92">
      <w:pPr>
        <w:pStyle w:val="TOC1"/>
        <w:rPr>
          <w:rFonts w:asciiTheme="minorHAnsi" w:eastAsiaTheme="minorEastAsia" w:hAnsiTheme="minorHAnsi" w:cstheme="minorBidi"/>
          <w:b w:val="0"/>
          <w:szCs w:val="22"/>
          <w:lang w:eastAsia="en-AU"/>
        </w:rPr>
      </w:pPr>
      <w:hyperlink w:anchor="_Toc509912163" w:history="1">
        <w:r w:rsidR="00284C92" w:rsidRPr="0031799A">
          <w:rPr>
            <w:rStyle w:val="Hyperlink"/>
            <w:rFonts w:eastAsia="Calibri"/>
          </w:rPr>
          <w:t>2</w:t>
        </w:r>
        <w:r w:rsidR="00284C92">
          <w:rPr>
            <w:rFonts w:asciiTheme="minorHAnsi" w:eastAsiaTheme="minorEastAsia" w:hAnsiTheme="minorHAnsi" w:cstheme="minorBidi"/>
            <w:b w:val="0"/>
            <w:szCs w:val="22"/>
            <w:lang w:eastAsia="en-AU"/>
          </w:rPr>
          <w:tab/>
        </w:r>
        <w:r w:rsidR="00284C92" w:rsidRPr="0031799A">
          <w:rPr>
            <w:rStyle w:val="Hyperlink"/>
            <w:rFonts w:eastAsia="Calibri"/>
          </w:rPr>
          <w:t>Adding to or Amending this Code</w:t>
        </w:r>
        <w:r w:rsidR="00284C92">
          <w:rPr>
            <w:webHidden/>
          </w:rPr>
          <w:tab/>
        </w:r>
        <w:r w:rsidR="00284C92">
          <w:rPr>
            <w:webHidden/>
          </w:rPr>
          <w:fldChar w:fldCharType="begin"/>
        </w:r>
        <w:r w:rsidR="00284C92">
          <w:rPr>
            <w:webHidden/>
          </w:rPr>
          <w:instrText xml:space="preserve"> PAGEREF _Toc509912163 \h </w:instrText>
        </w:r>
        <w:r w:rsidR="00284C92">
          <w:rPr>
            <w:webHidden/>
          </w:rPr>
        </w:r>
        <w:r w:rsidR="00284C92">
          <w:rPr>
            <w:webHidden/>
          </w:rPr>
          <w:fldChar w:fldCharType="separate"/>
        </w:r>
        <w:r w:rsidR="00284C92">
          <w:rPr>
            <w:webHidden/>
          </w:rPr>
          <w:t>4</w:t>
        </w:r>
        <w:r w:rsidR="00284C92">
          <w:rPr>
            <w:webHidden/>
          </w:rPr>
          <w:fldChar w:fldCharType="end"/>
        </w:r>
      </w:hyperlink>
    </w:p>
    <w:p w:rsidR="00284C92" w:rsidRDefault="00B56DB9" w:rsidP="00284C92">
      <w:pPr>
        <w:pStyle w:val="TOC1"/>
        <w:rPr>
          <w:rFonts w:asciiTheme="minorHAnsi" w:eastAsiaTheme="minorEastAsia" w:hAnsiTheme="minorHAnsi" w:cstheme="minorBidi"/>
          <w:b w:val="0"/>
          <w:szCs w:val="22"/>
          <w:lang w:eastAsia="en-AU"/>
        </w:rPr>
      </w:pPr>
      <w:hyperlink w:anchor="_Toc509912164" w:history="1">
        <w:r w:rsidR="00284C92" w:rsidRPr="0031799A">
          <w:rPr>
            <w:rStyle w:val="Hyperlink"/>
            <w:rFonts w:eastAsia="Calibri"/>
          </w:rPr>
          <w:t>3</w:t>
        </w:r>
        <w:r w:rsidR="00284C92">
          <w:rPr>
            <w:rFonts w:asciiTheme="minorHAnsi" w:eastAsiaTheme="minorEastAsia" w:hAnsiTheme="minorHAnsi" w:cstheme="minorBidi"/>
            <w:b w:val="0"/>
            <w:szCs w:val="22"/>
            <w:lang w:eastAsia="en-AU"/>
          </w:rPr>
          <w:tab/>
        </w:r>
        <w:r w:rsidR="00284C92" w:rsidRPr="0031799A">
          <w:rPr>
            <w:rStyle w:val="Hyperlink"/>
            <w:rFonts w:eastAsia="Calibri"/>
          </w:rPr>
          <w:t>Credit Support Requirements</w:t>
        </w:r>
        <w:r w:rsidR="00284C92">
          <w:rPr>
            <w:webHidden/>
          </w:rPr>
          <w:tab/>
        </w:r>
        <w:r w:rsidR="00284C92">
          <w:rPr>
            <w:webHidden/>
          </w:rPr>
          <w:fldChar w:fldCharType="begin"/>
        </w:r>
        <w:r w:rsidR="00284C92">
          <w:rPr>
            <w:webHidden/>
          </w:rPr>
          <w:instrText xml:space="preserve"> PAGEREF _Toc509912164 \h </w:instrText>
        </w:r>
        <w:r w:rsidR="00284C92">
          <w:rPr>
            <w:webHidden/>
          </w:rPr>
        </w:r>
        <w:r w:rsidR="00284C92">
          <w:rPr>
            <w:webHidden/>
          </w:rPr>
          <w:fldChar w:fldCharType="separate"/>
        </w:r>
        <w:r w:rsidR="00284C92">
          <w:rPr>
            <w:webHidden/>
          </w:rPr>
          <w:t>4</w:t>
        </w:r>
        <w:r w:rsidR="00284C92">
          <w:rPr>
            <w:webHidden/>
          </w:rPr>
          <w:fldChar w:fldCharType="end"/>
        </w:r>
      </w:hyperlink>
    </w:p>
    <w:p w:rsidR="00284C92" w:rsidRDefault="00B56DB9" w:rsidP="00284C92">
      <w:pPr>
        <w:pStyle w:val="TOC1"/>
        <w:rPr>
          <w:rFonts w:asciiTheme="minorHAnsi" w:eastAsiaTheme="minorEastAsia" w:hAnsiTheme="minorHAnsi" w:cstheme="minorBidi"/>
          <w:b w:val="0"/>
          <w:szCs w:val="22"/>
          <w:lang w:eastAsia="en-AU"/>
        </w:rPr>
      </w:pPr>
      <w:hyperlink w:anchor="_Toc509912165" w:history="1">
        <w:r w:rsidR="00284C92" w:rsidRPr="0031799A">
          <w:rPr>
            <w:rStyle w:val="Hyperlink"/>
            <w:rFonts w:eastAsia="Calibri"/>
          </w:rPr>
          <w:t>4</w:t>
        </w:r>
        <w:r w:rsidR="00284C92">
          <w:rPr>
            <w:rFonts w:asciiTheme="minorHAnsi" w:eastAsiaTheme="minorEastAsia" w:hAnsiTheme="minorHAnsi" w:cstheme="minorBidi"/>
            <w:b w:val="0"/>
            <w:szCs w:val="22"/>
            <w:lang w:eastAsia="en-AU"/>
          </w:rPr>
          <w:tab/>
        </w:r>
        <w:r w:rsidR="00284C92" w:rsidRPr="0031799A">
          <w:rPr>
            <w:rStyle w:val="Hyperlink"/>
            <w:rFonts w:eastAsia="Calibri"/>
          </w:rPr>
          <w:t>Network Access</w:t>
        </w:r>
        <w:r w:rsidR="00284C92">
          <w:rPr>
            <w:webHidden/>
          </w:rPr>
          <w:tab/>
        </w:r>
        <w:r w:rsidR="00284C92">
          <w:rPr>
            <w:webHidden/>
          </w:rPr>
          <w:fldChar w:fldCharType="begin"/>
        </w:r>
        <w:r w:rsidR="00284C92">
          <w:rPr>
            <w:webHidden/>
          </w:rPr>
          <w:instrText xml:space="preserve"> PAGEREF _Toc509912165 \h </w:instrText>
        </w:r>
        <w:r w:rsidR="00284C92">
          <w:rPr>
            <w:webHidden/>
          </w:rPr>
        </w:r>
        <w:r w:rsidR="00284C92">
          <w:rPr>
            <w:webHidden/>
          </w:rPr>
          <w:fldChar w:fldCharType="separate"/>
        </w:r>
        <w:r w:rsidR="00284C92">
          <w:rPr>
            <w:webHidden/>
          </w:rPr>
          <w:t>11</w:t>
        </w:r>
        <w:r w:rsidR="00284C92">
          <w:rPr>
            <w:webHidden/>
          </w:rPr>
          <w:fldChar w:fldCharType="end"/>
        </w:r>
      </w:hyperlink>
    </w:p>
    <w:p w:rsidR="00284C92" w:rsidRDefault="00B56DB9" w:rsidP="00284C92">
      <w:pPr>
        <w:pStyle w:val="TOC1"/>
        <w:rPr>
          <w:rFonts w:asciiTheme="minorHAnsi" w:eastAsiaTheme="minorEastAsia" w:hAnsiTheme="minorHAnsi" w:cstheme="minorBidi"/>
          <w:b w:val="0"/>
          <w:szCs w:val="22"/>
          <w:lang w:eastAsia="en-AU"/>
        </w:rPr>
      </w:pPr>
      <w:hyperlink w:anchor="_Toc509912166" w:history="1">
        <w:r w:rsidR="00284C92" w:rsidRPr="0031799A">
          <w:rPr>
            <w:rStyle w:val="Hyperlink"/>
            <w:rFonts w:eastAsia="Calibri"/>
          </w:rPr>
          <w:t>5</w:t>
        </w:r>
        <w:r w:rsidR="00284C92">
          <w:rPr>
            <w:rFonts w:asciiTheme="minorHAnsi" w:eastAsiaTheme="minorEastAsia" w:hAnsiTheme="minorHAnsi" w:cstheme="minorBidi"/>
            <w:b w:val="0"/>
            <w:szCs w:val="22"/>
            <w:lang w:eastAsia="en-AU"/>
          </w:rPr>
          <w:tab/>
        </w:r>
        <w:r w:rsidR="00284C92" w:rsidRPr="0031799A">
          <w:rPr>
            <w:rStyle w:val="Hyperlink"/>
            <w:rFonts w:eastAsia="Calibri"/>
          </w:rPr>
          <w:t>Metrology</w:t>
        </w:r>
        <w:r w:rsidR="00284C92">
          <w:rPr>
            <w:webHidden/>
          </w:rPr>
          <w:tab/>
        </w:r>
        <w:r w:rsidR="00284C92">
          <w:rPr>
            <w:webHidden/>
          </w:rPr>
          <w:fldChar w:fldCharType="begin"/>
        </w:r>
        <w:r w:rsidR="00284C92">
          <w:rPr>
            <w:webHidden/>
          </w:rPr>
          <w:instrText xml:space="preserve"> PAGEREF _Toc509912166 \h </w:instrText>
        </w:r>
        <w:r w:rsidR="00284C92">
          <w:rPr>
            <w:webHidden/>
          </w:rPr>
        </w:r>
        <w:r w:rsidR="00284C92">
          <w:rPr>
            <w:webHidden/>
          </w:rPr>
          <w:fldChar w:fldCharType="separate"/>
        </w:r>
        <w:r w:rsidR="00284C92">
          <w:rPr>
            <w:webHidden/>
          </w:rPr>
          <w:t>12</w:t>
        </w:r>
        <w:r w:rsidR="00284C92">
          <w:rPr>
            <w:webHidden/>
          </w:rPr>
          <w:fldChar w:fldCharType="end"/>
        </w:r>
      </w:hyperlink>
    </w:p>
    <w:p w:rsidR="00284C92" w:rsidRDefault="00B56DB9" w:rsidP="00284C92">
      <w:pPr>
        <w:pStyle w:val="TOC1"/>
        <w:rPr>
          <w:rFonts w:asciiTheme="minorHAnsi" w:eastAsiaTheme="minorEastAsia" w:hAnsiTheme="minorHAnsi" w:cstheme="minorBidi"/>
          <w:b w:val="0"/>
          <w:szCs w:val="22"/>
          <w:lang w:eastAsia="en-AU"/>
        </w:rPr>
      </w:pPr>
      <w:hyperlink w:anchor="_Toc509912167" w:history="1">
        <w:r w:rsidR="00284C92" w:rsidRPr="0031799A">
          <w:rPr>
            <w:rStyle w:val="Hyperlink"/>
            <w:rFonts w:eastAsia="Calibri"/>
          </w:rPr>
          <w:t>6</w:t>
        </w:r>
        <w:r w:rsidR="00284C92">
          <w:rPr>
            <w:rFonts w:asciiTheme="minorHAnsi" w:eastAsiaTheme="minorEastAsia" w:hAnsiTheme="minorHAnsi" w:cstheme="minorBidi"/>
            <w:b w:val="0"/>
            <w:szCs w:val="22"/>
            <w:lang w:eastAsia="en-AU"/>
          </w:rPr>
          <w:tab/>
        </w:r>
        <w:r w:rsidR="00284C92" w:rsidRPr="0031799A">
          <w:rPr>
            <w:rStyle w:val="Hyperlink"/>
            <w:rFonts w:eastAsia="Calibri"/>
          </w:rPr>
          <w:t>Market Data and Billing</w:t>
        </w:r>
        <w:r w:rsidR="00284C92">
          <w:rPr>
            <w:webHidden/>
          </w:rPr>
          <w:tab/>
        </w:r>
        <w:r w:rsidR="00284C92">
          <w:rPr>
            <w:webHidden/>
          </w:rPr>
          <w:fldChar w:fldCharType="begin"/>
        </w:r>
        <w:r w:rsidR="00284C92">
          <w:rPr>
            <w:webHidden/>
          </w:rPr>
          <w:instrText xml:space="preserve"> PAGEREF _Toc509912167 \h </w:instrText>
        </w:r>
        <w:r w:rsidR="00284C92">
          <w:rPr>
            <w:webHidden/>
          </w:rPr>
        </w:r>
        <w:r w:rsidR="00284C92">
          <w:rPr>
            <w:webHidden/>
          </w:rPr>
          <w:fldChar w:fldCharType="separate"/>
        </w:r>
        <w:r w:rsidR="00284C92">
          <w:rPr>
            <w:webHidden/>
          </w:rPr>
          <w:t>13</w:t>
        </w:r>
        <w:r w:rsidR="00284C92">
          <w:rPr>
            <w:webHidden/>
          </w:rPr>
          <w:fldChar w:fldCharType="end"/>
        </w:r>
      </w:hyperlink>
    </w:p>
    <w:p w:rsidR="00284C92" w:rsidRDefault="00B56DB9" w:rsidP="00284C92">
      <w:pPr>
        <w:pStyle w:val="TOC1"/>
        <w:rPr>
          <w:rFonts w:asciiTheme="minorHAnsi" w:eastAsiaTheme="minorEastAsia" w:hAnsiTheme="minorHAnsi" w:cstheme="minorBidi"/>
          <w:b w:val="0"/>
          <w:szCs w:val="22"/>
          <w:lang w:eastAsia="en-AU"/>
        </w:rPr>
      </w:pPr>
      <w:hyperlink w:anchor="_Toc509912168" w:history="1">
        <w:r w:rsidR="00284C92" w:rsidRPr="0031799A">
          <w:rPr>
            <w:rStyle w:val="Hyperlink"/>
            <w:rFonts w:eastAsia="Calibri"/>
          </w:rPr>
          <w:t>7</w:t>
        </w:r>
        <w:r w:rsidR="00284C92">
          <w:rPr>
            <w:rFonts w:asciiTheme="minorHAnsi" w:eastAsiaTheme="minorEastAsia" w:hAnsiTheme="minorHAnsi" w:cstheme="minorBidi"/>
            <w:b w:val="0"/>
            <w:szCs w:val="22"/>
            <w:lang w:eastAsia="en-AU"/>
          </w:rPr>
          <w:tab/>
        </w:r>
        <w:r w:rsidR="00284C92" w:rsidRPr="0031799A">
          <w:rPr>
            <w:rStyle w:val="Hyperlink"/>
            <w:rFonts w:eastAsia="Calibri"/>
          </w:rPr>
          <w:t>Business-to-business arrangements</w:t>
        </w:r>
        <w:r w:rsidR="00284C92">
          <w:rPr>
            <w:webHidden/>
          </w:rPr>
          <w:tab/>
        </w:r>
        <w:r w:rsidR="00284C92">
          <w:rPr>
            <w:webHidden/>
          </w:rPr>
          <w:fldChar w:fldCharType="begin"/>
        </w:r>
        <w:r w:rsidR="00284C92">
          <w:rPr>
            <w:webHidden/>
          </w:rPr>
          <w:instrText xml:space="preserve"> PAGEREF _Toc509912168 \h </w:instrText>
        </w:r>
        <w:r w:rsidR="00284C92">
          <w:rPr>
            <w:webHidden/>
          </w:rPr>
        </w:r>
        <w:r w:rsidR="00284C92">
          <w:rPr>
            <w:webHidden/>
          </w:rPr>
          <w:fldChar w:fldCharType="separate"/>
        </w:r>
        <w:r w:rsidR="00284C92">
          <w:rPr>
            <w:webHidden/>
          </w:rPr>
          <w:t>16</w:t>
        </w:r>
        <w:r w:rsidR="00284C92">
          <w:rPr>
            <w:webHidden/>
          </w:rPr>
          <w:fldChar w:fldCharType="end"/>
        </w:r>
      </w:hyperlink>
    </w:p>
    <w:p w:rsidR="00284C92" w:rsidRDefault="00B56DB9" w:rsidP="00284C92">
      <w:pPr>
        <w:pStyle w:val="TOC1"/>
        <w:rPr>
          <w:rFonts w:asciiTheme="minorHAnsi" w:eastAsiaTheme="minorEastAsia" w:hAnsiTheme="minorHAnsi" w:cstheme="minorBidi"/>
          <w:b w:val="0"/>
          <w:szCs w:val="22"/>
          <w:lang w:eastAsia="en-AU"/>
        </w:rPr>
      </w:pPr>
      <w:hyperlink w:anchor="_Toc509912169" w:history="1">
        <w:r w:rsidR="00284C92" w:rsidRPr="0031799A">
          <w:rPr>
            <w:rStyle w:val="Hyperlink"/>
            <w:rFonts w:eastAsia="Calibri"/>
          </w:rPr>
          <w:t>8</w:t>
        </w:r>
        <w:r w:rsidR="00284C92">
          <w:rPr>
            <w:rFonts w:asciiTheme="minorHAnsi" w:eastAsiaTheme="minorEastAsia" w:hAnsiTheme="minorHAnsi" w:cstheme="minorBidi"/>
            <w:b w:val="0"/>
            <w:szCs w:val="22"/>
            <w:lang w:eastAsia="en-AU"/>
          </w:rPr>
          <w:tab/>
        </w:r>
        <w:r w:rsidR="00284C92" w:rsidRPr="0031799A">
          <w:rPr>
            <w:rStyle w:val="Hyperlink"/>
            <w:rFonts w:eastAsia="Calibri"/>
          </w:rPr>
          <w:t>Customer Transfers</w:t>
        </w:r>
        <w:r w:rsidR="00284C92">
          <w:rPr>
            <w:webHidden/>
          </w:rPr>
          <w:tab/>
        </w:r>
        <w:r w:rsidR="00284C92">
          <w:rPr>
            <w:webHidden/>
          </w:rPr>
          <w:fldChar w:fldCharType="begin"/>
        </w:r>
        <w:r w:rsidR="00284C92">
          <w:rPr>
            <w:webHidden/>
          </w:rPr>
          <w:instrText xml:space="preserve"> PAGEREF _Toc509912169 \h </w:instrText>
        </w:r>
        <w:r w:rsidR="00284C92">
          <w:rPr>
            <w:webHidden/>
          </w:rPr>
        </w:r>
        <w:r w:rsidR="00284C92">
          <w:rPr>
            <w:webHidden/>
          </w:rPr>
          <w:fldChar w:fldCharType="separate"/>
        </w:r>
        <w:r w:rsidR="00284C92">
          <w:rPr>
            <w:webHidden/>
          </w:rPr>
          <w:t>17</w:t>
        </w:r>
        <w:r w:rsidR="00284C92">
          <w:rPr>
            <w:webHidden/>
          </w:rPr>
          <w:fldChar w:fldCharType="end"/>
        </w:r>
      </w:hyperlink>
    </w:p>
    <w:p w:rsidR="00284C92" w:rsidRDefault="00B56DB9" w:rsidP="00284C92">
      <w:pPr>
        <w:pStyle w:val="TOC1"/>
        <w:rPr>
          <w:rFonts w:asciiTheme="minorHAnsi" w:eastAsiaTheme="minorEastAsia" w:hAnsiTheme="minorHAnsi" w:cstheme="minorBidi"/>
          <w:b w:val="0"/>
          <w:szCs w:val="22"/>
          <w:lang w:eastAsia="en-AU"/>
        </w:rPr>
      </w:pPr>
      <w:hyperlink w:anchor="_Toc509912170" w:history="1">
        <w:r w:rsidR="00284C92" w:rsidRPr="0031799A">
          <w:rPr>
            <w:rStyle w:val="Hyperlink"/>
            <w:rFonts w:eastAsia="Calibri"/>
          </w:rPr>
          <w:t>9</w:t>
        </w:r>
        <w:r w:rsidR="00284C92">
          <w:rPr>
            <w:rFonts w:asciiTheme="minorHAnsi" w:eastAsiaTheme="minorEastAsia" w:hAnsiTheme="minorHAnsi" w:cstheme="minorBidi"/>
            <w:b w:val="0"/>
            <w:szCs w:val="22"/>
            <w:lang w:eastAsia="en-AU"/>
          </w:rPr>
          <w:tab/>
        </w:r>
        <w:r w:rsidR="00284C92" w:rsidRPr="0031799A">
          <w:rPr>
            <w:rStyle w:val="Hyperlink"/>
            <w:rFonts w:eastAsia="Calibri"/>
          </w:rPr>
          <w:t>Retailer of Last Resort</w:t>
        </w:r>
        <w:r w:rsidR="00284C92">
          <w:rPr>
            <w:webHidden/>
          </w:rPr>
          <w:tab/>
        </w:r>
        <w:r w:rsidR="00284C92">
          <w:rPr>
            <w:webHidden/>
          </w:rPr>
          <w:fldChar w:fldCharType="begin"/>
        </w:r>
        <w:r w:rsidR="00284C92">
          <w:rPr>
            <w:webHidden/>
          </w:rPr>
          <w:instrText xml:space="preserve"> PAGEREF _Toc509912170 \h </w:instrText>
        </w:r>
        <w:r w:rsidR="00284C92">
          <w:rPr>
            <w:webHidden/>
          </w:rPr>
        </w:r>
        <w:r w:rsidR="00284C92">
          <w:rPr>
            <w:webHidden/>
          </w:rPr>
          <w:fldChar w:fldCharType="separate"/>
        </w:r>
        <w:r w:rsidR="00284C92">
          <w:rPr>
            <w:webHidden/>
          </w:rPr>
          <w:t>22</w:t>
        </w:r>
        <w:r w:rsidR="00284C92">
          <w:rPr>
            <w:webHidden/>
          </w:rPr>
          <w:fldChar w:fldCharType="end"/>
        </w:r>
      </w:hyperlink>
    </w:p>
    <w:p w:rsidR="00284C92" w:rsidRDefault="00B56DB9" w:rsidP="00284C92">
      <w:pPr>
        <w:pStyle w:val="TOC1"/>
        <w:rPr>
          <w:rFonts w:asciiTheme="minorHAnsi" w:eastAsiaTheme="minorEastAsia" w:hAnsiTheme="minorHAnsi" w:cstheme="minorBidi"/>
          <w:b w:val="0"/>
          <w:szCs w:val="22"/>
          <w:lang w:eastAsia="en-AU"/>
        </w:rPr>
      </w:pPr>
      <w:hyperlink w:anchor="_Toc509912171" w:history="1">
        <w:r w:rsidR="00284C92" w:rsidRPr="0031799A">
          <w:rPr>
            <w:rStyle w:val="Hyperlink"/>
            <w:rFonts w:eastAsia="Calibri"/>
          </w:rPr>
          <w:t>10</w:t>
        </w:r>
        <w:r w:rsidR="00284C92">
          <w:rPr>
            <w:rFonts w:asciiTheme="minorHAnsi" w:eastAsiaTheme="minorEastAsia" w:hAnsiTheme="minorHAnsi" w:cstheme="minorBidi"/>
            <w:b w:val="0"/>
            <w:szCs w:val="22"/>
            <w:lang w:eastAsia="en-AU"/>
          </w:rPr>
          <w:tab/>
        </w:r>
        <w:r w:rsidR="00284C92" w:rsidRPr="0031799A">
          <w:rPr>
            <w:rStyle w:val="Hyperlink"/>
            <w:rFonts w:eastAsia="Calibri"/>
          </w:rPr>
          <w:t>Life Support Equipment</w:t>
        </w:r>
        <w:r w:rsidR="00284C92">
          <w:rPr>
            <w:webHidden/>
          </w:rPr>
          <w:tab/>
        </w:r>
        <w:r w:rsidR="00284C92">
          <w:rPr>
            <w:webHidden/>
          </w:rPr>
          <w:fldChar w:fldCharType="begin"/>
        </w:r>
        <w:r w:rsidR="00284C92">
          <w:rPr>
            <w:webHidden/>
          </w:rPr>
          <w:instrText xml:space="preserve"> PAGEREF _Toc509912171 \h </w:instrText>
        </w:r>
        <w:r w:rsidR="00284C92">
          <w:rPr>
            <w:webHidden/>
          </w:rPr>
        </w:r>
        <w:r w:rsidR="00284C92">
          <w:rPr>
            <w:webHidden/>
          </w:rPr>
          <w:fldChar w:fldCharType="separate"/>
        </w:r>
        <w:r w:rsidR="00284C92">
          <w:rPr>
            <w:webHidden/>
          </w:rPr>
          <w:t>25</w:t>
        </w:r>
        <w:r w:rsidR="00284C92">
          <w:rPr>
            <w:webHidden/>
          </w:rPr>
          <w:fldChar w:fldCharType="end"/>
        </w:r>
      </w:hyperlink>
    </w:p>
    <w:p w:rsidR="00284C92" w:rsidRDefault="00B56DB9" w:rsidP="00284C92">
      <w:pPr>
        <w:pStyle w:val="TOC1"/>
        <w:rPr>
          <w:rFonts w:asciiTheme="minorHAnsi" w:eastAsiaTheme="minorEastAsia" w:hAnsiTheme="minorHAnsi" w:cstheme="minorBidi"/>
          <w:b w:val="0"/>
          <w:szCs w:val="22"/>
          <w:lang w:eastAsia="en-AU"/>
        </w:rPr>
      </w:pPr>
      <w:hyperlink w:anchor="_Toc509912172" w:history="1">
        <w:r w:rsidR="00284C92" w:rsidRPr="0031799A">
          <w:rPr>
            <w:rStyle w:val="Hyperlink"/>
            <w:rFonts w:eastAsia="Calibri"/>
          </w:rPr>
          <w:t>11</w:t>
        </w:r>
        <w:r w:rsidR="00284C92">
          <w:rPr>
            <w:rFonts w:asciiTheme="minorHAnsi" w:eastAsiaTheme="minorEastAsia" w:hAnsiTheme="minorHAnsi" w:cstheme="minorBidi"/>
            <w:b w:val="0"/>
            <w:szCs w:val="22"/>
            <w:lang w:eastAsia="en-AU"/>
          </w:rPr>
          <w:tab/>
        </w:r>
        <w:r w:rsidR="00284C92" w:rsidRPr="0031799A">
          <w:rPr>
            <w:rStyle w:val="Hyperlink"/>
            <w:rFonts w:eastAsia="Calibri"/>
          </w:rPr>
          <w:t>Dispute Procedures</w:t>
        </w:r>
        <w:r w:rsidR="00284C92">
          <w:rPr>
            <w:webHidden/>
          </w:rPr>
          <w:tab/>
        </w:r>
        <w:r w:rsidR="00284C92">
          <w:rPr>
            <w:webHidden/>
          </w:rPr>
          <w:fldChar w:fldCharType="begin"/>
        </w:r>
        <w:r w:rsidR="00284C92">
          <w:rPr>
            <w:webHidden/>
          </w:rPr>
          <w:instrText xml:space="preserve"> PAGEREF _Toc509912172 \h </w:instrText>
        </w:r>
        <w:r w:rsidR="00284C92">
          <w:rPr>
            <w:webHidden/>
          </w:rPr>
        </w:r>
        <w:r w:rsidR="00284C92">
          <w:rPr>
            <w:webHidden/>
          </w:rPr>
          <w:fldChar w:fldCharType="separate"/>
        </w:r>
        <w:r w:rsidR="00284C92">
          <w:rPr>
            <w:webHidden/>
          </w:rPr>
          <w:t>25</w:t>
        </w:r>
        <w:r w:rsidR="00284C92">
          <w:rPr>
            <w:webHidden/>
          </w:rPr>
          <w:fldChar w:fldCharType="end"/>
        </w:r>
      </w:hyperlink>
    </w:p>
    <w:p w:rsidR="00284C92" w:rsidRDefault="00B56DB9" w:rsidP="00284C92">
      <w:pPr>
        <w:pStyle w:val="TOC1"/>
        <w:rPr>
          <w:rFonts w:asciiTheme="minorHAnsi" w:eastAsiaTheme="minorEastAsia" w:hAnsiTheme="minorHAnsi" w:cstheme="minorBidi"/>
          <w:b w:val="0"/>
          <w:szCs w:val="22"/>
          <w:lang w:eastAsia="en-AU"/>
        </w:rPr>
      </w:pPr>
      <w:hyperlink w:anchor="_Toc509912173" w:history="1">
        <w:r w:rsidR="00284C92" w:rsidRPr="0031799A">
          <w:rPr>
            <w:rStyle w:val="Hyperlink"/>
            <w:rFonts w:eastAsia="Calibri"/>
          </w:rPr>
          <w:t>SCHEDULE 1: DEFINITIONS AND INTERPRETATIONS</w:t>
        </w:r>
        <w:r w:rsidR="00284C92">
          <w:rPr>
            <w:webHidden/>
          </w:rPr>
          <w:tab/>
        </w:r>
        <w:r w:rsidR="00284C92">
          <w:rPr>
            <w:webHidden/>
          </w:rPr>
          <w:fldChar w:fldCharType="begin"/>
        </w:r>
        <w:r w:rsidR="00284C92">
          <w:rPr>
            <w:webHidden/>
          </w:rPr>
          <w:instrText xml:space="preserve"> PAGEREF _Toc509912173 \h </w:instrText>
        </w:r>
        <w:r w:rsidR="00284C92">
          <w:rPr>
            <w:webHidden/>
          </w:rPr>
        </w:r>
        <w:r w:rsidR="00284C92">
          <w:rPr>
            <w:webHidden/>
          </w:rPr>
          <w:fldChar w:fldCharType="separate"/>
        </w:r>
        <w:r w:rsidR="00284C92">
          <w:rPr>
            <w:webHidden/>
          </w:rPr>
          <w:t>28</w:t>
        </w:r>
        <w:r w:rsidR="00284C92">
          <w:rPr>
            <w:webHidden/>
          </w:rPr>
          <w:fldChar w:fldCharType="end"/>
        </w:r>
      </w:hyperlink>
    </w:p>
    <w:p w:rsidR="00284C92" w:rsidRDefault="00B56DB9" w:rsidP="00284C92">
      <w:pPr>
        <w:pStyle w:val="TOC1"/>
        <w:rPr>
          <w:rFonts w:asciiTheme="minorHAnsi" w:eastAsiaTheme="minorEastAsia" w:hAnsiTheme="minorHAnsi" w:cstheme="minorBidi"/>
          <w:b w:val="0"/>
          <w:szCs w:val="22"/>
          <w:lang w:eastAsia="en-AU"/>
        </w:rPr>
      </w:pPr>
      <w:hyperlink w:anchor="_Toc509912174" w:history="1">
        <w:r w:rsidR="00284C92" w:rsidRPr="0031799A">
          <w:rPr>
            <w:rStyle w:val="Hyperlink"/>
            <w:rFonts w:eastAsia="Calibri"/>
          </w:rPr>
          <w:t>ANNEXURE 1 - REQUEST FOR STANDING DATA FORM</w:t>
        </w:r>
        <w:r w:rsidR="00284C92">
          <w:rPr>
            <w:webHidden/>
          </w:rPr>
          <w:tab/>
        </w:r>
        <w:r w:rsidR="00284C92">
          <w:rPr>
            <w:webHidden/>
          </w:rPr>
          <w:fldChar w:fldCharType="begin"/>
        </w:r>
        <w:r w:rsidR="00284C92">
          <w:rPr>
            <w:webHidden/>
          </w:rPr>
          <w:instrText xml:space="preserve"> PAGEREF _Toc509912174 \h </w:instrText>
        </w:r>
        <w:r w:rsidR="00284C92">
          <w:rPr>
            <w:webHidden/>
          </w:rPr>
        </w:r>
        <w:r w:rsidR="00284C92">
          <w:rPr>
            <w:webHidden/>
          </w:rPr>
          <w:fldChar w:fldCharType="separate"/>
        </w:r>
        <w:r w:rsidR="00284C92">
          <w:rPr>
            <w:webHidden/>
          </w:rPr>
          <w:t>39</w:t>
        </w:r>
        <w:r w:rsidR="00284C92">
          <w:rPr>
            <w:webHidden/>
          </w:rPr>
          <w:fldChar w:fldCharType="end"/>
        </w:r>
      </w:hyperlink>
    </w:p>
    <w:p w:rsidR="00284C92" w:rsidRDefault="00B56DB9" w:rsidP="00284C92">
      <w:pPr>
        <w:pStyle w:val="TOC1"/>
        <w:rPr>
          <w:rFonts w:asciiTheme="minorHAnsi" w:eastAsiaTheme="minorEastAsia" w:hAnsiTheme="minorHAnsi" w:cstheme="minorBidi"/>
          <w:b w:val="0"/>
          <w:szCs w:val="22"/>
          <w:lang w:eastAsia="en-AU"/>
        </w:rPr>
      </w:pPr>
      <w:hyperlink w:anchor="_Toc509912175" w:history="1">
        <w:r w:rsidR="00284C92" w:rsidRPr="0031799A">
          <w:rPr>
            <w:rStyle w:val="Hyperlink"/>
            <w:rFonts w:eastAsia="Calibri"/>
          </w:rPr>
          <w:t>ANNEXURE 2 - REQUEST FOR HISTORICAL CONSUMPTION DATA FORM</w:t>
        </w:r>
        <w:r w:rsidR="00284C92">
          <w:rPr>
            <w:webHidden/>
          </w:rPr>
          <w:tab/>
        </w:r>
        <w:r w:rsidR="00284C92">
          <w:rPr>
            <w:webHidden/>
          </w:rPr>
          <w:fldChar w:fldCharType="begin"/>
        </w:r>
        <w:r w:rsidR="00284C92">
          <w:rPr>
            <w:webHidden/>
          </w:rPr>
          <w:instrText xml:space="preserve"> PAGEREF _Toc509912175 \h </w:instrText>
        </w:r>
        <w:r w:rsidR="00284C92">
          <w:rPr>
            <w:webHidden/>
          </w:rPr>
        </w:r>
        <w:r w:rsidR="00284C92">
          <w:rPr>
            <w:webHidden/>
          </w:rPr>
          <w:fldChar w:fldCharType="separate"/>
        </w:r>
        <w:r w:rsidR="00284C92">
          <w:rPr>
            <w:webHidden/>
          </w:rPr>
          <w:t>40</w:t>
        </w:r>
        <w:r w:rsidR="00284C92">
          <w:rPr>
            <w:webHidden/>
          </w:rPr>
          <w:fldChar w:fldCharType="end"/>
        </w:r>
      </w:hyperlink>
    </w:p>
    <w:p w:rsidR="00284C92" w:rsidRDefault="00B56DB9" w:rsidP="00284C92">
      <w:pPr>
        <w:pStyle w:val="TOC1"/>
        <w:rPr>
          <w:rFonts w:asciiTheme="minorHAnsi" w:eastAsiaTheme="minorEastAsia" w:hAnsiTheme="minorHAnsi" w:cstheme="minorBidi"/>
          <w:b w:val="0"/>
          <w:szCs w:val="22"/>
          <w:lang w:eastAsia="en-AU"/>
        </w:rPr>
      </w:pPr>
      <w:hyperlink w:anchor="_Toc509912176" w:history="1">
        <w:r w:rsidR="00284C92" w:rsidRPr="0031799A">
          <w:rPr>
            <w:rStyle w:val="Hyperlink"/>
            <w:rFonts w:eastAsia="Calibri"/>
          </w:rPr>
          <w:t>ANNEXURE 3 - CUSTOMER TRANSFER REQUEST FORM</w:t>
        </w:r>
        <w:r w:rsidR="00284C92">
          <w:rPr>
            <w:webHidden/>
          </w:rPr>
          <w:tab/>
        </w:r>
        <w:r w:rsidR="00284C92">
          <w:rPr>
            <w:webHidden/>
          </w:rPr>
          <w:fldChar w:fldCharType="begin"/>
        </w:r>
        <w:r w:rsidR="00284C92">
          <w:rPr>
            <w:webHidden/>
          </w:rPr>
          <w:instrText xml:space="preserve"> PAGEREF _Toc509912176 \h </w:instrText>
        </w:r>
        <w:r w:rsidR="00284C92">
          <w:rPr>
            <w:webHidden/>
          </w:rPr>
        </w:r>
        <w:r w:rsidR="00284C92">
          <w:rPr>
            <w:webHidden/>
          </w:rPr>
          <w:fldChar w:fldCharType="separate"/>
        </w:r>
        <w:r w:rsidR="00284C92">
          <w:rPr>
            <w:webHidden/>
          </w:rPr>
          <w:t>41</w:t>
        </w:r>
        <w:r w:rsidR="00284C92">
          <w:rPr>
            <w:webHidden/>
          </w:rPr>
          <w:fldChar w:fldCharType="end"/>
        </w:r>
      </w:hyperlink>
    </w:p>
    <w:p w:rsidR="00284C92" w:rsidRDefault="00B56DB9" w:rsidP="00284C92">
      <w:pPr>
        <w:pStyle w:val="TOC1"/>
        <w:rPr>
          <w:rFonts w:asciiTheme="minorHAnsi" w:eastAsiaTheme="minorEastAsia" w:hAnsiTheme="minorHAnsi" w:cstheme="minorBidi"/>
          <w:b w:val="0"/>
          <w:szCs w:val="22"/>
          <w:lang w:eastAsia="en-AU"/>
        </w:rPr>
      </w:pPr>
      <w:hyperlink w:anchor="_Toc509912177" w:history="1">
        <w:r w:rsidR="00284C92" w:rsidRPr="0031799A">
          <w:rPr>
            <w:rStyle w:val="Hyperlink"/>
            <w:rFonts w:eastAsia="Calibri"/>
          </w:rPr>
          <w:t>ANNEXURE 4 - STANDING DATA AND HISTORICAL CONSUMPTION DATA</w:t>
        </w:r>
        <w:r w:rsidR="00284C92">
          <w:rPr>
            <w:webHidden/>
          </w:rPr>
          <w:tab/>
        </w:r>
        <w:r w:rsidR="00284C92">
          <w:rPr>
            <w:webHidden/>
          </w:rPr>
          <w:fldChar w:fldCharType="begin"/>
        </w:r>
        <w:r w:rsidR="00284C92">
          <w:rPr>
            <w:webHidden/>
          </w:rPr>
          <w:instrText xml:space="preserve"> PAGEREF _Toc509912177 \h </w:instrText>
        </w:r>
        <w:r w:rsidR="00284C92">
          <w:rPr>
            <w:webHidden/>
          </w:rPr>
        </w:r>
        <w:r w:rsidR="00284C92">
          <w:rPr>
            <w:webHidden/>
          </w:rPr>
          <w:fldChar w:fldCharType="separate"/>
        </w:r>
        <w:r w:rsidR="00284C92">
          <w:rPr>
            <w:webHidden/>
          </w:rPr>
          <w:t>42</w:t>
        </w:r>
        <w:r w:rsidR="00284C92">
          <w:rPr>
            <w:webHidden/>
          </w:rPr>
          <w:fldChar w:fldCharType="end"/>
        </w:r>
      </w:hyperlink>
    </w:p>
    <w:p w:rsidR="00284C92" w:rsidRDefault="00B56DB9" w:rsidP="00284C92">
      <w:pPr>
        <w:pStyle w:val="TOC1"/>
        <w:rPr>
          <w:rFonts w:asciiTheme="minorHAnsi" w:eastAsiaTheme="minorEastAsia" w:hAnsiTheme="minorHAnsi" w:cstheme="minorBidi"/>
          <w:b w:val="0"/>
          <w:szCs w:val="22"/>
          <w:lang w:eastAsia="en-AU"/>
        </w:rPr>
      </w:pPr>
      <w:hyperlink w:anchor="_Toc509912178" w:history="1">
        <w:r w:rsidR="00284C92" w:rsidRPr="0031799A">
          <w:rPr>
            <w:rStyle w:val="Hyperlink"/>
            <w:rFonts w:eastAsia="Calibri"/>
          </w:rPr>
          <w:t>ANNEXURE 5 – CREDIT SUPPORT GUIDELINES AND METHODOLOGY</w:t>
        </w:r>
        <w:r w:rsidR="00284C92">
          <w:rPr>
            <w:webHidden/>
          </w:rPr>
          <w:tab/>
        </w:r>
        <w:r w:rsidR="00284C92">
          <w:rPr>
            <w:webHidden/>
          </w:rPr>
          <w:fldChar w:fldCharType="begin"/>
        </w:r>
        <w:r w:rsidR="00284C92">
          <w:rPr>
            <w:webHidden/>
          </w:rPr>
          <w:instrText xml:space="preserve"> PAGEREF _Toc509912178 \h </w:instrText>
        </w:r>
        <w:r w:rsidR="00284C92">
          <w:rPr>
            <w:webHidden/>
          </w:rPr>
        </w:r>
        <w:r w:rsidR="00284C92">
          <w:rPr>
            <w:webHidden/>
          </w:rPr>
          <w:fldChar w:fldCharType="separate"/>
        </w:r>
        <w:r w:rsidR="00284C92">
          <w:rPr>
            <w:webHidden/>
          </w:rPr>
          <w:t>43</w:t>
        </w:r>
        <w:r w:rsidR="00284C92">
          <w:rPr>
            <w:webHidden/>
          </w:rPr>
          <w:fldChar w:fldCharType="end"/>
        </w:r>
      </w:hyperlink>
    </w:p>
    <w:p w:rsidR="00284C92" w:rsidRDefault="00284C92" w:rsidP="00284C92">
      <w:pPr>
        <w:rPr>
          <w:rFonts w:ascii="Arial Bold" w:hAnsi="Arial Bold"/>
          <w:b/>
          <w:noProof/>
        </w:rPr>
      </w:pPr>
      <w:r>
        <w:rPr>
          <w:rFonts w:ascii="Arial Bold" w:hAnsi="Arial Bold"/>
          <w:b/>
          <w:noProof/>
        </w:rPr>
        <w:fldChar w:fldCharType="end"/>
      </w:r>
    </w:p>
    <w:p w:rsidR="00284C92" w:rsidRDefault="00284C92" w:rsidP="00284C92">
      <w:pPr>
        <w:rPr>
          <w:rFonts w:ascii="Arial Bold" w:hAnsi="Arial Bold"/>
          <w:b/>
          <w:noProof/>
        </w:rPr>
      </w:pPr>
    </w:p>
    <w:p w:rsidR="00284C92" w:rsidRDefault="00284C92" w:rsidP="00284C92">
      <w:pPr>
        <w:rPr>
          <w:rFonts w:ascii="Arial Bold" w:hAnsi="Arial Bold"/>
          <w:b/>
          <w:noProof/>
        </w:rPr>
      </w:pPr>
    </w:p>
    <w:p w:rsidR="00284C92" w:rsidRDefault="00284C92" w:rsidP="00284C92">
      <w:pPr>
        <w:rPr>
          <w:rFonts w:ascii="Arial Bold" w:hAnsi="Arial Bold"/>
          <w:b/>
          <w:noProof/>
        </w:rPr>
      </w:pPr>
    </w:p>
    <w:p w:rsidR="00284C92" w:rsidRDefault="00284C92" w:rsidP="00284C92">
      <w:pPr>
        <w:rPr>
          <w:rFonts w:ascii="Arial Bold" w:hAnsi="Arial Bold"/>
          <w:b/>
          <w:noProof/>
        </w:rPr>
      </w:pPr>
    </w:p>
    <w:p w:rsidR="00284C92" w:rsidRDefault="00284C92" w:rsidP="00284C92">
      <w:pPr>
        <w:rPr>
          <w:rFonts w:ascii="Arial Bold" w:hAnsi="Arial Bold"/>
          <w:b/>
          <w:noProof/>
        </w:rPr>
      </w:pPr>
    </w:p>
    <w:p w:rsidR="00284C92" w:rsidRDefault="00284C92" w:rsidP="00284C92">
      <w:pPr>
        <w:rPr>
          <w:rFonts w:ascii="Arial Bold" w:hAnsi="Arial Bold"/>
          <w:b/>
          <w:noProof/>
        </w:rPr>
      </w:pPr>
    </w:p>
    <w:p w:rsidR="00284C92" w:rsidRDefault="00284C92" w:rsidP="00284C92">
      <w:pPr>
        <w:rPr>
          <w:rFonts w:ascii="Arial Bold" w:hAnsi="Arial Bold"/>
          <w:b/>
          <w:noProof/>
        </w:rPr>
      </w:pPr>
    </w:p>
    <w:p w:rsidR="00284C92" w:rsidRDefault="00284C92" w:rsidP="00284C92">
      <w:pPr>
        <w:rPr>
          <w:rFonts w:ascii="Arial Bold" w:hAnsi="Arial Bold"/>
          <w:b/>
          <w:noProof/>
        </w:rPr>
      </w:pPr>
    </w:p>
    <w:p w:rsidR="00284C92" w:rsidRDefault="00284C92" w:rsidP="00284C92">
      <w:pPr>
        <w:rPr>
          <w:rFonts w:ascii="Arial Bold" w:hAnsi="Arial Bold"/>
          <w:b/>
          <w:noProof/>
        </w:rPr>
      </w:pPr>
    </w:p>
    <w:p w:rsidR="00284C92" w:rsidRDefault="00284C92" w:rsidP="00284C92">
      <w:pPr>
        <w:rPr>
          <w:rFonts w:ascii="Arial Bold" w:hAnsi="Arial Bold"/>
          <w:b/>
          <w:noProof/>
        </w:rPr>
      </w:pPr>
    </w:p>
    <w:p w:rsidR="00284C92" w:rsidRPr="000A0268" w:rsidRDefault="00284C92" w:rsidP="00FF4AFE">
      <w:pPr>
        <w:pStyle w:val="Heading1"/>
        <w:widowControl/>
        <w:numPr>
          <w:ilvl w:val="0"/>
          <w:numId w:val="98"/>
        </w:numPr>
        <w:spacing w:before="0" w:after="200"/>
        <w:ind w:hanging="720"/>
      </w:pPr>
      <w:bookmarkStart w:id="4" w:name="_Toc338147860"/>
      <w:bookmarkStart w:id="5" w:name="_Toc509912162"/>
      <w:r w:rsidRPr="000A0268">
        <w:t>Introduction</w:t>
      </w:r>
      <w:bookmarkEnd w:id="4"/>
      <w:bookmarkEnd w:id="5"/>
    </w:p>
    <w:p w:rsidR="00284C92" w:rsidRDefault="00284C92" w:rsidP="00FF4AFE">
      <w:pPr>
        <w:pStyle w:val="Heading2"/>
        <w:tabs>
          <w:tab w:val="num" w:pos="0"/>
        </w:tabs>
      </w:pPr>
      <w:bookmarkStart w:id="6" w:name="_Toc282690466"/>
      <w:r>
        <w:t>Authority</w:t>
      </w:r>
    </w:p>
    <w:p w:rsidR="00284C92" w:rsidRPr="00D30617" w:rsidRDefault="00284C92" w:rsidP="00FF4AFE">
      <w:pPr>
        <w:pStyle w:val="Heading3"/>
        <w:jc w:val="left"/>
        <w:rPr>
          <w:szCs w:val="22"/>
        </w:rPr>
      </w:pPr>
      <w:r w:rsidRPr="00D30617">
        <w:rPr>
          <w:szCs w:val="22"/>
        </w:rPr>
        <w:t xml:space="preserve">This </w:t>
      </w:r>
      <w:r w:rsidRPr="00D30617">
        <w:rPr>
          <w:b/>
          <w:i/>
          <w:szCs w:val="22"/>
        </w:rPr>
        <w:t>Code</w:t>
      </w:r>
      <w:r w:rsidRPr="00D30617">
        <w:rPr>
          <w:szCs w:val="22"/>
        </w:rPr>
        <w:t xml:space="preserve"> is made by the </w:t>
      </w:r>
      <w:r w:rsidRPr="00D30617">
        <w:rPr>
          <w:b/>
          <w:i/>
          <w:szCs w:val="22"/>
        </w:rPr>
        <w:t>Commission</w:t>
      </w:r>
      <w:r w:rsidRPr="00D30617">
        <w:rPr>
          <w:szCs w:val="22"/>
        </w:rPr>
        <w:t xml:space="preserve"> under section 24 of the </w:t>
      </w:r>
      <w:r w:rsidRPr="00D30617">
        <w:rPr>
          <w:b/>
          <w:i/>
          <w:szCs w:val="22"/>
        </w:rPr>
        <w:t>Act</w:t>
      </w:r>
      <w:r w:rsidRPr="00D30617">
        <w:rPr>
          <w:szCs w:val="22"/>
        </w:rPr>
        <w:t xml:space="preserve">. </w:t>
      </w:r>
    </w:p>
    <w:p w:rsidR="00284C92" w:rsidRPr="00D30617" w:rsidRDefault="00284C92" w:rsidP="00FF4AFE">
      <w:pPr>
        <w:pStyle w:val="Heading3"/>
        <w:ind w:left="720" w:hanging="720"/>
        <w:jc w:val="left"/>
        <w:rPr>
          <w:szCs w:val="22"/>
        </w:rPr>
      </w:pPr>
      <w:r w:rsidRPr="00D30617">
        <w:rPr>
          <w:szCs w:val="22"/>
        </w:rPr>
        <w:t xml:space="preserve">The </w:t>
      </w:r>
      <w:r w:rsidRPr="00D30617">
        <w:rPr>
          <w:b/>
          <w:i/>
          <w:szCs w:val="22"/>
        </w:rPr>
        <w:t>Commission</w:t>
      </w:r>
      <w:r w:rsidRPr="00D30617">
        <w:rPr>
          <w:szCs w:val="22"/>
        </w:rPr>
        <w:t xml:space="preserve"> is authorised to make a code relating to retail </w:t>
      </w:r>
      <w:r w:rsidRPr="00D30617">
        <w:rPr>
          <w:b/>
          <w:i/>
          <w:szCs w:val="22"/>
        </w:rPr>
        <w:t>supply</w:t>
      </w:r>
      <w:r w:rsidRPr="00D30617">
        <w:rPr>
          <w:szCs w:val="22"/>
        </w:rPr>
        <w:t xml:space="preserve"> in the </w:t>
      </w:r>
      <w:r w:rsidRPr="00D30617">
        <w:rPr>
          <w:b/>
          <w:i/>
          <w:szCs w:val="22"/>
        </w:rPr>
        <w:t>electricity supply industry</w:t>
      </w:r>
      <w:r w:rsidRPr="00D30617">
        <w:rPr>
          <w:szCs w:val="22"/>
        </w:rPr>
        <w:t xml:space="preserve"> under section 24 of the </w:t>
      </w:r>
      <w:r w:rsidRPr="00D30617">
        <w:rPr>
          <w:b/>
          <w:i/>
          <w:szCs w:val="22"/>
        </w:rPr>
        <w:t>Act</w:t>
      </w:r>
      <w:r w:rsidRPr="00D30617">
        <w:rPr>
          <w:szCs w:val="22"/>
        </w:rPr>
        <w:t xml:space="preserve"> and regulation 2A of the </w:t>
      </w:r>
      <w:r w:rsidRPr="00D30617">
        <w:rPr>
          <w:i/>
          <w:szCs w:val="22"/>
        </w:rPr>
        <w:t>Utilities Commission Regulations</w:t>
      </w:r>
      <w:r w:rsidRPr="00D30617">
        <w:rPr>
          <w:szCs w:val="22"/>
        </w:rPr>
        <w:t>.</w:t>
      </w:r>
    </w:p>
    <w:p w:rsidR="00284C92" w:rsidRDefault="00284C92" w:rsidP="00FF4AFE">
      <w:pPr>
        <w:pStyle w:val="Heading2"/>
        <w:tabs>
          <w:tab w:val="num" w:pos="0"/>
        </w:tabs>
        <w:ind w:left="576" w:hanging="576"/>
      </w:pPr>
      <w:bookmarkStart w:id="7" w:name="_Ref485737918"/>
      <w:r>
        <w:t>Scope</w:t>
      </w:r>
      <w:bookmarkEnd w:id="7"/>
      <w:r>
        <w:t xml:space="preserve"> </w:t>
      </w:r>
    </w:p>
    <w:p w:rsidR="00284C92" w:rsidRPr="00D30617" w:rsidRDefault="00284C92" w:rsidP="00FF4AFE">
      <w:pPr>
        <w:pStyle w:val="Heading3"/>
        <w:ind w:left="720" w:hanging="720"/>
        <w:jc w:val="left"/>
        <w:rPr>
          <w:szCs w:val="22"/>
        </w:rPr>
      </w:pPr>
      <w:bookmarkStart w:id="8" w:name="_Ref484880398"/>
      <w:r w:rsidRPr="00D30617">
        <w:rPr>
          <w:szCs w:val="22"/>
        </w:rPr>
        <w:t xml:space="preserve">Without limiting clause 1.1.2, the </w:t>
      </w:r>
      <w:r w:rsidRPr="00D30617">
        <w:rPr>
          <w:b/>
          <w:i/>
          <w:szCs w:val="22"/>
        </w:rPr>
        <w:t>Code</w:t>
      </w:r>
      <w:r w:rsidRPr="00D30617">
        <w:rPr>
          <w:szCs w:val="22"/>
        </w:rPr>
        <w:t xml:space="preserve"> may deal with any one or more of the following:</w:t>
      </w:r>
      <w:bookmarkEnd w:id="8"/>
    </w:p>
    <w:p w:rsidR="00284C92" w:rsidRDefault="00284C92" w:rsidP="00FF4AFE">
      <w:pPr>
        <w:pStyle w:val="Codealist"/>
        <w:numPr>
          <w:ilvl w:val="0"/>
          <w:numId w:val="19"/>
        </w:numPr>
        <w:tabs>
          <w:tab w:val="left" w:pos="720"/>
        </w:tabs>
        <w:ind w:left="1276" w:hanging="567"/>
      </w:pPr>
      <w:r>
        <w:rPr>
          <w:b/>
          <w:i/>
        </w:rPr>
        <w:t>transfer</w:t>
      </w:r>
      <w:r>
        <w:t xml:space="preserve"> of </w:t>
      </w:r>
      <w:r>
        <w:rPr>
          <w:b/>
          <w:i/>
        </w:rPr>
        <w:t>customers</w:t>
      </w:r>
      <w:r>
        <w:t xml:space="preserve"> between </w:t>
      </w:r>
      <w:r>
        <w:rPr>
          <w:b/>
          <w:i/>
        </w:rPr>
        <w:t>retailers</w:t>
      </w:r>
      <w:r>
        <w:t>;</w:t>
      </w:r>
    </w:p>
    <w:p w:rsidR="00284C92" w:rsidRDefault="00284C92" w:rsidP="00FF4AFE">
      <w:pPr>
        <w:pStyle w:val="Codealist"/>
        <w:numPr>
          <w:ilvl w:val="0"/>
          <w:numId w:val="19"/>
        </w:numPr>
        <w:tabs>
          <w:tab w:val="left" w:pos="720"/>
        </w:tabs>
        <w:ind w:left="1276" w:hanging="567"/>
      </w:pPr>
      <w:r>
        <w:t>credit support arrangements;</w:t>
      </w:r>
    </w:p>
    <w:p w:rsidR="00284C92" w:rsidRDefault="00284C92" w:rsidP="00FF4AFE">
      <w:pPr>
        <w:pStyle w:val="Codealist"/>
        <w:numPr>
          <w:ilvl w:val="0"/>
          <w:numId w:val="19"/>
        </w:numPr>
        <w:tabs>
          <w:tab w:val="left" w:pos="720"/>
        </w:tabs>
        <w:ind w:left="1276" w:hanging="567"/>
      </w:pPr>
      <w:r>
        <w:t>billing;</w:t>
      </w:r>
    </w:p>
    <w:p w:rsidR="00284C92" w:rsidRDefault="00284C92" w:rsidP="00FF4AFE">
      <w:pPr>
        <w:pStyle w:val="Codealist"/>
        <w:numPr>
          <w:ilvl w:val="0"/>
          <w:numId w:val="19"/>
        </w:numPr>
        <w:tabs>
          <w:tab w:val="left" w:pos="720"/>
        </w:tabs>
        <w:ind w:left="1276" w:hanging="567"/>
      </w:pPr>
      <w:r>
        <w:t>metrology;</w:t>
      </w:r>
    </w:p>
    <w:p w:rsidR="00284C92" w:rsidRDefault="00284C92" w:rsidP="00FF4AFE">
      <w:pPr>
        <w:pStyle w:val="Codealist"/>
        <w:numPr>
          <w:ilvl w:val="0"/>
          <w:numId w:val="19"/>
        </w:numPr>
        <w:tabs>
          <w:tab w:val="left" w:pos="720"/>
        </w:tabs>
        <w:ind w:left="1276" w:hanging="567"/>
      </w:pPr>
      <w:r>
        <w:t>service order arrangements;</w:t>
      </w:r>
    </w:p>
    <w:p w:rsidR="00284C92" w:rsidRDefault="00284C92" w:rsidP="00FF4AFE">
      <w:pPr>
        <w:pStyle w:val="Codealist"/>
        <w:numPr>
          <w:ilvl w:val="0"/>
          <w:numId w:val="19"/>
        </w:numPr>
        <w:tabs>
          <w:tab w:val="left" w:pos="720"/>
        </w:tabs>
        <w:ind w:left="1276" w:hanging="567"/>
      </w:pPr>
      <w:r>
        <w:rPr>
          <w:b/>
          <w:i/>
        </w:rPr>
        <w:t>Retailer of Last Resort</w:t>
      </w:r>
      <w:r>
        <w:t xml:space="preserve"> arrangements; and</w:t>
      </w:r>
    </w:p>
    <w:p w:rsidR="00284C92" w:rsidRDefault="00284C92" w:rsidP="00FF4AFE">
      <w:pPr>
        <w:pStyle w:val="Codealist"/>
        <w:numPr>
          <w:ilvl w:val="0"/>
          <w:numId w:val="19"/>
        </w:numPr>
        <w:tabs>
          <w:tab w:val="left" w:pos="720"/>
        </w:tabs>
        <w:ind w:left="1276" w:hanging="567"/>
      </w:pPr>
      <w:proofErr w:type="gramStart"/>
      <w:r>
        <w:t>dispute</w:t>
      </w:r>
      <w:proofErr w:type="gramEnd"/>
      <w:r>
        <w:t xml:space="preserve"> resolution. </w:t>
      </w:r>
    </w:p>
    <w:p w:rsidR="00284C92" w:rsidRPr="00833DEC" w:rsidRDefault="00284C92" w:rsidP="00FF4AFE">
      <w:pPr>
        <w:pStyle w:val="Heading3"/>
        <w:ind w:left="720" w:hanging="720"/>
        <w:jc w:val="left"/>
        <w:rPr>
          <w:b/>
          <w:szCs w:val="22"/>
        </w:rPr>
      </w:pPr>
      <w:r w:rsidRPr="00833DEC">
        <w:rPr>
          <w:szCs w:val="22"/>
        </w:rPr>
        <w:t xml:space="preserve">In making this </w:t>
      </w:r>
      <w:r w:rsidRPr="00833DEC">
        <w:rPr>
          <w:b/>
          <w:i/>
          <w:szCs w:val="22"/>
        </w:rPr>
        <w:t>Code</w:t>
      </w:r>
      <w:r w:rsidRPr="00833DEC">
        <w:rPr>
          <w:szCs w:val="22"/>
        </w:rPr>
        <w:t xml:space="preserve">, the </w:t>
      </w:r>
      <w:r w:rsidRPr="00833DEC">
        <w:rPr>
          <w:b/>
          <w:i/>
          <w:szCs w:val="22"/>
        </w:rPr>
        <w:t>Commission</w:t>
      </w:r>
      <w:r w:rsidRPr="00833DEC">
        <w:rPr>
          <w:szCs w:val="22"/>
        </w:rPr>
        <w:t xml:space="preserve"> has:</w:t>
      </w:r>
    </w:p>
    <w:p w:rsidR="00284C92" w:rsidRDefault="00284C92" w:rsidP="00FF4AFE">
      <w:pPr>
        <w:pStyle w:val="Codealist"/>
        <w:numPr>
          <w:ilvl w:val="0"/>
          <w:numId w:val="20"/>
        </w:numPr>
        <w:tabs>
          <w:tab w:val="left" w:pos="720"/>
        </w:tabs>
        <w:ind w:left="1276" w:hanging="567"/>
        <w:rPr>
          <w:rStyle w:val="StyleArial11pt"/>
          <w:lang w:eastAsia="en-AU"/>
        </w:rPr>
      </w:pPr>
      <w:r>
        <w:rPr>
          <w:rStyle w:val="StyleArial11pt"/>
        </w:rPr>
        <w:t xml:space="preserve">sought to promote and achieve the objects of the </w:t>
      </w:r>
      <w:r>
        <w:rPr>
          <w:rStyle w:val="StyleArial11pt"/>
          <w:b/>
          <w:i/>
        </w:rPr>
        <w:t>Act</w:t>
      </w:r>
      <w:r>
        <w:rPr>
          <w:rStyle w:val="StyleArial11pt"/>
        </w:rPr>
        <w:t>;</w:t>
      </w:r>
    </w:p>
    <w:p w:rsidR="00284C92" w:rsidRDefault="00284C92" w:rsidP="00FF4AFE">
      <w:pPr>
        <w:pStyle w:val="Codealist"/>
        <w:numPr>
          <w:ilvl w:val="0"/>
          <w:numId w:val="20"/>
        </w:numPr>
        <w:tabs>
          <w:tab w:val="left" w:pos="720"/>
        </w:tabs>
        <w:ind w:left="1276" w:hanging="567"/>
        <w:rPr>
          <w:rStyle w:val="StyleArial11pt"/>
        </w:rPr>
      </w:pPr>
      <w:r>
        <w:rPr>
          <w:rStyle w:val="StyleArial11pt"/>
        </w:rPr>
        <w:t xml:space="preserve">sought to promote and achieve the objects of the </w:t>
      </w:r>
      <w:r>
        <w:rPr>
          <w:rStyle w:val="StyleArial11pt"/>
          <w:b/>
          <w:i/>
        </w:rPr>
        <w:t>ERA</w:t>
      </w:r>
      <w:r>
        <w:rPr>
          <w:rStyle w:val="StyleArial11pt"/>
        </w:rPr>
        <w:t>;</w:t>
      </w:r>
      <w:r>
        <w:rPr>
          <w:rStyle w:val="StyleArial11pt"/>
          <w:b/>
          <w:i/>
        </w:rPr>
        <w:t xml:space="preserve"> </w:t>
      </w:r>
      <w:r>
        <w:rPr>
          <w:rStyle w:val="StyleArial11pt"/>
        </w:rPr>
        <w:t>and</w:t>
      </w:r>
    </w:p>
    <w:p w:rsidR="00284C92" w:rsidRDefault="00284C92" w:rsidP="00FF4AFE">
      <w:pPr>
        <w:pStyle w:val="Codealist"/>
        <w:numPr>
          <w:ilvl w:val="0"/>
          <w:numId w:val="20"/>
        </w:numPr>
        <w:tabs>
          <w:tab w:val="left" w:pos="720"/>
        </w:tabs>
        <w:ind w:left="1276" w:hanging="567"/>
        <w:rPr>
          <w:rStyle w:val="StyleArial11pt"/>
        </w:rPr>
      </w:pPr>
      <w:proofErr w:type="gramStart"/>
      <w:r>
        <w:rPr>
          <w:rStyle w:val="StyleArial11pt"/>
        </w:rPr>
        <w:t>had</w:t>
      </w:r>
      <w:proofErr w:type="gramEnd"/>
      <w:r>
        <w:rPr>
          <w:rStyle w:val="StyleArial11pt"/>
        </w:rPr>
        <w:t xml:space="preserve"> regard to the matters listed in section 6(2) of the </w:t>
      </w:r>
      <w:r>
        <w:rPr>
          <w:rStyle w:val="StyleArial11pt"/>
          <w:b/>
          <w:i/>
        </w:rPr>
        <w:t>Act</w:t>
      </w:r>
      <w:r>
        <w:rPr>
          <w:rStyle w:val="StyleArial11pt"/>
        </w:rPr>
        <w:t>.</w:t>
      </w:r>
    </w:p>
    <w:p w:rsidR="00284C92" w:rsidRDefault="00284C92" w:rsidP="00FF4AFE">
      <w:pPr>
        <w:pStyle w:val="Heading2"/>
        <w:tabs>
          <w:tab w:val="num" w:pos="0"/>
        </w:tabs>
      </w:pPr>
      <w:r>
        <w:t>Date of commencement</w:t>
      </w:r>
    </w:p>
    <w:p w:rsidR="00284C92" w:rsidRPr="00833DEC" w:rsidRDefault="00284C92" w:rsidP="00FF4AFE">
      <w:pPr>
        <w:pStyle w:val="Heading3"/>
        <w:jc w:val="left"/>
        <w:rPr>
          <w:b/>
          <w:szCs w:val="22"/>
        </w:rPr>
      </w:pPr>
      <w:r w:rsidRPr="00833DEC">
        <w:rPr>
          <w:szCs w:val="22"/>
        </w:rPr>
        <w:t xml:space="preserve">This </w:t>
      </w:r>
      <w:r w:rsidRPr="00833DEC">
        <w:rPr>
          <w:b/>
          <w:i/>
          <w:szCs w:val="22"/>
        </w:rPr>
        <w:t xml:space="preserve">Code </w:t>
      </w:r>
      <w:r w:rsidRPr="00833DEC">
        <w:rPr>
          <w:szCs w:val="22"/>
        </w:rPr>
        <w:t xml:space="preserve">takes effect on and from the </w:t>
      </w:r>
      <w:r w:rsidRPr="00833DEC">
        <w:rPr>
          <w:b/>
          <w:i/>
          <w:szCs w:val="22"/>
        </w:rPr>
        <w:t>Commencement Date</w:t>
      </w:r>
      <w:r w:rsidRPr="00833DEC">
        <w:rPr>
          <w:szCs w:val="22"/>
        </w:rPr>
        <w:t>.</w:t>
      </w:r>
    </w:p>
    <w:p w:rsidR="00284C92" w:rsidRDefault="00284C92" w:rsidP="00FF4AFE">
      <w:pPr>
        <w:pStyle w:val="Heading2"/>
        <w:tabs>
          <w:tab w:val="num" w:pos="0"/>
        </w:tabs>
      </w:pPr>
      <w:r>
        <w:t xml:space="preserve">Application </w:t>
      </w:r>
      <w:bookmarkEnd w:id="6"/>
    </w:p>
    <w:p w:rsidR="00284C92" w:rsidRPr="00833DEC" w:rsidRDefault="00284C92" w:rsidP="00FF4AFE">
      <w:pPr>
        <w:pStyle w:val="Heading3"/>
        <w:jc w:val="left"/>
        <w:rPr>
          <w:b/>
          <w:szCs w:val="22"/>
        </w:rPr>
      </w:pPr>
      <w:bookmarkStart w:id="9" w:name="_Toc282611338"/>
      <w:bookmarkStart w:id="10" w:name="_Toc282611543"/>
      <w:bookmarkStart w:id="11" w:name="_Toc282682199"/>
      <w:bookmarkStart w:id="12" w:name="_Toc282683292"/>
      <w:bookmarkStart w:id="13" w:name="_Toc282690467"/>
      <w:bookmarkStart w:id="14" w:name="_Toc282701087"/>
      <w:bookmarkStart w:id="15" w:name="_Toc282701428"/>
      <w:bookmarkStart w:id="16" w:name="_Toc282690468"/>
      <w:bookmarkStart w:id="17" w:name="_Ref294385815"/>
      <w:bookmarkStart w:id="18" w:name="_Ref484880266"/>
      <w:bookmarkEnd w:id="9"/>
      <w:bookmarkEnd w:id="10"/>
      <w:bookmarkEnd w:id="11"/>
      <w:bookmarkEnd w:id="12"/>
      <w:bookmarkEnd w:id="13"/>
      <w:bookmarkEnd w:id="14"/>
      <w:bookmarkEnd w:id="15"/>
      <w:r w:rsidRPr="00833DEC">
        <w:rPr>
          <w:szCs w:val="22"/>
        </w:rPr>
        <w:t xml:space="preserve">This </w:t>
      </w:r>
      <w:r w:rsidRPr="00833DEC">
        <w:rPr>
          <w:b/>
          <w:i/>
          <w:szCs w:val="22"/>
        </w:rPr>
        <w:t>Code</w:t>
      </w:r>
      <w:r w:rsidRPr="00833DEC">
        <w:rPr>
          <w:szCs w:val="22"/>
        </w:rPr>
        <w:t xml:space="preserve"> applies to:</w:t>
      </w:r>
      <w:bookmarkEnd w:id="16"/>
      <w:bookmarkEnd w:id="17"/>
      <w:bookmarkEnd w:id="18"/>
    </w:p>
    <w:p w:rsidR="00284C92" w:rsidRDefault="00284C92" w:rsidP="00FF4AFE">
      <w:pPr>
        <w:pStyle w:val="Codealist"/>
        <w:numPr>
          <w:ilvl w:val="0"/>
          <w:numId w:val="23"/>
        </w:numPr>
        <w:tabs>
          <w:tab w:val="left" w:pos="720"/>
        </w:tabs>
        <w:ind w:left="1276" w:hanging="567"/>
        <w:rPr>
          <w:rStyle w:val="StyleArial11pt"/>
          <w:lang w:eastAsia="en-AU"/>
        </w:rPr>
      </w:pPr>
      <w:r>
        <w:rPr>
          <w:rStyle w:val="StyleArial11pt"/>
        </w:rPr>
        <w:t xml:space="preserve">a </w:t>
      </w:r>
      <w:r>
        <w:rPr>
          <w:rStyle w:val="StyleArial11pt"/>
          <w:b/>
          <w:i/>
        </w:rPr>
        <w:t>network provider</w:t>
      </w:r>
      <w:r>
        <w:rPr>
          <w:rStyle w:val="StyleArial11pt"/>
        </w:rPr>
        <w:t xml:space="preserve">; </w:t>
      </w:r>
    </w:p>
    <w:p w:rsidR="00284C92" w:rsidRDefault="00284C92" w:rsidP="00FF4AFE">
      <w:pPr>
        <w:pStyle w:val="Codealist"/>
        <w:numPr>
          <w:ilvl w:val="0"/>
          <w:numId w:val="23"/>
        </w:numPr>
        <w:tabs>
          <w:tab w:val="left" w:pos="720"/>
        </w:tabs>
        <w:ind w:left="1276" w:hanging="567"/>
        <w:rPr>
          <w:rStyle w:val="StyleArial11pt"/>
        </w:rPr>
      </w:pPr>
      <w:r>
        <w:rPr>
          <w:rStyle w:val="StyleArial11pt"/>
        </w:rPr>
        <w:t xml:space="preserve">a </w:t>
      </w:r>
      <w:r>
        <w:rPr>
          <w:rStyle w:val="StyleArial11pt"/>
          <w:b/>
          <w:i/>
        </w:rPr>
        <w:t>retailer</w:t>
      </w:r>
      <w:r>
        <w:rPr>
          <w:rStyle w:val="StyleArial11pt"/>
        </w:rPr>
        <w:t xml:space="preserve">; </w:t>
      </w:r>
    </w:p>
    <w:p w:rsidR="00284C92" w:rsidRDefault="00284C92" w:rsidP="00FF4AFE">
      <w:pPr>
        <w:pStyle w:val="Codealist"/>
        <w:numPr>
          <w:ilvl w:val="0"/>
          <w:numId w:val="23"/>
        </w:numPr>
        <w:tabs>
          <w:tab w:val="left" w:pos="720"/>
        </w:tabs>
        <w:ind w:left="1276" w:hanging="567"/>
        <w:rPr>
          <w:rStyle w:val="StyleArial11pt"/>
        </w:rPr>
      </w:pPr>
      <w:r>
        <w:rPr>
          <w:rStyle w:val="StyleArial11pt"/>
        </w:rPr>
        <w:lastRenderedPageBreak/>
        <w:t xml:space="preserve">the </w:t>
      </w:r>
      <w:r>
        <w:rPr>
          <w:rStyle w:val="StyleArial11pt"/>
          <w:b/>
          <w:i/>
        </w:rPr>
        <w:t>system controller</w:t>
      </w:r>
      <w:r>
        <w:rPr>
          <w:rStyle w:val="StyleArial11pt"/>
        </w:rPr>
        <w:t xml:space="preserve">; </w:t>
      </w:r>
    </w:p>
    <w:p w:rsidR="00284C92" w:rsidRPr="003378D2" w:rsidRDefault="00284C92" w:rsidP="00FF4AFE">
      <w:pPr>
        <w:pStyle w:val="Codealist"/>
        <w:numPr>
          <w:ilvl w:val="0"/>
          <w:numId w:val="23"/>
        </w:numPr>
        <w:tabs>
          <w:tab w:val="left" w:pos="720"/>
        </w:tabs>
        <w:ind w:left="1276" w:hanging="567"/>
        <w:rPr>
          <w:rStyle w:val="StyleArial11pt"/>
        </w:rPr>
      </w:pPr>
      <w:r w:rsidRPr="003378D2">
        <w:rPr>
          <w:rStyle w:val="StyleArial11pt"/>
        </w:rPr>
        <w:t xml:space="preserve">a </w:t>
      </w:r>
      <w:r w:rsidRPr="003378D2">
        <w:rPr>
          <w:rStyle w:val="StyleArial11pt"/>
          <w:b/>
          <w:i/>
        </w:rPr>
        <w:t>generator</w:t>
      </w:r>
      <w:r w:rsidRPr="003378D2">
        <w:rPr>
          <w:rStyle w:val="StyleArial11pt"/>
        </w:rPr>
        <w:t>; and</w:t>
      </w:r>
    </w:p>
    <w:p w:rsidR="00284C92" w:rsidRPr="003378D2" w:rsidRDefault="00284C92" w:rsidP="00FF4AFE">
      <w:pPr>
        <w:pStyle w:val="Codealist"/>
        <w:numPr>
          <w:ilvl w:val="0"/>
          <w:numId w:val="23"/>
        </w:numPr>
        <w:tabs>
          <w:tab w:val="left" w:pos="720"/>
        </w:tabs>
        <w:ind w:left="1276" w:hanging="567"/>
        <w:rPr>
          <w:rStyle w:val="StyleArial11pt"/>
        </w:rPr>
      </w:pPr>
      <w:proofErr w:type="gramStart"/>
      <w:r w:rsidRPr="003378D2">
        <w:rPr>
          <w:rStyle w:val="StyleArial11pt"/>
        </w:rPr>
        <w:t>the</w:t>
      </w:r>
      <w:proofErr w:type="gramEnd"/>
      <w:r w:rsidRPr="003378D2">
        <w:rPr>
          <w:rStyle w:val="StyleArial11pt"/>
        </w:rPr>
        <w:t xml:space="preserve"> </w:t>
      </w:r>
      <w:r w:rsidRPr="003378D2">
        <w:rPr>
          <w:rStyle w:val="StyleArial11pt"/>
          <w:b/>
          <w:i/>
        </w:rPr>
        <w:t>Commission</w:t>
      </w:r>
      <w:r w:rsidRPr="003378D2">
        <w:rPr>
          <w:rStyle w:val="StyleArial11pt"/>
        </w:rPr>
        <w:t>.</w:t>
      </w:r>
    </w:p>
    <w:p w:rsidR="00284C92" w:rsidRPr="003378D2" w:rsidRDefault="00284C92" w:rsidP="00FF4AFE">
      <w:pPr>
        <w:pStyle w:val="Heading3"/>
        <w:keepNext w:val="0"/>
        <w:ind w:left="720" w:hanging="720"/>
        <w:jc w:val="left"/>
        <w:rPr>
          <w:rStyle w:val="StyleArial11pt"/>
        </w:rPr>
      </w:pPr>
      <w:r w:rsidRPr="003378D2">
        <w:rPr>
          <w:rStyle w:val="StyleArial11pt"/>
        </w:rPr>
        <w:t xml:space="preserve">Nothing in this </w:t>
      </w:r>
      <w:r w:rsidRPr="003378D2">
        <w:rPr>
          <w:rStyle w:val="StyleArial11pt"/>
          <w:b/>
          <w:i/>
        </w:rPr>
        <w:t xml:space="preserve">Code </w:t>
      </w:r>
      <w:r w:rsidRPr="003378D2">
        <w:rPr>
          <w:rStyle w:val="StyleArial11pt"/>
        </w:rPr>
        <w:t xml:space="preserve">will derogate from any obligation imposed upon the parties listed in clause </w:t>
      </w:r>
      <w:r w:rsidRPr="003378D2">
        <w:rPr>
          <w:rStyle w:val="StyleArial11pt"/>
        </w:rPr>
        <w:fldChar w:fldCharType="begin"/>
      </w:r>
      <w:r w:rsidRPr="003378D2">
        <w:rPr>
          <w:rStyle w:val="StyleArial11pt"/>
        </w:rPr>
        <w:instrText xml:space="preserve"> REF _Ref484880266 \r \h </w:instrText>
      </w:r>
      <w:r>
        <w:rPr>
          <w:rStyle w:val="StyleArial11pt"/>
        </w:rPr>
        <w:instrText xml:space="preserve"> \* MERGEFORMAT </w:instrText>
      </w:r>
      <w:r w:rsidRPr="003378D2">
        <w:rPr>
          <w:rStyle w:val="StyleArial11pt"/>
        </w:rPr>
      </w:r>
      <w:r w:rsidRPr="003378D2">
        <w:rPr>
          <w:rStyle w:val="StyleArial11pt"/>
        </w:rPr>
        <w:fldChar w:fldCharType="separate"/>
      </w:r>
      <w:r>
        <w:rPr>
          <w:rStyle w:val="StyleArial11pt"/>
        </w:rPr>
        <w:t>1.4.1</w:t>
      </w:r>
      <w:r w:rsidRPr="003378D2">
        <w:rPr>
          <w:rStyle w:val="StyleArial11pt"/>
        </w:rPr>
        <w:fldChar w:fldCharType="end"/>
      </w:r>
      <w:r w:rsidRPr="003378D2">
        <w:rPr>
          <w:rStyle w:val="StyleArial11pt"/>
        </w:rPr>
        <w:t xml:space="preserve"> under an </w:t>
      </w:r>
      <w:r w:rsidRPr="003378D2">
        <w:rPr>
          <w:rStyle w:val="StyleArial11pt"/>
          <w:b/>
          <w:i/>
        </w:rPr>
        <w:t>applicable regulatory instrument</w:t>
      </w:r>
      <w:r w:rsidRPr="003378D2">
        <w:rPr>
          <w:rStyle w:val="StyleArial11pt"/>
        </w:rPr>
        <w:t>.</w:t>
      </w:r>
    </w:p>
    <w:p w:rsidR="00284C92" w:rsidRDefault="00284C92" w:rsidP="00FF4AFE">
      <w:pPr>
        <w:pStyle w:val="Heading2"/>
        <w:tabs>
          <w:tab w:val="num" w:pos="0"/>
        </w:tabs>
      </w:pPr>
      <w:r>
        <w:t>Guidelines</w:t>
      </w:r>
    </w:p>
    <w:p w:rsidR="00284C92" w:rsidRPr="00833DEC" w:rsidRDefault="00284C92" w:rsidP="00FF4AFE">
      <w:pPr>
        <w:pStyle w:val="Heading3"/>
        <w:keepNext w:val="0"/>
        <w:ind w:left="720" w:hanging="720"/>
        <w:jc w:val="left"/>
        <w:rPr>
          <w:szCs w:val="22"/>
        </w:rPr>
      </w:pPr>
      <w:bookmarkStart w:id="19" w:name="_Ref482969082"/>
      <w:r w:rsidRPr="00833DEC">
        <w:rPr>
          <w:szCs w:val="22"/>
        </w:rPr>
        <w:t xml:space="preserve">The </w:t>
      </w:r>
      <w:r w:rsidRPr="00833DEC">
        <w:rPr>
          <w:b/>
          <w:i/>
          <w:szCs w:val="22"/>
        </w:rPr>
        <w:t xml:space="preserve">Commission </w:t>
      </w:r>
      <w:r w:rsidRPr="00833DEC">
        <w:rPr>
          <w:szCs w:val="22"/>
        </w:rPr>
        <w:t xml:space="preserve">may publish </w:t>
      </w:r>
      <w:r w:rsidRPr="00833DEC">
        <w:rPr>
          <w:b/>
          <w:i/>
          <w:szCs w:val="22"/>
        </w:rPr>
        <w:t>guidelines</w:t>
      </w:r>
      <w:r w:rsidRPr="00833DEC">
        <w:rPr>
          <w:szCs w:val="22"/>
        </w:rPr>
        <w:t xml:space="preserve"> relating to (amongst other things) the application or interpretation of matters arising under this </w:t>
      </w:r>
      <w:r w:rsidRPr="00833DEC">
        <w:rPr>
          <w:b/>
          <w:i/>
          <w:szCs w:val="22"/>
        </w:rPr>
        <w:t>Code</w:t>
      </w:r>
      <w:r w:rsidRPr="00833DEC">
        <w:rPr>
          <w:szCs w:val="22"/>
        </w:rPr>
        <w:t xml:space="preserve"> including but not limited to:</w:t>
      </w:r>
      <w:bookmarkEnd w:id="19"/>
    </w:p>
    <w:p w:rsidR="00284C92" w:rsidRPr="00855566" w:rsidRDefault="00284C92" w:rsidP="00FF4AFE">
      <w:pPr>
        <w:numPr>
          <w:ilvl w:val="0"/>
          <w:numId w:val="24"/>
        </w:numPr>
        <w:rPr>
          <w:sz w:val="22"/>
        </w:rPr>
      </w:pPr>
      <w:r w:rsidRPr="00855566">
        <w:rPr>
          <w:sz w:val="22"/>
        </w:rPr>
        <w:t xml:space="preserve">the administrative procedures and arrangements that the </w:t>
      </w:r>
      <w:r w:rsidRPr="00855566">
        <w:rPr>
          <w:b/>
          <w:i/>
          <w:sz w:val="22"/>
        </w:rPr>
        <w:t>Commission</w:t>
      </w:r>
      <w:r w:rsidRPr="00855566">
        <w:rPr>
          <w:sz w:val="22"/>
        </w:rPr>
        <w:t xml:space="preserve"> intends to adopt when administering the </w:t>
      </w:r>
      <w:r w:rsidRPr="00855566">
        <w:rPr>
          <w:b/>
          <w:i/>
          <w:sz w:val="22"/>
        </w:rPr>
        <w:t>Code</w:t>
      </w:r>
      <w:r w:rsidRPr="00855566">
        <w:rPr>
          <w:sz w:val="22"/>
        </w:rPr>
        <w:t>; and/or</w:t>
      </w:r>
    </w:p>
    <w:p w:rsidR="00284C92" w:rsidRPr="00855566" w:rsidRDefault="00284C92" w:rsidP="00FF4AFE">
      <w:pPr>
        <w:numPr>
          <w:ilvl w:val="0"/>
          <w:numId w:val="24"/>
        </w:numPr>
        <w:rPr>
          <w:sz w:val="22"/>
        </w:rPr>
      </w:pPr>
      <w:proofErr w:type="gramStart"/>
      <w:r w:rsidRPr="00855566">
        <w:rPr>
          <w:sz w:val="22"/>
        </w:rPr>
        <w:t>the</w:t>
      </w:r>
      <w:proofErr w:type="gramEnd"/>
      <w:r w:rsidRPr="00855566">
        <w:rPr>
          <w:sz w:val="22"/>
        </w:rPr>
        <w:t xml:space="preserve"> </w:t>
      </w:r>
      <w:r w:rsidRPr="00855566">
        <w:rPr>
          <w:b/>
          <w:i/>
          <w:sz w:val="22"/>
        </w:rPr>
        <w:t>Commission’s</w:t>
      </w:r>
      <w:r w:rsidRPr="00855566">
        <w:rPr>
          <w:sz w:val="22"/>
        </w:rPr>
        <w:t xml:space="preserve"> interpretation of any clauses or terms used in this </w:t>
      </w:r>
      <w:r w:rsidRPr="00855566">
        <w:rPr>
          <w:b/>
          <w:i/>
          <w:sz w:val="22"/>
        </w:rPr>
        <w:t>Code</w:t>
      </w:r>
      <w:r w:rsidRPr="00855566">
        <w:rPr>
          <w:sz w:val="22"/>
        </w:rPr>
        <w:t>.</w:t>
      </w:r>
    </w:p>
    <w:p w:rsidR="00284C92" w:rsidRPr="000F6B9F" w:rsidRDefault="00284C92" w:rsidP="00FF4AFE">
      <w:pPr>
        <w:pStyle w:val="Heading3"/>
        <w:keepNext w:val="0"/>
        <w:ind w:left="720" w:hanging="720"/>
        <w:jc w:val="left"/>
        <w:rPr>
          <w:szCs w:val="22"/>
        </w:rPr>
      </w:pPr>
      <w:bookmarkStart w:id="20" w:name="_Ref482969075"/>
      <w:r w:rsidRPr="00833DEC">
        <w:rPr>
          <w:szCs w:val="22"/>
        </w:rPr>
        <w:t xml:space="preserve">In publishing </w:t>
      </w:r>
      <w:r w:rsidRPr="00833DEC">
        <w:rPr>
          <w:b/>
          <w:i/>
          <w:szCs w:val="22"/>
        </w:rPr>
        <w:t>guidelines</w:t>
      </w:r>
      <w:r w:rsidRPr="00833DEC">
        <w:rPr>
          <w:szCs w:val="22"/>
        </w:rPr>
        <w:t xml:space="preserve"> under clause </w:t>
      </w:r>
      <w:r w:rsidRPr="00833DEC">
        <w:rPr>
          <w:szCs w:val="22"/>
        </w:rPr>
        <w:fldChar w:fldCharType="begin"/>
      </w:r>
      <w:r w:rsidRPr="00833DEC">
        <w:rPr>
          <w:szCs w:val="22"/>
        </w:rPr>
        <w:instrText xml:space="preserve"> REF _Ref482969082 \r \h </w:instrText>
      </w:r>
      <w:r>
        <w:rPr>
          <w:szCs w:val="22"/>
        </w:rPr>
        <w:instrText xml:space="preserve"> \* MERGEFORMAT </w:instrText>
      </w:r>
      <w:r w:rsidRPr="00833DEC">
        <w:rPr>
          <w:szCs w:val="22"/>
        </w:rPr>
      </w:r>
      <w:r w:rsidRPr="00833DEC">
        <w:rPr>
          <w:szCs w:val="22"/>
        </w:rPr>
        <w:fldChar w:fldCharType="separate"/>
      </w:r>
      <w:r>
        <w:rPr>
          <w:szCs w:val="22"/>
        </w:rPr>
        <w:t>1.5.1</w:t>
      </w:r>
      <w:r w:rsidRPr="00833DEC">
        <w:rPr>
          <w:szCs w:val="22"/>
        </w:rPr>
        <w:fldChar w:fldCharType="end"/>
      </w:r>
      <w:r w:rsidRPr="00833DEC">
        <w:rPr>
          <w:szCs w:val="22"/>
        </w:rPr>
        <w:t xml:space="preserve">, the </w:t>
      </w:r>
      <w:r w:rsidRPr="00833DEC">
        <w:rPr>
          <w:b/>
          <w:i/>
          <w:szCs w:val="22"/>
        </w:rPr>
        <w:t xml:space="preserve">Commission </w:t>
      </w:r>
      <w:r w:rsidRPr="00833DEC">
        <w:rPr>
          <w:szCs w:val="22"/>
        </w:rPr>
        <w:t>must:</w:t>
      </w:r>
      <w:bookmarkEnd w:id="20"/>
    </w:p>
    <w:p w:rsidR="00284C92" w:rsidRPr="00855566" w:rsidRDefault="00284C92" w:rsidP="00FF4AFE">
      <w:pPr>
        <w:numPr>
          <w:ilvl w:val="0"/>
          <w:numId w:val="25"/>
        </w:numPr>
        <w:rPr>
          <w:sz w:val="22"/>
        </w:rPr>
      </w:pPr>
      <w:r w:rsidRPr="00855566">
        <w:rPr>
          <w:sz w:val="22"/>
        </w:rPr>
        <w:t xml:space="preserve">give notice to all </w:t>
      </w:r>
      <w:r w:rsidRPr="00855566">
        <w:rPr>
          <w:b/>
          <w:i/>
          <w:sz w:val="22"/>
        </w:rPr>
        <w:t>electricity entities</w:t>
      </w:r>
      <w:r w:rsidRPr="00855566">
        <w:rPr>
          <w:i/>
          <w:sz w:val="22"/>
        </w:rPr>
        <w:t xml:space="preserve"> </w:t>
      </w:r>
      <w:r w:rsidRPr="00855566">
        <w:rPr>
          <w:sz w:val="22"/>
        </w:rPr>
        <w:t xml:space="preserve">to which this </w:t>
      </w:r>
      <w:r w:rsidRPr="00855566">
        <w:rPr>
          <w:b/>
          <w:i/>
          <w:sz w:val="22"/>
        </w:rPr>
        <w:t xml:space="preserve">Code </w:t>
      </w:r>
      <w:r w:rsidRPr="00855566">
        <w:rPr>
          <w:sz w:val="22"/>
        </w:rPr>
        <w:t>applies; and</w:t>
      </w:r>
    </w:p>
    <w:p w:rsidR="00284C92" w:rsidRPr="00855566" w:rsidRDefault="00284C92" w:rsidP="00FF4AFE">
      <w:pPr>
        <w:numPr>
          <w:ilvl w:val="0"/>
          <w:numId w:val="25"/>
        </w:numPr>
        <w:rPr>
          <w:sz w:val="22"/>
        </w:rPr>
      </w:pPr>
      <w:proofErr w:type="gramStart"/>
      <w:r w:rsidRPr="00855566">
        <w:rPr>
          <w:sz w:val="22"/>
        </w:rPr>
        <w:t>publish</w:t>
      </w:r>
      <w:proofErr w:type="gramEnd"/>
      <w:r w:rsidRPr="00855566">
        <w:rPr>
          <w:sz w:val="22"/>
        </w:rPr>
        <w:t xml:space="preserve"> the </w:t>
      </w:r>
      <w:r w:rsidRPr="00855566">
        <w:rPr>
          <w:b/>
          <w:i/>
          <w:sz w:val="22"/>
        </w:rPr>
        <w:t>guideline</w:t>
      </w:r>
      <w:r w:rsidRPr="00855566">
        <w:rPr>
          <w:sz w:val="22"/>
        </w:rPr>
        <w:t xml:space="preserve"> on the </w:t>
      </w:r>
      <w:r w:rsidRPr="00855566">
        <w:rPr>
          <w:b/>
          <w:i/>
          <w:sz w:val="22"/>
        </w:rPr>
        <w:t>Commission’s</w:t>
      </w:r>
      <w:r w:rsidRPr="00855566">
        <w:rPr>
          <w:sz w:val="22"/>
        </w:rPr>
        <w:t xml:space="preserve"> website.</w:t>
      </w:r>
    </w:p>
    <w:p w:rsidR="00284C92" w:rsidRPr="000F6B9F" w:rsidRDefault="00284C92" w:rsidP="00FF4AFE">
      <w:pPr>
        <w:pStyle w:val="Heading3"/>
        <w:keepNext w:val="0"/>
        <w:ind w:left="720" w:hanging="720"/>
        <w:jc w:val="left"/>
        <w:rPr>
          <w:szCs w:val="22"/>
        </w:rPr>
      </w:pPr>
      <w:r w:rsidRPr="00833DEC">
        <w:rPr>
          <w:szCs w:val="22"/>
        </w:rPr>
        <w:t xml:space="preserve">A </w:t>
      </w:r>
      <w:r w:rsidRPr="00833DEC">
        <w:rPr>
          <w:b/>
          <w:i/>
          <w:szCs w:val="22"/>
        </w:rPr>
        <w:t>guideline</w:t>
      </w:r>
      <w:r w:rsidRPr="00833DEC">
        <w:rPr>
          <w:szCs w:val="22"/>
        </w:rPr>
        <w:t xml:space="preserve"> takes effect from the date of its publication or from such later date as the </w:t>
      </w:r>
      <w:r w:rsidRPr="00833DEC">
        <w:rPr>
          <w:b/>
          <w:i/>
          <w:szCs w:val="22"/>
        </w:rPr>
        <w:t xml:space="preserve">Commission </w:t>
      </w:r>
      <w:r w:rsidRPr="00833DEC">
        <w:rPr>
          <w:szCs w:val="22"/>
        </w:rPr>
        <w:t xml:space="preserve">specifies in the </w:t>
      </w:r>
      <w:r w:rsidRPr="00833DEC">
        <w:rPr>
          <w:b/>
          <w:i/>
          <w:szCs w:val="22"/>
        </w:rPr>
        <w:t>guideline</w:t>
      </w:r>
      <w:r w:rsidRPr="00833DEC">
        <w:rPr>
          <w:szCs w:val="22"/>
        </w:rPr>
        <w:t>.</w:t>
      </w:r>
    </w:p>
    <w:p w:rsidR="00284C92" w:rsidRDefault="00284C92" w:rsidP="00FF4AFE">
      <w:pPr>
        <w:pStyle w:val="Heading2"/>
        <w:tabs>
          <w:tab w:val="num" w:pos="0"/>
        </w:tabs>
      </w:pPr>
      <w:r>
        <w:t>Directions</w:t>
      </w:r>
    </w:p>
    <w:p w:rsidR="00284C92" w:rsidRDefault="00284C92" w:rsidP="00FF4AFE">
      <w:pPr>
        <w:pStyle w:val="Heading3"/>
        <w:tabs>
          <w:tab w:val="clear" w:pos="737"/>
          <w:tab w:val="num" w:pos="840"/>
        </w:tabs>
        <w:jc w:val="left"/>
      </w:pPr>
      <w:r>
        <w:t xml:space="preserve">The </w:t>
      </w:r>
      <w:r>
        <w:rPr>
          <w:b/>
          <w:i/>
        </w:rPr>
        <w:t xml:space="preserve">Commission </w:t>
      </w:r>
      <w:r>
        <w:t xml:space="preserve">may </w:t>
      </w:r>
      <w:r w:rsidRPr="004212B3">
        <w:t>issue</w:t>
      </w:r>
      <w:r>
        <w:t xml:space="preserve"> a direction to an </w:t>
      </w:r>
      <w:r>
        <w:rPr>
          <w:b/>
          <w:i/>
        </w:rPr>
        <w:t>electricity entity</w:t>
      </w:r>
      <w:r>
        <w:t xml:space="preserve"> regarding any matter that is related to this </w:t>
      </w:r>
      <w:r>
        <w:rPr>
          <w:b/>
          <w:i/>
        </w:rPr>
        <w:t>Code</w:t>
      </w:r>
      <w:r>
        <w:t xml:space="preserve">.  An </w:t>
      </w:r>
      <w:r>
        <w:rPr>
          <w:b/>
          <w:i/>
        </w:rPr>
        <w:t xml:space="preserve">electricity entity </w:t>
      </w:r>
      <w:r>
        <w:t xml:space="preserve">must comply with any direction issued (and notified in writing to the </w:t>
      </w:r>
      <w:r>
        <w:rPr>
          <w:b/>
          <w:i/>
        </w:rPr>
        <w:t>electricity entity</w:t>
      </w:r>
      <w:r>
        <w:t xml:space="preserve">) by the </w:t>
      </w:r>
      <w:r>
        <w:rPr>
          <w:b/>
          <w:i/>
        </w:rPr>
        <w:t xml:space="preserve">Commission </w:t>
      </w:r>
      <w:r>
        <w:t>from time to time.</w:t>
      </w:r>
    </w:p>
    <w:p w:rsidR="00284C92" w:rsidRDefault="00284C92" w:rsidP="00FF4AFE">
      <w:pPr>
        <w:pStyle w:val="Heading2"/>
        <w:tabs>
          <w:tab w:val="num" w:pos="0"/>
        </w:tabs>
        <w:rPr>
          <w:rStyle w:val="StyleArial11pt"/>
          <w:sz w:val="24"/>
        </w:rPr>
      </w:pPr>
      <w:r w:rsidRPr="00FD354B">
        <w:t>Interpretation</w:t>
      </w:r>
    </w:p>
    <w:p w:rsidR="00284C92" w:rsidRPr="00B32970" w:rsidRDefault="00284C92" w:rsidP="00FF4AFE">
      <w:pPr>
        <w:pStyle w:val="Heading3"/>
        <w:jc w:val="left"/>
        <w:rPr>
          <w:b/>
          <w:szCs w:val="22"/>
        </w:rPr>
      </w:pPr>
      <w:bookmarkStart w:id="21" w:name="_Ref482969242"/>
      <w:bookmarkStart w:id="22" w:name="_Ref482969245"/>
      <w:r>
        <w:rPr>
          <w:rStyle w:val="StyleArial11pt"/>
        </w:rPr>
        <w:t xml:space="preserve">The </w:t>
      </w:r>
      <w:r>
        <w:rPr>
          <w:rStyle w:val="StyleArial11pt"/>
          <w:b/>
          <w:i/>
        </w:rPr>
        <w:t>Interpretation Act</w:t>
      </w:r>
      <w:r>
        <w:rPr>
          <w:rStyle w:val="StyleArial11pt"/>
        </w:rPr>
        <w:t xml:space="preserve"> applies to the interpretation of this </w:t>
      </w:r>
      <w:r>
        <w:rPr>
          <w:rStyle w:val="StyleArial11pt"/>
          <w:b/>
          <w:i/>
        </w:rPr>
        <w:t>Code</w:t>
      </w:r>
      <w:bookmarkEnd w:id="21"/>
      <w:r>
        <w:rPr>
          <w:rStyle w:val="StyleArial11pt"/>
        </w:rPr>
        <w:t>.</w:t>
      </w:r>
    </w:p>
    <w:p w:rsidR="00284C92" w:rsidRPr="00833DEC" w:rsidRDefault="00284C92" w:rsidP="00FF4AFE">
      <w:pPr>
        <w:pStyle w:val="Heading3"/>
        <w:jc w:val="left"/>
        <w:rPr>
          <w:b/>
          <w:szCs w:val="22"/>
        </w:rPr>
      </w:pPr>
      <w:r w:rsidRPr="00833DEC">
        <w:rPr>
          <w:szCs w:val="22"/>
        </w:rPr>
        <w:t>Unless the contrary intention is apparent:</w:t>
      </w:r>
      <w:bookmarkEnd w:id="22"/>
    </w:p>
    <w:p w:rsidR="00284C92" w:rsidRDefault="00284C92" w:rsidP="00FF4AFE">
      <w:pPr>
        <w:pStyle w:val="Codealist"/>
        <w:numPr>
          <w:ilvl w:val="0"/>
          <w:numId w:val="21"/>
        </w:numPr>
        <w:tabs>
          <w:tab w:val="left" w:pos="720"/>
        </w:tabs>
        <w:ind w:left="1276" w:hanging="567"/>
        <w:rPr>
          <w:rStyle w:val="StyleArial11pt"/>
          <w:szCs w:val="20"/>
          <w:lang w:eastAsia="en-AU"/>
        </w:rPr>
      </w:pPr>
      <w:r>
        <w:rPr>
          <w:rStyle w:val="StyleArial11pt"/>
          <w:szCs w:val="20"/>
          <w:lang w:eastAsia="en-AU"/>
        </w:rPr>
        <w:t xml:space="preserve">a reference to a clause or Schedule or Annexure is a reference to a clause or Schedule or Annexure in this </w:t>
      </w:r>
      <w:r>
        <w:rPr>
          <w:rStyle w:val="StyleArial11pt"/>
          <w:b/>
          <w:i/>
          <w:szCs w:val="20"/>
          <w:lang w:eastAsia="en-AU"/>
        </w:rPr>
        <w:t>Code</w:t>
      </w:r>
      <w:r>
        <w:rPr>
          <w:rStyle w:val="StyleArial11pt"/>
          <w:szCs w:val="20"/>
          <w:lang w:eastAsia="en-AU"/>
        </w:rPr>
        <w:t>;</w:t>
      </w:r>
    </w:p>
    <w:p w:rsidR="00284C92" w:rsidRDefault="00284C92" w:rsidP="00FF4AFE">
      <w:pPr>
        <w:pStyle w:val="Codealist"/>
        <w:numPr>
          <w:ilvl w:val="0"/>
          <w:numId w:val="21"/>
        </w:numPr>
        <w:tabs>
          <w:tab w:val="left" w:pos="720"/>
        </w:tabs>
        <w:ind w:left="1276" w:hanging="567"/>
        <w:rPr>
          <w:rStyle w:val="StyleArial11pt"/>
          <w:szCs w:val="20"/>
          <w:lang w:eastAsia="en-AU"/>
        </w:rPr>
      </w:pPr>
      <w:r>
        <w:rPr>
          <w:rStyle w:val="StyleArial11pt"/>
        </w:rPr>
        <w:t xml:space="preserve">a reference in this </w:t>
      </w:r>
      <w:r>
        <w:rPr>
          <w:rStyle w:val="StyleArial11pt"/>
          <w:b/>
          <w:i/>
        </w:rPr>
        <w:t xml:space="preserve">Code </w:t>
      </w:r>
      <w:r>
        <w:rPr>
          <w:rStyle w:val="StyleArial11pt"/>
        </w:rPr>
        <w:t>to a document or a provision of a document includes an amendment or supplement to, or replacement or novation of, the document or provision;</w:t>
      </w:r>
    </w:p>
    <w:p w:rsidR="00284C92" w:rsidRDefault="00284C92" w:rsidP="00FF4AFE">
      <w:pPr>
        <w:pStyle w:val="Codealist"/>
        <w:numPr>
          <w:ilvl w:val="0"/>
          <w:numId w:val="21"/>
        </w:numPr>
        <w:tabs>
          <w:tab w:val="left" w:pos="720"/>
        </w:tabs>
        <w:ind w:left="1276" w:hanging="567"/>
        <w:rPr>
          <w:rStyle w:val="StyleArial11pt"/>
        </w:rPr>
      </w:pPr>
      <w:r>
        <w:rPr>
          <w:rStyle w:val="StyleArial11pt"/>
        </w:rPr>
        <w:t>words appearing in bold and italics like ‘</w:t>
      </w:r>
      <w:r>
        <w:rPr>
          <w:rStyle w:val="StyleArial11pt"/>
          <w:b/>
          <w:i/>
        </w:rPr>
        <w:t>this’</w:t>
      </w:r>
      <w:r>
        <w:rPr>
          <w:rStyle w:val="StyleArial11pt"/>
        </w:rPr>
        <w:t xml:space="preserve"> are defined in Schedule 1 of this </w:t>
      </w:r>
      <w:r>
        <w:rPr>
          <w:rStyle w:val="StyleArial11pt"/>
          <w:b/>
          <w:i/>
        </w:rPr>
        <w:t>Code</w:t>
      </w:r>
      <w:r>
        <w:rPr>
          <w:rStyle w:val="StyleArial11pt"/>
        </w:rPr>
        <w:t>;</w:t>
      </w:r>
    </w:p>
    <w:p w:rsidR="00284C92" w:rsidRDefault="00284C92" w:rsidP="00FF4AFE">
      <w:pPr>
        <w:pStyle w:val="Codealist"/>
        <w:numPr>
          <w:ilvl w:val="0"/>
          <w:numId w:val="21"/>
        </w:numPr>
        <w:tabs>
          <w:tab w:val="left" w:pos="720"/>
        </w:tabs>
        <w:ind w:left="1276" w:hanging="567"/>
        <w:rPr>
          <w:rStyle w:val="StyleArial11pt"/>
        </w:rPr>
      </w:pPr>
      <w:r>
        <w:rPr>
          <w:rStyle w:val="StyleArial11pt"/>
        </w:rPr>
        <w:lastRenderedPageBreak/>
        <w:t xml:space="preserve">without limiting clause </w:t>
      </w:r>
      <w:r>
        <w:rPr>
          <w:rStyle w:val="StyleArial11pt"/>
        </w:rPr>
        <w:fldChar w:fldCharType="begin"/>
      </w:r>
      <w:r>
        <w:rPr>
          <w:rStyle w:val="StyleArial11pt"/>
        </w:rPr>
        <w:instrText xml:space="preserve"> REF _Ref482969245 \r \h </w:instrText>
      </w:r>
      <w:r>
        <w:rPr>
          <w:rStyle w:val="StyleArial11pt"/>
        </w:rPr>
      </w:r>
      <w:r>
        <w:rPr>
          <w:rStyle w:val="StyleArial11pt"/>
        </w:rPr>
        <w:fldChar w:fldCharType="separate"/>
      </w:r>
      <w:r>
        <w:rPr>
          <w:rStyle w:val="StyleArial11pt"/>
        </w:rPr>
        <w:t>1.7.1</w:t>
      </w:r>
      <w:r>
        <w:rPr>
          <w:rStyle w:val="StyleArial11pt"/>
        </w:rPr>
        <w:fldChar w:fldCharType="end"/>
      </w:r>
      <w:r>
        <w:rPr>
          <w:rStyle w:val="StyleArial11pt"/>
        </w:rPr>
        <w:t>:</w:t>
      </w:r>
    </w:p>
    <w:p w:rsidR="00284C92" w:rsidRDefault="00284C92" w:rsidP="00FF4AFE">
      <w:pPr>
        <w:pStyle w:val="Codealist"/>
        <w:numPr>
          <w:ilvl w:val="2"/>
          <w:numId w:val="22"/>
        </w:numPr>
        <w:tabs>
          <w:tab w:val="left" w:pos="720"/>
        </w:tabs>
        <w:ind w:left="1843" w:hanging="567"/>
        <w:rPr>
          <w:rStyle w:val="StyleArial11pt"/>
        </w:rPr>
      </w:pPr>
      <w:r>
        <w:rPr>
          <w:rStyle w:val="StyleArial11pt"/>
        </w:rPr>
        <w:t>the word “may” in conferring a power will be interpreted to imply that a power may be exercised or not, at discretion; and</w:t>
      </w:r>
    </w:p>
    <w:p w:rsidR="00284C92" w:rsidRDefault="00284C92" w:rsidP="00FF4AFE">
      <w:pPr>
        <w:pStyle w:val="Codealist"/>
        <w:numPr>
          <w:ilvl w:val="2"/>
          <w:numId w:val="22"/>
        </w:numPr>
        <w:tabs>
          <w:tab w:val="left" w:pos="720"/>
        </w:tabs>
        <w:ind w:left="1843" w:hanging="567"/>
        <w:rPr>
          <w:rStyle w:val="StyleArial11pt"/>
        </w:rPr>
      </w:pPr>
      <w:proofErr w:type="gramStart"/>
      <w:r>
        <w:rPr>
          <w:rStyle w:val="StyleArial11pt"/>
        </w:rPr>
        <w:t>the</w:t>
      </w:r>
      <w:proofErr w:type="gramEnd"/>
      <w:r>
        <w:rPr>
          <w:rStyle w:val="StyleArial11pt"/>
        </w:rPr>
        <w:t xml:space="preserve"> word ‘must’ in conferring a function will be interpreted to mean that the function so conferred must be performed.</w:t>
      </w:r>
    </w:p>
    <w:p w:rsidR="00284C92" w:rsidRDefault="00284C92" w:rsidP="00FF4AFE">
      <w:pPr>
        <w:pStyle w:val="Heading3"/>
        <w:jc w:val="left"/>
        <w:rPr>
          <w:rStyle w:val="StyleArial11pt"/>
        </w:rPr>
      </w:pPr>
      <w:r>
        <w:rPr>
          <w:rStyle w:val="StyleArial11pt"/>
        </w:rPr>
        <w:t xml:space="preserve">Schedules or Annexures to this </w:t>
      </w:r>
      <w:r>
        <w:rPr>
          <w:rStyle w:val="StyleArial11pt"/>
          <w:b/>
          <w:i/>
        </w:rPr>
        <w:t xml:space="preserve">Code </w:t>
      </w:r>
      <w:r>
        <w:rPr>
          <w:rStyle w:val="StyleArial11pt"/>
        </w:rPr>
        <w:t xml:space="preserve">form part of this </w:t>
      </w:r>
      <w:r>
        <w:rPr>
          <w:rStyle w:val="StyleArial11pt"/>
          <w:b/>
          <w:i/>
        </w:rPr>
        <w:t>Code</w:t>
      </w:r>
      <w:r>
        <w:rPr>
          <w:rStyle w:val="StyleArial11pt"/>
        </w:rPr>
        <w:t>.</w:t>
      </w:r>
    </w:p>
    <w:p w:rsidR="00284C92" w:rsidRDefault="00284C92" w:rsidP="00FF4AFE">
      <w:pPr>
        <w:pStyle w:val="Heading3"/>
        <w:jc w:val="left"/>
        <w:rPr>
          <w:rStyle w:val="StyleArial11pt"/>
        </w:rPr>
      </w:pPr>
      <w:r w:rsidRPr="005175F5">
        <w:rPr>
          <w:rStyle w:val="StyleArial11pt"/>
        </w:rPr>
        <w:t xml:space="preserve">If there is any inconsistency between the </w:t>
      </w:r>
      <w:r w:rsidRPr="004E21B7">
        <w:rPr>
          <w:rStyle w:val="StyleArial11pt"/>
          <w:b/>
          <w:i/>
        </w:rPr>
        <w:t>substantive provisions</w:t>
      </w:r>
      <w:r w:rsidRPr="005175F5">
        <w:rPr>
          <w:rStyle w:val="StyleArial11pt"/>
        </w:rPr>
        <w:t xml:space="preserve"> of this </w:t>
      </w:r>
      <w:r w:rsidRPr="005175F5">
        <w:rPr>
          <w:rStyle w:val="StyleArial11pt"/>
          <w:b/>
          <w:i/>
        </w:rPr>
        <w:t>Code</w:t>
      </w:r>
      <w:r w:rsidRPr="005175F5">
        <w:rPr>
          <w:rStyle w:val="StyleArial11pt"/>
        </w:rPr>
        <w:t xml:space="preserve"> and the provisions of </w:t>
      </w:r>
      <w:r>
        <w:rPr>
          <w:rStyle w:val="StyleArial11pt"/>
        </w:rPr>
        <w:t xml:space="preserve">any Annexures or Schedules then the provisions of the </w:t>
      </w:r>
      <w:r>
        <w:rPr>
          <w:rStyle w:val="StyleArial11pt"/>
          <w:b/>
          <w:i/>
        </w:rPr>
        <w:t>substantive provisions</w:t>
      </w:r>
      <w:r>
        <w:rPr>
          <w:rStyle w:val="StyleArial11pt"/>
        </w:rPr>
        <w:t xml:space="preserve"> </w:t>
      </w:r>
      <w:r w:rsidRPr="005175F5">
        <w:rPr>
          <w:rStyle w:val="StyleArial11pt"/>
        </w:rPr>
        <w:t>will prevail to the extent of the inconsi</w:t>
      </w:r>
      <w:r>
        <w:rPr>
          <w:rStyle w:val="StyleArial11pt"/>
        </w:rPr>
        <w:t xml:space="preserve">stency and the provisions of this </w:t>
      </w:r>
      <w:r w:rsidRPr="008269D1">
        <w:rPr>
          <w:rStyle w:val="StyleArial11pt"/>
          <w:b/>
          <w:i/>
        </w:rPr>
        <w:t>Code</w:t>
      </w:r>
      <w:r w:rsidRPr="005175F5">
        <w:rPr>
          <w:rStyle w:val="StyleArial11pt"/>
        </w:rPr>
        <w:t xml:space="preserve"> will be construed accordingly.</w:t>
      </w:r>
    </w:p>
    <w:p w:rsidR="00284C92" w:rsidRDefault="00284C92" w:rsidP="00FF4AFE">
      <w:pPr>
        <w:pStyle w:val="Heading2"/>
        <w:tabs>
          <w:tab w:val="num" w:pos="0"/>
        </w:tabs>
      </w:pPr>
      <w:bookmarkStart w:id="23" w:name="_Ref482912322"/>
      <w:r>
        <w:t>Preservation of other obligations</w:t>
      </w:r>
    </w:p>
    <w:p w:rsidR="00284C92" w:rsidRDefault="00284C92" w:rsidP="00FF4AFE">
      <w:pPr>
        <w:pStyle w:val="Heading3"/>
        <w:jc w:val="left"/>
        <w:rPr>
          <w:rStyle w:val="StyleArial11pt"/>
        </w:rPr>
      </w:pPr>
      <w:r>
        <w:rPr>
          <w:rStyle w:val="StyleArial11pt"/>
        </w:rPr>
        <w:t xml:space="preserve">Nothing in this </w:t>
      </w:r>
      <w:r>
        <w:rPr>
          <w:rStyle w:val="StyleArial11pt"/>
          <w:b/>
          <w:i/>
        </w:rPr>
        <w:t>Code</w:t>
      </w:r>
      <w:r>
        <w:rPr>
          <w:rStyle w:val="StyleArial11pt"/>
        </w:rPr>
        <w:t xml:space="preserve"> will derogate from any obligation imposed upon an </w:t>
      </w:r>
      <w:r>
        <w:rPr>
          <w:rStyle w:val="StyleArial11pt"/>
          <w:b/>
          <w:i/>
        </w:rPr>
        <w:t>electricity entity</w:t>
      </w:r>
      <w:r>
        <w:rPr>
          <w:rStyle w:val="StyleArial11pt"/>
        </w:rPr>
        <w:t xml:space="preserve"> under an </w:t>
      </w:r>
      <w:r>
        <w:rPr>
          <w:rStyle w:val="StyleArial11pt"/>
          <w:b/>
          <w:i/>
        </w:rPr>
        <w:t>applicable regulatory instrument</w:t>
      </w:r>
      <w:r>
        <w:rPr>
          <w:rStyle w:val="StyleArial11pt"/>
        </w:rPr>
        <w:t>.</w:t>
      </w:r>
    </w:p>
    <w:p w:rsidR="00284C92" w:rsidRDefault="00284C92" w:rsidP="00FF4AFE">
      <w:pPr>
        <w:pStyle w:val="Heading2"/>
        <w:tabs>
          <w:tab w:val="num" w:pos="0"/>
        </w:tabs>
      </w:pPr>
      <w:r>
        <w:t>Assistance and cooperation</w:t>
      </w:r>
      <w:bookmarkEnd w:id="23"/>
    </w:p>
    <w:p w:rsidR="00284C92" w:rsidRPr="0022056D" w:rsidRDefault="00284C92" w:rsidP="00FF4AFE">
      <w:pPr>
        <w:pStyle w:val="Heading3"/>
        <w:keepNext w:val="0"/>
        <w:ind w:left="720" w:hanging="720"/>
        <w:jc w:val="left"/>
        <w:rPr>
          <w:szCs w:val="22"/>
        </w:rPr>
      </w:pPr>
      <w:r w:rsidRPr="0022056D">
        <w:rPr>
          <w:szCs w:val="22"/>
        </w:rPr>
        <w:t xml:space="preserve">All </w:t>
      </w:r>
      <w:r w:rsidRPr="0022056D">
        <w:rPr>
          <w:b/>
          <w:i/>
          <w:szCs w:val="22"/>
        </w:rPr>
        <w:t>electricity entities</w:t>
      </w:r>
      <w:r w:rsidRPr="0022056D">
        <w:rPr>
          <w:szCs w:val="22"/>
        </w:rPr>
        <w:t xml:space="preserve"> must give all reasonable assistance to each other, and cooperate with each other, in relation to the performance of their respective obligations and the enforcement of their respective rights in respect of the sale and </w:t>
      </w:r>
      <w:r w:rsidRPr="0022056D">
        <w:rPr>
          <w:b/>
          <w:i/>
          <w:szCs w:val="22"/>
        </w:rPr>
        <w:t xml:space="preserve">supply </w:t>
      </w:r>
      <w:r w:rsidRPr="0022056D">
        <w:rPr>
          <w:szCs w:val="22"/>
        </w:rPr>
        <w:t xml:space="preserve">of energy to </w:t>
      </w:r>
      <w:r w:rsidRPr="0022056D">
        <w:rPr>
          <w:b/>
          <w:i/>
          <w:szCs w:val="22"/>
        </w:rPr>
        <w:t>customers</w:t>
      </w:r>
      <w:r w:rsidRPr="0022056D">
        <w:rPr>
          <w:szCs w:val="22"/>
        </w:rPr>
        <w:t xml:space="preserve"> under the </w:t>
      </w:r>
      <w:r w:rsidRPr="0022056D">
        <w:rPr>
          <w:b/>
          <w:i/>
          <w:szCs w:val="22"/>
        </w:rPr>
        <w:t>applicable regulatory instruments</w:t>
      </w:r>
      <w:r w:rsidRPr="0022056D">
        <w:rPr>
          <w:szCs w:val="22"/>
        </w:rPr>
        <w:t>.</w:t>
      </w:r>
    </w:p>
    <w:p w:rsidR="00284C92" w:rsidRPr="0022056D" w:rsidRDefault="00284C92" w:rsidP="00FF4AFE">
      <w:pPr>
        <w:pStyle w:val="Heading3"/>
        <w:keepNext w:val="0"/>
        <w:ind w:left="720" w:hanging="720"/>
        <w:jc w:val="left"/>
        <w:rPr>
          <w:szCs w:val="22"/>
        </w:rPr>
      </w:pPr>
      <w:r w:rsidRPr="0022056D">
        <w:rPr>
          <w:szCs w:val="22"/>
        </w:rPr>
        <w:t xml:space="preserve">In particular, all </w:t>
      </w:r>
      <w:r w:rsidRPr="0022056D">
        <w:rPr>
          <w:b/>
          <w:i/>
          <w:szCs w:val="22"/>
        </w:rPr>
        <w:t>electricity entities</w:t>
      </w:r>
      <w:r w:rsidRPr="0022056D">
        <w:rPr>
          <w:szCs w:val="22"/>
        </w:rPr>
        <w:t xml:space="preserve"> must each use their best endeavours to provide or make available to the other at no cost</w:t>
      </w:r>
      <w:r>
        <w:rPr>
          <w:szCs w:val="22"/>
        </w:rPr>
        <w:t xml:space="preserve"> (unless otherwise provided in this Code)</w:t>
      </w:r>
      <w:r w:rsidRPr="0022056D">
        <w:rPr>
          <w:szCs w:val="22"/>
        </w:rPr>
        <w:t xml:space="preserve"> and in a timely manner information or documentation that the other </w:t>
      </w:r>
      <w:r w:rsidRPr="0022056D">
        <w:rPr>
          <w:b/>
          <w:i/>
          <w:szCs w:val="22"/>
        </w:rPr>
        <w:t>electricity entities</w:t>
      </w:r>
      <w:r w:rsidRPr="0022056D">
        <w:rPr>
          <w:szCs w:val="22"/>
        </w:rPr>
        <w:t xml:space="preserve"> reasonably require to carry out their obligations under the </w:t>
      </w:r>
      <w:r w:rsidRPr="0022056D">
        <w:rPr>
          <w:b/>
          <w:i/>
          <w:szCs w:val="22"/>
        </w:rPr>
        <w:t>applicable regulatory instruments</w:t>
      </w:r>
      <w:r w:rsidRPr="0022056D">
        <w:rPr>
          <w:szCs w:val="22"/>
        </w:rPr>
        <w:t>.</w:t>
      </w:r>
    </w:p>
    <w:p w:rsidR="00284C92" w:rsidRPr="0022056D" w:rsidRDefault="00284C92" w:rsidP="00FF4AFE">
      <w:pPr>
        <w:pStyle w:val="Heading3"/>
        <w:keepNext w:val="0"/>
        <w:ind w:left="720" w:hanging="720"/>
        <w:jc w:val="left"/>
        <w:rPr>
          <w:szCs w:val="22"/>
        </w:rPr>
      </w:pPr>
      <w:r w:rsidRPr="0022056D">
        <w:rPr>
          <w:szCs w:val="22"/>
        </w:rPr>
        <w:t xml:space="preserve">Each </w:t>
      </w:r>
      <w:r w:rsidRPr="0022056D">
        <w:rPr>
          <w:b/>
          <w:i/>
          <w:szCs w:val="22"/>
        </w:rPr>
        <w:t>electricity entity</w:t>
      </w:r>
      <w:r w:rsidRPr="0022056D">
        <w:rPr>
          <w:szCs w:val="22"/>
        </w:rPr>
        <w:t xml:space="preserve"> must, on becoming aware of any material change in any of the information provided or made available in accordance with this </w:t>
      </w:r>
      <w:r>
        <w:rPr>
          <w:szCs w:val="22"/>
        </w:rPr>
        <w:t>Code</w:t>
      </w:r>
      <w:r w:rsidRPr="0022056D">
        <w:rPr>
          <w:szCs w:val="22"/>
        </w:rPr>
        <w:t xml:space="preserve">, notify the </w:t>
      </w:r>
      <w:r w:rsidRPr="0022056D">
        <w:rPr>
          <w:b/>
          <w:i/>
          <w:szCs w:val="22"/>
        </w:rPr>
        <w:t xml:space="preserve">electricity entities </w:t>
      </w:r>
      <w:r w:rsidRPr="0022056D">
        <w:rPr>
          <w:szCs w:val="22"/>
        </w:rPr>
        <w:t>that received the information as soon as reasonably practicable of the change.</w:t>
      </w:r>
    </w:p>
    <w:p w:rsidR="00284C92" w:rsidRPr="0022056D" w:rsidRDefault="00284C92" w:rsidP="00FF4AFE">
      <w:pPr>
        <w:pStyle w:val="Heading3"/>
        <w:keepNext w:val="0"/>
        <w:jc w:val="left"/>
        <w:rPr>
          <w:szCs w:val="22"/>
        </w:rPr>
      </w:pPr>
      <w:r w:rsidRPr="0022056D">
        <w:rPr>
          <w:szCs w:val="22"/>
        </w:rPr>
        <w:t xml:space="preserve">Each </w:t>
      </w:r>
      <w:r w:rsidRPr="0022056D">
        <w:rPr>
          <w:b/>
          <w:i/>
          <w:szCs w:val="22"/>
        </w:rPr>
        <w:t>electricity entity</w:t>
      </w:r>
      <w:r w:rsidRPr="0022056D">
        <w:rPr>
          <w:szCs w:val="22"/>
        </w:rPr>
        <w:t xml:space="preserve"> must take all reasonable steps to ensure that all information that it provides or makes available to the other </w:t>
      </w:r>
      <w:r w:rsidRPr="0022056D">
        <w:rPr>
          <w:b/>
          <w:i/>
          <w:szCs w:val="22"/>
        </w:rPr>
        <w:t>electricity entities</w:t>
      </w:r>
      <w:r w:rsidRPr="0022056D">
        <w:rPr>
          <w:szCs w:val="22"/>
        </w:rPr>
        <w:t xml:space="preserve"> (irrespective of whether the information is generated by a third person) under this </w:t>
      </w:r>
      <w:r>
        <w:rPr>
          <w:szCs w:val="22"/>
        </w:rPr>
        <w:t>Code</w:t>
      </w:r>
      <w:r w:rsidRPr="0022056D">
        <w:rPr>
          <w:szCs w:val="22"/>
        </w:rPr>
        <w:t xml:space="preserve"> is accurate and complete.</w:t>
      </w:r>
    </w:p>
    <w:p w:rsidR="00284C92" w:rsidRDefault="00284C92" w:rsidP="00FF4AFE">
      <w:pPr>
        <w:pStyle w:val="Heading1"/>
        <w:keepNext/>
        <w:tabs>
          <w:tab w:val="clear" w:pos="0"/>
          <w:tab w:val="left" w:pos="720"/>
        </w:tabs>
        <w:ind w:left="709" w:hanging="709"/>
      </w:pPr>
      <w:bookmarkStart w:id="24" w:name="_Toc282611340"/>
      <w:bookmarkStart w:id="25" w:name="_Toc282611545"/>
      <w:bookmarkStart w:id="26" w:name="_Toc282682201"/>
      <w:bookmarkStart w:id="27" w:name="_Toc282683294"/>
      <w:bookmarkStart w:id="28" w:name="_Toc282690469"/>
      <w:bookmarkStart w:id="29" w:name="_Toc282691540"/>
      <w:bookmarkStart w:id="30" w:name="_Toc282691838"/>
      <w:bookmarkStart w:id="31" w:name="_Toc282700700"/>
      <w:bookmarkStart w:id="32" w:name="_Toc282701089"/>
      <w:bookmarkStart w:id="33" w:name="_Toc282701430"/>
      <w:bookmarkStart w:id="34" w:name="_Toc282701771"/>
      <w:bookmarkStart w:id="35" w:name="_Toc282611341"/>
      <w:bookmarkStart w:id="36" w:name="_Toc282611546"/>
      <w:bookmarkStart w:id="37" w:name="_Toc282682202"/>
      <w:bookmarkStart w:id="38" w:name="_Toc282683295"/>
      <w:bookmarkStart w:id="39" w:name="_Toc282690470"/>
      <w:bookmarkStart w:id="40" w:name="_Toc282701090"/>
      <w:bookmarkStart w:id="41" w:name="_Toc282701431"/>
      <w:bookmarkStart w:id="42" w:name="_Toc282611342"/>
      <w:bookmarkStart w:id="43" w:name="_Toc282611547"/>
      <w:bookmarkStart w:id="44" w:name="_Toc282682203"/>
      <w:bookmarkStart w:id="45" w:name="_Toc282683296"/>
      <w:bookmarkStart w:id="46" w:name="_Toc282690471"/>
      <w:bookmarkStart w:id="47" w:name="_Toc282701091"/>
      <w:bookmarkStart w:id="48" w:name="_Toc282701432"/>
      <w:bookmarkStart w:id="49" w:name="_Toc282611343"/>
      <w:bookmarkStart w:id="50" w:name="_Toc282611548"/>
      <w:bookmarkStart w:id="51" w:name="_Toc282682204"/>
      <w:bookmarkStart w:id="52" w:name="_Toc282683297"/>
      <w:bookmarkStart w:id="53" w:name="_Toc282690472"/>
      <w:bookmarkStart w:id="54" w:name="_Toc282701092"/>
      <w:bookmarkStart w:id="55" w:name="_Toc282701433"/>
      <w:bookmarkStart w:id="56" w:name="_Toc282611344"/>
      <w:bookmarkStart w:id="57" w:name="_Toc282611549"/>
      <w:bookmarkStart w:id="58" w:name="_Toc282682205"/>
      <w:bookmarkStart w:id="59" w:name="_Toc282683298"/>
      <w:bookmarkStart w:id="60" w:name="_Toc282690473"/>
      <w:bookmarkStart w:id="61" w:name="_Toc282701093"/>
      <w:bookmarkStart w:id="62" w:name="_Toc282701434"/>
      <w:bookmarkStart w:id="63" w:name="_Toc282611345"/>
      <w:bookmarkStart w:id="64" w:name="_Toc282611550"/>
      <w:bookmarkStart w:id="65" w:name="_Toc282682206"/>
      <w:bookmarkStart w:id="66" w:name="_Toc282683299"/>
      <w:bookmarkStart w:id="67" w:name="_Toc282690474"/>
      <w:bookmarkStart w:id="68" w:name="_Toc282701094"/>
      <w:bookmarkStart w:id="69" w:name="_Toc282701435"/>
      <w:bookmarkStart w:id="70" w:name="_Toc282611346"/>
      <w:bookmarkStart w:id="71" w:name="_Toc282611551"/>
      <w:bookmarkStart w:id="72" w:name="_Toc282682207"/>
      <w:bookmarkStart w:id="73" w:name="_Toc282683300"/>
      <w:bookmarkStart w:id="74" w:name="_Toc282690475"/>
      <w:bookmarkStart w:id="75" w:name="_Toc282701095"/>
      <w:bookmarkStart w:id="76" w:name="_Toc282701436"/>
      <w:bookmarkStart w:id="77" w:name="_Toc282611347"/>
      <w:bookmarkStart w:id="78" w:name="_Toc282611552"/>
      <w:bookmarkStart w:id="79" w:name="_Toc282682208"/>
      <w:bookmarkStart w:id="80" w:name="_Toc282683301"/>
      <w:bookmarkStart w:id="81" w:name="_Toc282690476"/>
      <w:bookmarkStart w:id="82" w:name="_Toc282701096"/>
      <w:bookmarkStart w:id="83" w:name="_Toc282701437"/>
      <w:bookmarkStart w:id="84" w:name="_Toc282611348"/>
      <w:bookmarkStart w:id="85" w:name="_Toc282611553"/>
      <w:bookmarkStart w:id="86" w:name="_Toc282682209"/>
      <w:bookmarkStart w:id="87" w:name="_Toc282683302"/>
      <w:bookmarkStart w:id="88" w:name="_Toc282690477"/>
      <w:bookmarkStart w:id="89" w:name="_Toc282701097"/>
      <w:bookmarkStart w:id="90" w:name="_Toc282701438"/>
      <w:bookmarkStart w:id="91" w:name="_Toc282611349"/>
      <w:bookmarkStart w:id="92" w:name="_Toc282611554"/>
      <w:bookmarkStart w:id="93" w:name="_Toc282682210"/>
      <w:bookmarkStart w:id="94" w:name="_Toc282683303"/>
      <w:bookmarkStart w:id="95" w:name="_Toc282690478"/>
      <w:bookmarkStart w:id="96" w:name="_Toc282701098"/>
      <w:bookmarkStart w:id="97" w:name="_Toc282701439"/>
      <w:bookmarkStart w:id="98" w:name="_Toc282611350"/>
      <w:bookmarkStart w:id="99" w:name="_Toc282611555"/>
      <w:bookmarkStart w:id="100" w:name="_Toc282682211"/>
      <w:bookmarkStart w:id="101" w:name="_Toc282683304"/>
      <w:bookmarkStart w:id="102" w:name="_Toc282690479"/>
      <w:bookmarkStart w:id="103" w:name="_Toc282701099"/>
      <w:bookmarkStart w:id="104" w:name="_Toc282701440"/>
      <w:bookmarkStart w:id="105" w:name="_Toc282611351"/>
      <w:bookmarkStart w:id="106" w:name="_Toc282611556"/>
      <w:bookmarkStart w:id="107" w:name="_Toc282682212"/>
      <w:bookmarkStart w:id="108" w:name="_Toc282683305"/>
      <w:bookmarkStart w:id="109" w:name="_Toc282690480"/>
      <w:bookmarkStart w:id="110" w:name="_Toc282701100"/>
      <w:bookmarkStart w:id="111" w:name="_Toc282701441"/>
      <w:bookmarkStart w:id="112" w:name="_Toc282611352"/>
      <w:bookmarkStart w:id="113" w:name="_Toc282611557"/>
      <w:bookmarkStart w:id="114" w:name="_Toc282682213"/>
      <w:bookmarkStart w:id="115" w:name="_Toc282683306"/>
      <w:bookmarkStart w:id="116" w:name="_Toc282690481"/>
      <w:bookmarkStart w:id="117" w:name="_Toc282701101"/>
      <w:bookmarkStart w:id="118" w:name="_Toc282701442"/>
      <w:bookmarkStart w:id="119" w:name="_Toc282611353"/>
      <w:bookmarkStart w:id="120" w:name="_Toc282611558"/>
      <w:bookmarkStart w:id="121" w:name="_Toc282682214"/>
      <w:bookmarkStart w:id="122" w:name="_Toc282683307"/>
      <w:bookmarkStart w:id="123" w:name="_Toc282690482"/>
      <w:bookmarkStart w:id="124" w:name="_Toc282701102"/>
      <w:bookmarkStart w:id="125" w:name="_Toc282701443"/>
      <w:bookmarkStart w:id="126" w:name="_Toc282611354"/>
      <w:bookmarkStart w:id="127" w:name="_Toc282611559"/>
      <w:bookmarkStart w:id="128" w:name="_Toc282682215"/>
      <w:bookmarkStart w:id="129" w:name="_Toc282683308"/>
      <w:bookmarkStart w:id="130" w:name="_Toc282690483"/>
      <w:bookmarkStart w:id="131" w:name="_Toc282701103"/>
      <w:bookmarkStart w:id="132" w:name="_Toc282701444"/>
      <w:bookmarkStart w:id="133" w:name="_Toc282611355"/>
      <w:bookmarkStart w:id="134" w:name="_Toc282611560"/>
      <w:bookmarkStart w:id="135" w:name="_Toc282682216"/>
      <w:bookmarkStart w:id="136" w:name="_Toc282683309"/>
      <w:bookmarkStart w:id="137" w:name="_Toc282690484"/>
      <w:bookmarkStart w:id="138" w:name="_Toc282701104"/>
      <w:bookmarkStart w:id="139" w:name="_Toc282701445"/>
      <w:bookmarkStart w:id="140" w:name="_Toc282611356"/>
      <w:bookmarkStart w:id="141" w:name="_Toc282611561"/>
      <w:bookmarkStart w:id="142" w:name="_Toc282682217"/>
      <w:bookmarkStart w:id="143" w:name="_Toc282683310"/>
      <w:bookmarkStart w:id="144" w:name="_Toc282690485"/>
      <w:bookmarkStart w:id="145" w:name="_Toc282701105"/>
      <w:bookmarkStart w:id="146" w:name="_Toc282701446"/>
      <w:bookmarkStart w:id="147" w:name="_Toc282611357"/>
      <w:bookmarkStart w:id="148" w:name="_Toc282611562"/>
      <w:bookmarkStart w:id="149" w:name="_Toc282682218"/>
      <w:bookmarkStart w:id="150" w:name="_Toc282683311"/>
      <w:bookmarkStart w:id="151" w:name="_Toc282690486"/>
      <w:bookmarkStart w:id="152" w:name="_Toc282701106"/>
      <w:bookmarkStart w:id="153" w:name="_Toc282701447"/>
      <w:bookmarkStart w:id="154" w:name="_Toc282611358"/>
      <w:bookmarkStart w:id="155" w:name="_Toc282611563"/>
      <w:bookmarkStart w:id="156" w:name="_Toc282682219"/>
      <w:bookmarkStart w:id="157" w:name="_Toc282683312"/>
      <w:bookmarkStart w:id="158" w:name="_Toc282690487"/>
      <w:bookmarkStart w:id="159" w:name="_Toc282701107"/>
      <w:bookmarkStart w:id="160" w:name="_Toc282701448"/>
      <w:bookmarkStart w:id="161" w:name="_Toc282611359"/>
      <w:bookmarkStart w:id="162" w:name="_Toc282611564"/>
      <w:bookmarkStart w:id="163" w:name="_Toc282682220"/>
      <w:bookmarkStart w:id="164" w:name="_Toc282683313"/>
      <w:bookmarkStart w:id="165" w:name="_Toc282690488"/>
      <w:bookmarkStart w:id="166" w:name="_Toc282701108"/>
      <w:bookmarkStart w:id="167" w:name="_Toc282701449"/>
      <w:bookmarkStart w:id="168" w:name="_Toc282611360"/>
      <w:bookmarkStart w:id="169" w:name="_Toc282611565"/>
      <w:bookmarkStart w:id="170" w:name="_Toc282682221"/>
      <w:bookmarkStart w:id="171" w:name="_Toc282683314"/>
      <w:bookmarkStart w:id="172" w:name="_Toc282690489"/>
      <w:bookmarkStart w:id="173" w:name="_Toc282701109"/>
      <w:bookmarkStart w:id="174" w:name="_Toc282701450"/>
      <w:bookmarkStart w:id="175" w:name="_Toc282611361"/>
      <w:bookmarkStart w:id="176" w:name="_Toc282611566"/>
      <w:bookmarkStart w:id="177" w:name="_Toc282682222"/>
      <w:bookmarkStart w:id="178" w:name="_Toc282683315"/>
      <w:bookmarkStart w:id="179" w:name="_Toc282690490"/>
      <w:bookmarkStart w:id="180" w:name="_Toc282701110"/>
      <w:bookmarkStart w:id="181" w:name="_Toc282701451"/>
      <w:bookmarkStart w:id="182" w:name="_Toc282611362"/>
      <w:bookmarkStart w:id="183" w:name="_Toc282611567"/>
      <w:bookmarkStart w:id="184" w:name="_Toc282682223"/>
      <w:bookmarkStart w:id="185" w:name="_Toc282683316"/>
      <w:bookmarkStart w:id="186" w:name="_Toc282690491"/>
      <w:bookmarkStart w:id="187" w:name="_Toc282701111"/>
      <w:bookmarkStart w:id="188" w:name="_Toc282701452"/>
      <w:bookmarkStart w:id="189" w:name="_Toc282611363"/>
      <w:bookmarkStart w:id="190" w:name="_Toc282611568"/>
      <w:bookmarkStart w:id="191" w:name="_Toc282682224"/>
      <w:bookmarkStart w:id="192" w:name="_Toc282683317"/>
      <w:bookmarkStart w:id="193" w:name="_Toc282690492"/>
      <w:bookmarkStart w:id="194" w:name="_Toc282701112"/>
      <w:bookmarkStart w:id="195" w:name="_Toc282701453"/>
      <w:bookmarkStart w:id="196" w:name="_Toc282611364"/>
      <w:bookmarkStart w:id="197" w:name="_Toc282611569"/>
      <w:bookmarkStart w:id="198" w:name="_Toc282682225"/>
      <w:bookmarkStart w:id="199" w:name="_Toc282683318"/>
      <w:bookmarkStart w:id="200" w:name="_Toc282690493"/>
      <w:bookmarkStart w:id="201" w:name="_Toc282701113"/>
      <w:bookmarkStart w:id="202" w:name="_Toc282701454"/>
      <w:bookmarkStart w:id="203" w:name="_Toc282611365"/>
      <w:bookmarkStart w:id="204" w:name="_Toc282611570"/>
      <w:bookmarkStart w:id="205" w:name="_Toc282682226"/>
      <w:bookmarkStart w:id="206" w:name="_Toc282683319"/>
      <w:bookmarkStart w:id="207" w:name="_Toc282690494"/>
      <w:bookmarkStart w:id="208" w:name="_Toc282701114"/>
      <w:bookmarkStart w:id="209" w:name="_Toc282701455"/>
      <w:bookmarkStart w:id="210" w:name="_Toc282611366"/>
      <w:bookmarkStart w:id="211" w:name="_Toc282611571"/>
      <w:bookmarkStart w:id="212" w:name="_Toc282682227"/>
      <w:bookmarkStart w:id="213" w:name="_Toc282683320"/>
      <w:bookmarkStart w:id="214" w:name="_Toc282690495"/>
      <w:bookmarkStart w:id="215" w:name="_Toc282701115"/>
      <w:bookmarkStart w:id="216" w:name="_Toc282701456"/>
      <w:bookmarkStart w:id="217" w:name="_Toc282611367"/>
      <w:bookmarkStart w:id="218" w:name="_Toc282611572"/>
      <w:bookmarkStart w:id="219" w:name="_Toc282682228"/>
      <w:bookmarkStart w:id="220" w:name="_Toc282683321"/>
      <w:bookmarkStart w:id="221" w:name="_Toc282690496"/>
      <w:bookmarkStart w:id="222" w:name="_Toc282701116"/>
      <w:bookmarkStart w:id="223" w:name="_Toc282701457"/>
      <w:bookmarkStart w:id="224" w:name="_Toc282611368"/>
      <w:bookmarkStart w:id="225" w:name="_Toc282611573"/>
      <w:bookmarkStart w:id="226" w:name="_Toc282682229"/>
      <w:bookmarkStart w:id="227" w:name="_Toc282683322"/>
      <w:bookmarkStart w:id="228" w:name="_Toc282690497"/>
      <w:bookmarkStart w:id="229" w:name="_Toc282701117"/>
      <w:bookmarkStart w:id="230" w:name="_Toc282701458"/>
      <w:bookmarkStart w:id="231" w:name="_Toc282611369"/>
      <w:bookmarkStart w:id="232" w:name="_Toc282611574"/>
      <w:bookmarkStart w:id="233" w:name="_Toc282682230"/>
      <w:bookmarkStart w:id="234" w:name="_Toc282683323"/>
      <w:bookmarkStart w:id="235" w:name="_Toc282690498"/>
      <w:bookmarkStart w:id="236" w:name="_Toc282701118"/>
      <w:bookmarkStart w:id="237" w:name="_Toc282701459"/>
      <w:bookmarkStart w:id="238" w:name="_Toc282611370"/>
      <w:bookmarkStart w:id="239" w:name="_Toc282611575"/>
      <w:bookmarkStart w:id="240" w:name="_Toc282682231"/>
      <w:bookmarkStart w:id="241" w:name="_Toc282683324"/>
      <w:bookmarkStart w:id="242" w:name="_Toc282690499"/>
      <w:bookmarkStart w:id="243" w:name="_Toc282701119"/>
      <w:bookmarkStart w:id="244" w:name="_Toc282701460"/>
      <w:bookmarkStart w:id="245" w:name="_Toc282611371"/>
      <w:bookmarkStart w:id="246" w:name="_Toc282611576"/>
      <w:bookmarkStart w:id="247" w:name="_Toc282682232"/>
      <w:bookmarkStart w:id="248" w:name="_Toc282683325"/>
      <w:bookmarkStart w:id="249" w:name="_Toc282690500"/>
      <w:bookmarkStart w:id="250" w:name="_Toc282701120"/>
      <w:bookmarkStart w:id="251" w:name="_Toc282701461"/>
      <w:bookmarkStart w:id="252" w:name="_Toc282611372"/>
      <w:bookmarkStart w:id="253" w:name="_Toc282611577"/>
      <w:bookmarkStart w:id="254" w:name="_Toc282682233"/>
      <w:bookmarkStart w:id="255" w:name="_Toc282683326"/>
      <w:bookmarkStart w:id="256" w:name="_Toc282690501"/>
      <w:bookmarkStart w:id="257" w:name="_Toc282701121"/>
      <w:bookmarkStart w:id="258" w:name="_Toc282701462"/>
      <w:bookmarkStart w:id="259" w:name="_Toc282611373"/>
      <w:bookmarkStart w:id="260" w:name="_Toc282611578"/>
      <w:bookmarkStart w:id="261" w:name="_Toc282682234"/>
      <w:bookmarkStart w:id="262" w:name="_Toc282683327"/>
      <w:bookmarkStart w:id="263" w:name="_Toc282690502"/>
      <w:bookmarkStart w:id="264" w:name="_Toc282701122"/>
      <w:bookmarkStart w:id="265" w:name="_Toc282701463"/>
      <w:bookmarkStart w:id="266" w:name="_Toc282611374"/>
      <w:bookmarkStart w:id="267" w:name="_Toc282611579"/>
      <w:bookmarkStart w:id="268" w:name="_Toc282682235"/>
      <w:bookmarkStart w:id="269" w:name="_Toc282683328"/>
      <w:bookmarkStart w:id="270" w:name="_Toc282690503"/>
      <w:bookmarkStart w:id="271" w:name="_Toc282701123"/>
      <w:bookmarkStart w:id="272" w:name="_Toc282701464"/>
      <w:bookmarkStart w:id="273" w:name="_Toc282611375"/>
      <w:bookmarkStart w:id="274" w:name="_Toc282611580"/>
      <w:bookmarkStart w:id="275" w:name="_Toc282682236"/>
      <w:bookmarkStart w:id="276" w:name="_Toc282683329"/>
      <w:bookmarkStart w:id="277" w:name="_Toc282690504"/>
      <w:bookmarkStart w:id="278" w:name="_Toc282701124"/>
      <w:bookmarkStart w:id="279" w:name="_Toc282701465"/>
      <w:bookmarkStart w:id="280" w:name="_Toc282611376"/>
      <w:bookmarkStart w:id="281" w:name="_Toc282611581"/>
      <w:bookmarkStart w:id="282" w:name="_Toc282682237"/>
      <w:bookmarkStart w:id="283" w:name="_Toc282683330"/>
      <w:bookmarkStart w:id="284" w:name="_Toc282690505"/>
      <w:bookmarkStart w:id="285" w:name="_Toc282701125"/>
      <w:bookmarkStart w:id="286" w:name="_Toc282701466"/>
      <w:bookmarkStart w:id="287" w:name="_Toc282611377"/>
      <w:bookmarkStart w:id="288" w:name="_Toc282611582"/>
      <w:bookmarkStart w:id="289" w:name="_Toc282682238"/>
      <w:bookmarkStart w:id="290" w:name="_Toc282683331"/>
      <w:bookmarkStart w:id="291" w:name="_Toc282690506"/>
      <w:bookmarkStart w:id="292" w:name="_Toc282701126"/>
      <w:bookmarkStart w:id="293" w:name="_Toc282701467"/>
      <w:bookmarkStart w:id="294" w:name="_Toc282611378"/>
      <w:bookmarkStart w:id="295" w:name="_Toc282611583"/>
      <w:bookmarkStart w:id="296" w:name="_Toc282682239"/>
      <w:bookmarkStart w:id="297" w:name="_Toc282683332"/>
      <w:bookmarkStart w:id="298" w:name="_Toc282690507"/>
      <w:bookmarkStart w:id="299" w:name="_Toc282701127"/>
      <w:bookmarkStart w:id="300" w:name="_Toc282701468"/>
      <w:bookmarkStart w:id="301" w:name="_Toc282611379"/>
      <w:bookmarkStart w:id="302" w:name="_Toc282611584"/>
      <w:bookmarkStart w:id="303" w:name="_Toc282682240"/>
      <w:bookmarkStart w:id="304" w:name="_Toc282683333"/>
      <w:bookmarkStart w:id="305" w:name="_Toc282690508"/>
      <w:bookmarkStart w:id="306" w:name="_Toc282701128"/>
      <w:bookmarkStart w:id="307" w:name="_Toc282701469"/>
      <w:bookmarkStart w:id="308" w:name="_Toc282611380"/>
      <w:bookmarkStart w:id="309" w:name="_Toc282611585"/>
      <w:bookmarkStart w:id="310" w:name="_Toc282682241"/>
      <w:bookmarkStart w:id="311" w:name="_Toc282683334"/>
      <w:bookmarkStart w:id="312" w:name="_Toc282690509"/>
      <w:bookmarkStart w:id="313" w:name="_Toc282701129"/>
      <w:bookmarkStart w:id="314" w:name="_Toc282701470"/>
      <w:bookmarkStart w:id="315" w:name="_Toc282611381"/>
      <w:bookmarkStart w:id="316" w:name="_Toc282611586"/>
      <w:bookmarkStart w:id="317" w:name="_Toc282682242"/>
      <w:bookmarkStart w:id="318" w:name="_Toc282683335"/>
      <w:bookmarkStart w:id="319" w:name="_Toc282690510"/>
      <w:bookmarkStart w:id="320" w:name="_Toc282701130"/>
      <w:bookmarkStart w:id="321" w:name="_Toc282701471"/>
      <w:bookmarkStart w:id="322" w:name="_Toc282611382"/>
      <w:bookmarkStart w:id="323" w:name="_Toc282611587"/>
      <w:bookmarkStart w:id="324" w:name="_Toc282682243"/>
      <w:bookmarkStart w:id="325" w:name="_Toc282683336"/>
      <w:bookmarkStart w:id="326" w:name="_Toc282690511"/>
      <w:bookmarkStart w:id="327" w:name="_Toc282701131"/>
      <w:bookmarkStart w:id="328" w:name="_Toc282701472"/>
      <w:bookmarkStart w:id="329" w:name="_Toc282611383"/>
      <w:bookmarkStart w:id="330" w:name="_Toc282611588"/>
      <w:bookmarkStart w:id="331" w:name="_Toc282682244"/>
      <w:bookmarkStart w:id="332" w:name="_Toc282683337"/>
      <w:bookmarkStart w:id="333" w:name="_Toc282690512"/>
      <w:bookmarkStart w:id="334" w:name="_Toc282701132"/>
      <w:bookmarkStart w:id="335" w:name="_Toc282701473"/>
      <w:bookmarkStart w:id="336" w:name="_Toc282611384"/>
      <w:bookmarkStart w:id="337" w:name="_Toc282611589"/>
      <w:bookmarkStart w:id="338" w:name="_Toc282682245"/>
      <w:bookmarkStart w:id="339" w:name="_Toc282683338"/>
      <w:bookmarkStart w:id="340" w:name="_Toc282690513"/>
      <w:bookmarkStart w:id="341" w:name="_Toc282701133"/>
      <w:bookmarkStart w:id="342" w:name="_Toc282701474"/>
      <w:bookmarkStart w:id="343" w:name="_Toc282611385"/>
      <w:bookmarkStart w:id="344" w:name="_Toc282611590"/>
      <w:bookmarkStart w:id="345" w:name="_Toc282682246"/>
      <w:bookmarkStart w:id="346" w:name="_Toc282683339"/>
      <w:bookmarkStart w:id="347" w:name="_Toc282690514"/>
      <w:bookmarkStart w:id="348" w:name="_Toc282701134"/>
      <w:bookmarkStart w:id="349" w:name="_Toc282701475"/>
      <w:bookmarkStart w:id="350" w:name="_Toc282611386"/>
      <w:bookmarkStart w:id="351" w:name="_Toc282611591"/>
      <w:bookmarkStart w:id="352" w:name="_Toc282682247"/>
      <w:bookmarkStart w:id="353" w:name="_Toc282683340"/>
      <w:bookmarkStart w:id="354" w:name="_Toc282690515"/>
      <w:bookmarkStart w:id="355" w:name="_Toc282701135"/>
      <w:bookmarkStart w:id="356" w:name="_Toc282701476"/>
      <w:bookmarkStart w:id="357" w:name="_Toc282611387"/>
      <w:bookmarkStart w:id="358" w:name="_Toc282611592"/>
      <w:bookmarkStart w:id="359" w:name="_Toc282682248"/>
      <w:bookmarkStart w:id="360" w:name="_Toc282683341"/>
      <w:bookmarkStart w:id="361" w:name="_Toc282690516"/>
      <w:bookmarkStart w:id="362" w:name="_Toc282701136"/>
      <w:bookmarkStart w:id="363" w:name="_Toc282701477"/>
      <w:bookmarkStart w:id="364" w:name="_Toc282611388"/>
      <w:bookmarkStart w:id="365" w:name="_Toc282611593"/>
      <w:bookmarkStart w:id="366" w:name="_Toc282682249"/>
      <w:bookmarkStart w:id="367" w:name="_Toc282683342"/>
      <w:bookmarkStart w:id="368" w:name="_Toc282690517"/>
      <w:bookmarkStart w:id="369" w:name="_Toc282701137"/>
      <w:bookmarkStart w:id="370" w:name="_Toc282701478"/>
      <w:bookmarkStart w:id="371" w:name="_Toc282611389"/>
      <w:bookmarkStart w:id="372" w:name="_Toc282611594"/>
      <w:bookmarkStart w:id="373" w:name="_Toc282682250"/>
      <w:bookmarkStart w:id="374" w:name="_Toc282683343"/>
      <w:bookmarkStart w:id="375" w:name="_Toc282690518"/>
      <w:bookmarkStart w:id="376" w:name="_Toc282701138"/>
      <w:bookmarkStart w:id="377" w:name="_Toc282701479"/>
      <w:bookmarkStart w:id="378" w:name="_Toc282611390"/>
      <w:bookmarkStart w:id="379" w:name="_Toc282611595"/>
      <w:bookmarkStart w:id="380" w:name="_Toc282682251"/>
      <w:bookmarkStart w:id="381" w:name="_Toc282683344"/>
      <w:bookmarkStart w:id="382" w:name="_Toc282690519"/>
      <w:bookmarkStart w:id="383" w:name="_Toc282701139"/>
      <w:bookmarkStart w:id="384" w:name="_Toc282701480"/>
      <w:bookmarkStart w:id="385" w:name="_Toc282611391"/>
      <w:bookmarkStart w:id="386" w:name="_Toc282611596"/>
      <w:bookmarkStart w:id="387" w:name="_Toc282682252"/>
      <w:bookmarkStart w:id="388" w:name="_Toc282683345"/>
      <w:bookmarkStart w:id="389" w:name="_Toc282690520"/>
      <w:bookmarkStart w:id="390" w:name="_Toc282701140"/>
      <w:bookmarkStart w:id="391" w:name="_Toc282701481"/>
      <w:bookmarkStart w:id="392" w:name="_Toc282611392"/>
      <w:bookmarkStart w:id="393" w:name="_Toc282611597"/>
      <w:bookmarkStart w:id="394" w:name="_Toc282682253"/>
      <w:bookmarkStart w:id="395" w:name="_Toc282683346"/>
      <w:bookmarkStart w:id="396" w:name="_Toc282690521"/>
      <w:bookmarkStart w:id="397" w:name="_Toc282701141"/>
      <w:bookmarkStart w:id="398" w:name="_Toc282701482"/>
      <w:bookmarkStart w:id="399" w:name="_Toc338147861"/>
      <w:bookmarkStart w:id="400" w:name="_Toc509912163"/>
      <w:bookmarkStart w:id="401" w:name="_Toc276644914"/>
      <w:bookmarkStart w:id="402" w:name="_Toc27672605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t>Adding to or Amending this Code</w:t>
      </w:r>
      <w:bookmarkEnd w:id="399"/>
      <w:bookmarkEnd w:id="400"/>
    </w:p>
    <w:p w:rsidR="00284C92" w:rsidRDefault="00284C92" w:rsidP="00FF4AFE">
      <w:pPr>
        <w:pStyle w:val="Heading2"/>
        <w:tabs>
          <w:tab w:val="num" w:pos="0"/>
        </w:tabs>
      </w:pPr>
      <w:bookmarkStart w:id="403" w:name="_Ref294386646"/>
      <w:r>
        <w:t>Variation or revocation by the Commission under the Act</w:t>
      </w:r>
      <w:bookmarkEnd w:id="403"/>
    </w:p>
    <w:p w:rsidR="00284C92" w:rsidRPr="00833DEC" w:rsidRDefault="00284C92" w:rsidP="00FF4AFE">
      <w:pPr>
        <w:pStyle w:val="Heading3"/>
        <w:ind w:left="720" w:hanging="720"/>
        <w:jc w:val="left"/>
        <w:rPr>
          <w:szCs w:val="22"/>
        </w:rPr>
      </w:pPr>
      <w:r w:rsidRPr="00833DEC">
        <w:rPr>
          <w:szCs w:val="22"/>
        </w:rPr>
        <w:t xml:space="preserve">The </w:t>
      </w:r>
      <w:r w:rsidRPr="00833DEC">
        <w:rPr>
          <w:b/>
          <w:i/>
          <w:szCs w:val="22"/>
        </w:rPr>
        <w:t>Commission</w:t>
      </w:r>
      <w:r w:rsidRPr="00833DEC">
        <w:rPr>
          <w:szCs w:val="22"/>
        </w:rPr>
        <w:t xml:space="preserve"> may at any time vary or revoke this </w:t>
      </w:r>
      <w:r w:rsidRPr="00833DEC">
        <w:rPr>
          <w:b/>
          <w:i/>
          <w:szCs w:val="22"/>
        </w:rPr>
        <w:t>Code</w:t>
      </w:r>
      <w:r w:rsidRPr="00833DEC">
        <w:rPr>
          <w:szCs w:val="22"/>
        </w:rPr>
        <w:t xml:space="preserve"> in accordance with    section 24 of the </w:t>
      </w:r>
      <w:r w:rsidRPr="00833DEC">
        <w:rPr>
          <w:b/>
          <w:i/>
          <w:szCs w:val="22"/>
        </w:rPr>
        <w:t>Act</w:t>
      </w:r>
      <w:r w:rsidRPr="00833DEC">
        <w:rPr>
          <w:szCs w:val="22"/>
        </w:rPr>
        <w:t>.</w:t>
      </w:r>
      <w:bookmarkEnd w:id="401"/>
      <w:bookmarkEnd w:id="402"/>
    </w:p>
    <w:p w:rsidR="00284C92" w:rsidRDefault="00284C92" w:rsidP="00FF4AFE">
      <w:pPr>
        <w:pStyle w:val="Heading2"/>
        <w:tabs>
          <w:tab w:val="num" w:pos="0"/>
        </w:tabs>
      </w:pPr>
      <w:bookmarkStart w:id="404" w:name="_Ref294386657"/>
      <w:r>
        <w:t>Application for variation or revocation</w:t>
      </w:r>
      <w:bookmarkEnd w:id="404"/>
    </w:p>
    <w:p w:rsidR="00284C92" w:rsidRPr="00833DEC" w:rsidRDefault="00284C92" w:rsidP="00FF4AFE">
      <w:pPr>
        <w:pStyle w:val="Heading3"/>
        <w:ind w:left="720" w:hanging="720"/>
        <w:jc w:val="left"/>
        <w:rPr>
          <w:szCs w:val="22"/>
        </w:rPr>
      </w:pPr>
      <w:r w:rsidRPr="00833DEC">
        <w:rPr>
          <w:szCs w:val="22"/>
        </w:rPr>
        <w:t xml:space="preserve">Any </w:t>
      </w:r>
      <w:r w:rsidRPr="00833DEC">
        <w:rPr>
          <w:b/>
          <w:i/>
          <w:szCs w:val="22"/>
        </w:rPr>
        <w:t xml:space="preserve">electricity entity </w:t>
      </w:r>
      <w:r w:rsidRPr="00833DEC">
        <w:rPr>
          <w:szCs w:val="22"/>
        </w:rPr>
        <w:t xml:space="preserve">or </w:t>
      </w:r>
      <w:r>
        <w:rPr>
          <w:szCs w:val="22"/>
        </w:rPr>
        <w:t>interested stakeholder</w:t>
      </w:r>
      <w:r w:rsidRPr="00833DEC">
        <w:rPr>
          <w:szCs w:val="22"/>
        </w:rPr>
        <w:t xml:space="preserve"> may request the </w:t>
      </w:r>
      <w:r w:rsidRPr="00833DEC">
        <w:rPr>
          <w:b/>
          <w:i/>
          <w:szCs w:val="22"/>
        </w:rPr>
        <w:t>Commission</w:t>
      </w:r>
      <w:r w:rsidRPr="00833DEC">
        <w:rPr>
          <w:szCs w:val="22"/>
        </w:rPr>
        <w:t xml:space="preserve"> to vary or revoke any part of this </w:t>
      </w:r>
      <w:r w:rsidRPr="00833DEC">
        <w:rPr>
          <w:b/>
          <w:i/>
          <w:szCs w:val="22"/>
        </w:rPr>
        <w:t>Code</w:t>
      </w:r>
      <w:r w:rsidRPr="00833DEC">
        <w:rPr>
          <w:szCs w:val="22"/>
        </w:rPr>
        <w:t>.</w:t>
      </w:r>
    </w:p>
    <w:p w:rsidR="00284C92" w:rsidRPr="00833DEC" w:rsidRDefault="00284C92" w:rsidP="00FF4AFE">
      <w:pPr>
        <w:pStyle w:val="Heading3"/>
        <w:ind w:left="720" w:hanging="720"/>
        <w:jc w:val="left"/>
        <w:rPr>
          <w:szCs w:val="22"/>
        </w:rPr>
      </w:pPr>
      <w:r w:rsidRPr="00833DEC">
        <w:rPr>
          <w:szCs w:val="22"/>
        </w:rPr>
        <w:t xml:space="preserve">Unless the </w:t>
      </w:r>
      <w:r w:rsidRPr="00833DEC">
        <w:rPr>
          <w:b/>
          <w:i/>
          <w:szCs w:val="22"/>
        </w:rPr>
        <w:t>Commission</w:t>
      </w:r>
      <w:r w:rsidRPr="00833DEC">
        <w:rPr>
          <w:szCs w:val="22"/>
        </w:rPr>
        <w:t xml:space="preserve"> considers the request has been made on trivial or vexatious grounds (in which case the </w:t>
      </w:r>
      <w:r w:rsidRPr="00833DEC">
        <w:rPr>
          <w:b/>
          <w:i/>
          <w:szCs w:val="22"/>
        </w:rPr>
        <w:t>Commission</w:t>
      </w:r>
      <w:r w:rsidRPr="00833DEC">
        <w:rPr>
          <w:szCs w:val="22"/>
        </w:rPr>
        <w:t xml:space="preserve"> may immediately reject the request) an application to vary or revoke any part of this </w:t>
      </w:r>
      <w:r w:rsidRPr="00833DEC">
        <w:rPr>
          <w:b/>
          <w:i/>
          <w:szCs w:val="22"/>
        </w:rPr>
        <w:t>Code</w:t>
      </w:r>
      <w:r w:rsidRPr="00833DEC">
        <w:rPr>
          <w:szCs w:val="22"/>
        </w:rPr>
        <w:t xml:space="preserve"> will be dealt with by the </w:t>
      </w:r>
      <w:r w:rsidRPr="00833DEC">
        <w:rPr>
          <w:b/>
          <w:i/>
          <w:szCs w:val="22"/>
        </w:rPr>
        <w:t>Commission</w:t>
      </w:r>
      <w:r w:rsidRPr="00833DEC">
        <w:rPr>
          <w:szCs w:val="22"/>
        </w:rPr>
        <w:t xml:space="preserve"> in accordance with this clause 2.</w:t>
      </w:r>
    </w:p>
    <w:p w:rsidR="00284C92" w:rsidRDefault="00284C92" w:rsidP="00FF4AFE">
      <w:pPr>
        <w:pStyle w:val="Heading2"/>
        <w:tabs>
          <w:tab w:val="num" w:pos="0"/>
        </w:tabs>
      </w:pPr>
      <w:r>
        <w:t>Matters to which the Commission will have regard to in making a decision</w:t>
      </w:r>
    </w:p>
    <w:p w:rsidR="00284C92" w:rsidRPr="000F6B9F" w:rsidRDefault="00284C92" w:rsidP="00FF4AFE">
      <w:pPr>
        <w:pStyle w:val="Heading3"/>
        <w:tabs>
          <w:tab w:val="clear" w:pos="737"/>
          <w:tab w:val="left" w:pos="720"/>
        </w:tabs>
        <w:ind w:left="720" w:hanging="720"/>
        <w:jc w:val="left"/>
        <w:rPr>
          <w:rStyle w:val="StyleArial11pt"/>
          <w:szCs w:val="22"/>
        </w:rPr>
      </w:pPr>
      <w:r w:rsidRPr="00833DEC">
        <w:rPr>
          <w:szCs w:val="22"/>
        </w:rPr>
        <w:t xml:space="preserve">In deciding whether to vary or revoke this </w:t>
      </w:r>
      <w:r w:rsidRPr="00833DEC">
        <w:rPr>
          <w:b/>
          <w:i/>
          <w:szCs w:val="22"/>
        </w:rPr>
        <w:t>Code</w:t>
      </w:r>
      <w:r w:rsidRPr="00833DEC">
        <w:rPr>
          <w:szCs w:val="22"/>
        </w:rPr>
        <w:t xml:space="preserve"> (or any part of this </w:t>
      </w:r>
      <w:r w:rsidRPr="00833DEC">
        <w:rPr>
          <w:b/>
          <w:i/>
          <w:szCs w:val="22"/>
        </w:rPr>
        <w:t>Code</w:t>
      </w:r>
      <w:r w:rsidRPr="00833DEC">
        <w:rPr>
          <w:szCs w:val="22"/>
        </w:rPr>
        <w:t xml:space="preserve">) under     clause </w:t>
      </w:r>
      <w:r w:rsidRPr="00833DEC">
        <w:rPr>
          <w:szCs w:val="22"/>
        </w:rPr>
        <w:fldChar w:fldCharType="begin"/>
      </w:r>
      <w:r w:rsidRPr="00833DEC">
        <w:rPr>
          <w:szCs w:val="22"/>
        </w:rPr>
        <w:instrText xml:space="preserve"> REF _Ref294386646 \r \h  \* MERGEFORMAT </w:instrText>
      </w:r>
      <w:r w:rsidRPr="00833DEC">
        <w:rPr>
          <w:szCs w:val="22"/>
        </w:rPr>
      </w:r>
      <w:r w:rsidRPr="00833DEC">
        <w:rPr>
          <w:szCs w:val="22"/>
        </w:rPr>
        <w:fldChar w:fldCharType="separate"/>
      </w:r>
      <w:r>
        <w:rPr>
          <w:szCs w:val="22"/>
        </w:rPr>
        <w:t>2.1</w:t>
      </w:r>
      <w:r w:rsidRPr="00833DEC">
        <w:rPr>
          <w:szCs w:val="22"/>
        </w:rPr>
        <w:fldChar w:fldCharType="end"/>
      </w:r>
      <w:r w:rsidRPr="00833DEC">
        <w:rPr>
          <w:szCs w:val="22"/>
        </w:rPr>
        <w:t xml:space="preserve"> and </w:t>
      </w:r>
      <w:r w:rsidRPr="00833DEC">
        <w:rPr>
          <w:szCs w:val="22"/>
        </w:rPr>
        <w:fldChar w:fldCharType="begin"/>
      </w:r>
      <w:r w:rsidRPr="00833DEC">
        <w:rPr>
          <w:szCs w:val="22"/>
        </w:rPr>
        <w:instrText xml:space="preserve"> REF _Ref294386657 \r \h  \* MERGEFORMAT </w:instrText>
      </w:r>
      <w:r w:rsidRPr="00833DEC">
        <w:rPr>
          <w:szCs w:val="22"/>
        </w:rPr>
      </w:r>
      <w:r w:rsidRPr="00833DEC">
        <w:rPr>
          <w:szCs w:val="22"/>
        </w:rPr>
        <w:fldChar w:fldCharType="separate"/>
      </w:r>
      <w:r>
        <w:rPr>
          <w:szCs w:val="22"/>
        </w:rPr>
        <w:t>2.2</w:t>
      </w:r>
      <w:r w:rsidRPr="00833DEC">
        <w:rPr>
          <w:szCs w:val="22"/>
        </w:rPr>
        <w:fldChar w:fldCharType="end"/>
      </w:r>
      <w:r w:rsidRPr="00833DEC">
        <w:rPr>
          <w:szCs w:val="22"/>
        </w:rPr>
        <w:t xml:space="preserve">, or impose any additional or varied obligations on an </w:t>
      </w:r>
      <w:r w:rsidRPr="00833DEC">
        <w:rPr>
          <w:b/>
          <w:i/>
          <w:szCs w:val="22"/>
        </w:rPr>
        <w:t>electricity entity</w:t>
      </w:r>
      <w:r w:rsidRPr="00833DEC">
        <w:rPr>
          <w:szCs w:val="22"/>
        </w:rPr>
        <w:t xml:space="preserve">, the </w:t>
      </w:r>
      <w:r w:rsidRPr="00833DEC">
        <w:rPr>
          <w:b/>
          <w:i/>
          <w:szCs w:val="22"/>
        </w:rPr>
        <w:t>Commission</w:t>
      </w:r>
      <w:r w:rsidRPr="00833DEC">
        <w:rPr>
          <w:szCs w:val="22"/>
        </w:rPr>
        <w:t xml:space="preserve"> will seek to promote and achieve the objects of the </w:t>
      </w:r>
      <w:r w:rsidRPr="00833DEC">
        <w:rPr>
          <w:b/>
          <w:i/>
          <w:szCs w:val="22"/>
        </w:rPr>
        <w:t>Act</w:t>
      </w:r>
      <w:r w:rsidRPr="00833DEC">
        <w:rPr>
          <w:szCs w:val="22"/>
        </w:rPr>
        <w:t xml:space="preserve"> and the </w:t>
      </w:r>
      <w:r w:rsidRPr="00833DEC">
        <w:rPr>
          <w:b/>
          <w:i/>
          <w:szCs w:val="22"/>
        </w:rPr>
        <w:t>ERA</w:t>
      </w:r>
      <w:r w:rsidRPr="00833DEC">
        <w:rPr>
          <w:szCs w:val="22"/>
        </w:rPr>
        <w:t xml:space="preserve"> and will have regard to </w:t>
      </w:r>
      <w:r w:rsidRPr="00833DEC">
        <w:rPr>
          <w:rStyle w:val="StyleArial11pt"/>
          <w:szCs w:val="22"/>
        </w:rPr>
        <w:t xml:space="preserve">the matters listed in section 6(2) of the </w:t>
      </w:r>
      <w:r w:rsidRPr="00833DEC">
        <w:rPr>
          <w:rStyle w:val="StyleArial11pt"/>
          <w:b/>
          <w:i/>
          <w:szCs w:val="22"/>
        </w:rPr>
        <w:t>Act</w:t>
      </w:r>
      <w:r w:rsidRPr="00833DEC">
        <w:rPr>
          <w:rStyle w:val="StyleArial11pt"/>
          <w:szCs w:val="22"/>
        </w:rPr>
        <w:t>.</w:t>
      </w:r>
    </w:p>
    <w:p w:rsidR="00284C92" w:rsidRDefault="00284C92" w:rsidP="00FF4AFE">
      <w:pPr>
        <w:pStyle w:val="Heading1"/>
        <w:keepNext/>
        <w:tabs>
          <w:tab w:val="clear" w:pos="0"/>
          <w:tab w:val="left" w:pos="720"/>
        </w:tabs>
        <w:ind w:left="709" w:hanging="709"/>
      </w:pPr>
      <w:bookmarkStart w:id="405" w:name="_Toc503942226"/>
      <w:bookmarkStart w:id="406" w:name="_Toc503942227"/>
      <w:bookmarkStart w:id="407" w:name="_Toc338147862"/>
      <w:bookmarkStart w:id="408" w:name="_Toc509912164"/>
      <w:bookmarkEnd w:id="405"/>
      <w:bookmarkEnd w:id="406"/>
      <w:r>
        <w:t>Credit Support Requirements</w:t>
      </w:r>
      <w:bookmarkEnd w:id="407"/>
      <w:bookmarkEnd w:id="408"/>
    </w:p>
    <w:p w:rsidR="00284C92" w:rsidRDefault="00284C92" w:rsidP="00FF4AFE">
      <w:pPr>
        <w:pStyle w:val="Heading2"/>
        <w:tabs>
          <w:tab w:val="num" w:pos="0"/>
        </w:tabs>
      </w:pPr>
      <w:bookmarkStart w:id="409" w:name="_Ref294387379"/>
      <w:r>
        <w:t>Credit support requirements between network providers and retailers</w:t>
      </w:r>
      <w:bookmarkEnd w:id="409"/>
    </w:p>
    <w:p w:rsidR="00284C92" w:rsidRPr="00833DEC" w:rsidRDefault="00284C92" w:rsidP="00FF4AFE">
      <w:pPr>
        <w:pStyle w:val="Heading3"/>
        <w:ind w:left="720" w:hanging="720"/>
        <w:jc w:val="left"/>
        <w:rPr>
          <w:szCs w:val="22"/>
        </w:rPr>
      </w:pPr>
      <w:r w:rsidRPr="00833DEC">
        <w:rPr>
          <w:szCs w:val="22"/>
        </w:rPr>
        <w:t xml:space="preserve">A </w:t>
      </w:r>
      <w:r w:rsidRPr="00833DEC">
        <w:rPr>
          <w:b/>
          <w:i/>
          <w:szCs w:val="22"/>
        </w:rPr>
        <w:t>network provider</w:t>
      </w:r>
      <w:r w:rsidRPr="00833DEC">
        <w:rPr>
          <w:szCs w:val="22"/>
        </w:rPr>
        <w:t xml:space="preserve"> may require a </w:t>
      </w:r>
      <w:r w:rsidRPr="00833DEC">
        <w:rPr>
          <w:b/>
          <w:i/>
          <w:szCs w:val="22"/>
        </w:rPr>
        <w:t>retailer</w:t>
      </w:r>
      <w:r w:rsidRPr="00833DEC">
        <w:rPr>
          <w:szCs w:val="22"/>
        </w:rPr>
        <w:t xml:space="preserve"> to provide </w:t>
      </w:r>
      <w:r w:rsidRPr="00833DEC">
        <w:rPr>
          <w:b/>
          <w:i/>
          <w:szCs w:val="22"/>
        </w:rPr>
        <w:t>credit support</w:t>
      </w:r>
      <w:r w:rsidRPr="00833DEC">
        <w:rPr>
          <w:szCs w:val="22"/>
        </w:rPr>
        <w:t xml:space="preserve"> up to the </w:t>
      </w:r>
      <w:r w:rsidRPr="00833DEC">
        <w:rPr>
          <w:b/>
          <w:i/>
          <w:szCs w:val="22"/>
        </w:rPr>
        <w:t>Required Network Credit Support Amount</w:t>
      </w:r>
      <w:r w:rsidRPr="00833DEC">
        <w:rPr>
          <w:szCs w:val="22"/>
        </w:rPr>
        <w:t>.</w:t>
      </w:r>
    </w:p>
    <w:p w:rsidR="00284C92" w:rsidRPr="00833DEC" w:rsidRDefault="00284C92" w:rsidP="00FF4AFE">
      <w:pPr>
        <w:pStyle w:val="Heading3"/>
        <w:ind w:left="720" w:hanging="720"/>
        <w:jc w:val="left"/>
        <w:rPr>
          <w:b/>
          <w:szCs w:val="22"/>
        </w:rPr>
      </w:pPr>
      <w:r w:rsidRPr="00833DEC">
        <w:rPr>
          <w:szCs w:val="22"/>
        </w:rPr>
        <w:t xml:space="preserve">The </w:t>
      </w:r>
      <w:r w:rsidRPr="00833DEC">
        <w:rPr>
          <w:b/>
          <w:i/>
          <w:szCs w:val="22"/>
        </w:rPr>
        <w:t>Required Network Credit Support Amount</w:t>
      </w:r>
      <w:r w:rsidRPr="00833DEC">
        <w:rPr>
          <w:szCs w:val="22"/>
        </w:rPr>
        <w:t xml:space="preserve"> must be determined by the </w:t>
      </w:r>
      <w:r w:rsidRPr="00833DEC">
        <w:rPr>
          <w:b/>
          <w:i/>
          <w:szCs w:val="22"/>
        </w:rPr>
        <w:t>network provider</w:t>
      </w:r>
      <w:r w:rsidRPr="00833DEC">
        <w:rPr>
          <w:szCs w:val="22"/>
        </w:rPr>
        <w:t xml:space="preserve"> in accordance with this </w:t>
      </w:r>
      <w:r w:rsidRPr="00833DEC">
        <w:rPr>
          <w:b/>
          <w:i/>
          <w:szCs w:val="22"/>
        </w:rPr>
        <w:t xml:space="preserve">Code </w:t>
      </w:r>
      <w:r w:rsidRPr="00833DEC">
        <w:rPr>
          <w:szCs w:val="22"/>
        </w:rPr>
        <w:t>and the ‘Credit Support Guidelines and Methodology’ outlined in Annexure 5.</w:t>
      </w:r>
    </w:p>
    <w:p w:rsidR="00284C92" w:rsidRPr="00833DEC" w:rsidRDefault="00284C92" w:rsidP="00FF4AFE">
      <w:pPr>
        <w:pStyle w:val="Heading3"/>
        <w:ind w:left="720" w:hanging="720"/>
        <w:jc w:val="left"/>
        <w:rPr>
          <w:szCs w:val="22"/>
        </w:rPr>
      </w:pPr>
      <w:r w:rsidRPr="00833DEC">
        <w:rPr>
          <w:szCs w:val="22"/>
        </w:rPr>
        <w:t xml:space="preserve">A </w:t>
      </w:r>
      <w:r w:rsidRPr="00833DEC">
        <w:rPr>
          <w:b/>
          <w:i/>
          <w:szCs w:val="22"/>
        </w:rPr>
        <w:t>network provider</w:t>
      </w:r>
      <w:r w:rsidRPr="00833DEC">
        <w:rPr>
          <w:szCs w:val="22"/>
        </w:rPr>
        <w:t xml:space="preserve"> must include in a request to a </w:t>
      </w:r>
      <w:r w:rsidRPr="00833DEC">
        <w:rPr>
          <w:b/>
          <w:i/>
          <w:szCs w:val="22"/>
        </w:rPr>
        <w:t>retailer</w:t>
      </w:r>
      <w:r w:rsidRPr="00833DEC">
        <w:rPr>
          <w:szCs w:val="22"/>
        </w:rPr>
        <w:t xml:space="preserve"> for </w:t>
      </w:r>
      <w:r w:rsidRPr="00833DEC">
        <w:rPr>
          <w:b/>
          <w:i/>
          <w:szCs w:val="22"/>
        </w:rPr>
        <w:t>credit support</w:t>
      </w:r>
      <w:r w:rsidRPr="00833DEC">
        <w:rPr>
          <w:szCs w:val="22"/>
        </w:rPr>
        <w:t xml:space="preserve">, a statement setting out the basis upon which it has determined the </w:t>
      </w:r>
      <w:r w:rsidRPr="00833DEC">
        <w:rPr>
          <w:b/>
          <w:i/>
          <w:szCs w:val="22"/>
        </w:rPr>
        <w:t>Required Network Credit Support Amount</w:t>
      </w:r>
      <w:r w:rsidRPr="00833DEC">
        <w:rPr>
          <w:szCs w:val="22"/>
        </w:rPr>
        <w:t>.</w:t>
      </w:r>
    </w:p>
    <w:p w:rsidR="00284C92" w:rsidRDefault="00284C92" w:rsidP="00FF4AFE">
      <w:pPr>
        <w:pStyle w:val="Heading2"/>
        <w:tabs>
          <w:tab w:val="num" w:pos="0"/>
        </w:tabs>
      </w:pPr>
      <w:bookmarkStart w:id="410" w:name="_Ref294466656"/>
      <w:r>
        <w:t>Credit support requirements between generators and retailers</w:t>
      </w:r>
      <w:bookmarkEnd w:id="410"/>
    </w:p>
    <w:p w:rsidR="00284C92" w:rsidRPr="00833DEC" w:rsidRDefault="00284C92" w:rsidP="00FF4AFE">
      <w:pPr>
        <w:pStyle w:val="Heading3"/>
        <w:keepNext w:val="0"/>
        <w:keepLines w:val="0"/>
        <w:ind w:left="720" w:hanging="720"/>
        <w:jc w:val="left"/>
        <w:rPr>
          <w:szCs w:val="22"/>
        </w:rPr>
      </w:pPr>
      <w:r w:rsidRPr="00833DEC">
        <w:rPr>
          <w:szCs w:val="22"/>
        </w:rPr>
        <w:t xml:space="preserve">A </w:t>
      </w:r>
      <w:r w:rsidRPr="00833DEC">
        <w:rPr>
          <w:b/>
          <w:i/>
          <w:szCs w:val="22"/>
        </w:rPr>
        <w:t>generator</w:t>
      </w:r>
      <w:r w:rsidRPr="00833DEC">
        <w:rPr>
          <w:szCs w:val="22"/>
        </w:rPr>
        <w:t xml:space="preserve"> may require a </w:t>
      </w:r>
      <w:r w:rsidRPr="00833DEC">
        <w:rPr>
          <w:b/>
          <w:i/>
          <w:szCs w:val="22"/>
        </w:rPr>
        <w:t>retailer</w:t>
      </w:r>
      <w:r w:rsidRPr="00833DEC">
        <w:rPr>
          <w:szCs w:val="22"/>
        </w:rPr>
        <w:t xml:space="preserve"> to provide </w:t>
      </w:r>
      <w:r w:rsidRPr="00833DEC">
        <w:rPr>
          <w:b/>
          <w:i/>
          <w:szCs w:val="22"/>
        </w:rPr>
        <w:t>credit support</w:t>
      </w:r>
      <w:r w:rsidRPr="00833DEC">
        <w:rPr>
          <w:szCs w:val="22"/>
        </w:rPr>
        <w:t xml:space="preserve"> up to the </w:t>
      </w:r>
      <w:r w:rsidRPr="00833DEC">
        <w:rPr>
          <w:b/>
          <w:i/>
          <w:szCs w:val="22"/>
        </w:rPr>
        <w:t>Required Generation Credit Support Amount</w:t>
      </w:r>
      <w:r w:rsidRPr="00833DEC">
        <w:rPr>
          <w:szCs w:val="22"/>
        </w:rPr>
        <w:t>.</w:t>
      </w:r>
    </w:p>
    <w:p w:rsidR="00284C92" w:rsidRPr="00833DEC" w:rsidRDefault="00284C92" w:rsidP="00FF4AFE">
      <w:pPr>
        <w:pStyle w:val="Heading3"/>
        <w:ind w:left="720" w:hanging="720"/>
        <w:jc w:val="left"/>
        <w:rPr>
          <w:b/>
          <w:szCs w:val="22"/>
        </w:rPr>
      </w:pPr>
      <w:bookmarkStart w:id="411" w:name="_Ref294387675"/>
      <w:r w:rsidRPr="00833DEC">
        <w:rPr>
          <w:szCs w:val="22"/>
        </w:rPr>
        <w:t xml:space="preserve">The </w:t>
      </w:r>
      <w:r w:rsidRPr="00833DEC">
        <w:rPr>
          <w:b/>
          <w:i/>
          <w:szCs w:val="22"/>
        </w:rPr>
        <w:t>Required Generation Credit Support Amount</w:t>
      </w:r>
      <w:r w:rsidRPr="00833DEC">
        <w:rPr>
          <w:szCs w:val="22"/>
        </w:rPr>
        <w:t xml:space="preserve"> must be determined by a </w:t>
      </w:r>
      <w:r w:rsidRPr="00833DEC">
        <w:rPr>
          <w:b/>
          <w:i/>
          <w:szCs w:val="22"/>
        </w:rPr>
        <w:t>generator</w:t>
      </w:r>
      <w:r w:rsidRPr="00833DEC">
        <w:rPr>
          <w:szCs w:val="22"/>
        </w:rPr>
        <w:t xml:space="preserve"> in accordance with the following requirements:</w:t>
      </w:r>
      <w:bookmarkEnd w:id="411"/>
    </w:p>
    <w:p w:rsidR="00284C92" w:rsidRDefault="00284C92" w:rsidP="00FF4AFE">
      <w:pPr>
        <w:pStyle w:val="Codealist"/>
        <w:numPr>
          <w:ilvl w:val="0"/>
          <w:numId w:val="3"/>
        </w:numPr>
        <w:tabs>
          <w:tab w:val="left" w:pos="720"/>
        </w:tabs>
        <w:ind w:left="1276" w:hanging="567"/>
      </w:pPr>
      <w:bookmarkStart w:id="412" w:name="_Ref294387642"/>
      <w:r w:rsidRPr="00E76DF9">
        <w:t>Subject to clause 3.2.2(c)</w:t>
      </w:r>
      <w:r>
        <w:t xml:space="preserve"> if the </w:t>
      </w:r>
      <w:r>
        <w:rPr>
          <w:b/>
          <w:i/>
        </w:rPr>
        <w:t>retailer</w:t>
      </w:r>
      <w:r>
        <w:t xml:space="preserve"> or its parent company has an </w:t>
      </w:r>
      <w:r>
        <w:rPr>
          <w:b/>
          <w:i/>
        </w:rPr>
        <w:t>acceptable credit rating</w:t>
      </w:r>
      <w:r>
        <w:t xml:space="preserve">, the </w:t>
      </w:r>
      <w:r>
        <w:rPr>
          <w:b/>
          <w:i/>
        </w:rPr>
        <w:t>Required Generation Credit Support Amount</w:t>
      </w:r>
      <w:r>
        <w:t xml:space="preserve"> is NIL.</w:t>
      </w:r>
      <w:bookmarkEnd w:id="412"/>
    </w:p>
    <w:p w:rsidR="00284C92" w:rsidRDefault="00284C92" w:rsidP="00FF4AFE">
      <w:pPr>
        <w:pStyle w:val="Codealist"/>
        <w:numPr>
          <w:ilvl w:val="0"/>
          <w:numId w:val="3"/>
        </w:numPr>
        <w:tabs>
          <w:tab w:val="clear" w:pos="1288"/>
          <w:tab w:val="left" w:pos="720"/>
          <w:tab w:val="num" w:pos="1483"/>
        </w:tabs>
        <w:ind w:left="1483"/>
      </w:pPr>
      <w:r>
        <w:t xml:space="preserve">If the </w:t>
      </w:r>
      <w:r>
        <w:rPr>
          <w:b/>
          <w:i/>
        </w:rPr>
        <w:t>retailer</w:t>
      </w:r>
      <w:r>
        <w:t xml:space="preserve"> is unable to satisfactorily demonstrate to the </w:t>
      </w:r>
      <w:r>
        <w:rPr>
          <w:b/>
          <w:i/>
        </w:rPr>
        <w:t>generator</w:t>
      </w:r>
      <w:r>
        <w:t xml:space="preserve"> that it meets the credit rating requirements set out in clause </w:t>
      </w:r>
      <w:r>
        <w:fldChar w:fldCharType="begin"/>
      </w:r>
      <w:r>
        <w:instrText xml:space="preserve"> REF _Ref294387675 \r \h  \* MERGEFORMAT </w:instrText>
      </w:r>
      <w:r>
        <w:fldChar w:fldCharType="separate"/>
      </w:r>
      <w:r>
        <w:t>3.2.2</w:t>
      </w:r>
      <w:r>
        <w:fldChar w:fldCharType="end"/>
      </w:r>
      <w:r>
        <w:fldChar w:fldCharType="begin"/>
      </w:r>
      <w:r>
        <w:instrText xml:space="preserve"> REF _Ref294387642 \r \h  \* MERGEFORMAT </w:instrText>
      </w:r>
      <w:r>
        <w:fldChar w:fldCharType="separate"/>
      </w:r>
      <w:r>
        <w:t>(a)</w:t>
      </w:r>
      <w:r>
        <w:fldChar w:fldCharType="end"/>
      </w:r>
      <w:r>
        <w:t xml:space="preserve">, the </w:t>
      </w:r>
      <w:r>
        <w:rPr>
          <w:b/>
          <w:i/>
        </w:rPr>
        <w:t>Required Generation Credit Support Amount</w:t>
      </w:r>
      <w:r>
        <w:t xml:space="preserve"> shall be the greater of: </w:t>
      </w:r>
    </w:p>
    <w:p w:rsidR="00284C92" w:rsidRPr="00855566" w:rsidRDefault="00284C92" w:rsidP="00FF4AFE">
      <w:pPr>
        <w:pStyle w:val="ListParagraph"/>
        <w:numPr>
          <w:ilvl w:val="2"/>
          <w:numId w:val="26"/>
        </w:numPr>
        <w:spacing w:line="276" w:lineRule="auto"/>
        <w:ind w:left="1843" w:hanging="567"/>
        <w:rPr>
          <w:sz w:val="22"/>
        </w:rPr>
      </w:pPr>
      <w:r w:rsidRPr="00855566">
        <w:rPr>
          <w:sz w:val="22"/>
        </w:rPr>
        <w:t xml:space="preserve">a multiple of the </w:t>
      </w:r>
      <w:r w:rsidRPr="00855566">
        <w:rPr>
          <w:b/>
          <w:i/>
          <w:sz w:val="22"/>
        </w:rPr>
        <w:t>retailer’s</w:t>
      </w:r>
      <w:r w:rsidRPr="00855566">
        <w:rPr>
          <w:sz w:val="22"/>
        </w:rPr>
        <w:t xml:space="preserve"> reasonable forecast of its highest </w:t>
      </w:r>
      <w:r w:rsidRPr="00855566">
        <w:rPr>
          <w:b/>
          <w:i/>
          <w:sz w:val="22"/>
        </w:rPr>
        <w:t>generation services</w:t>
      </w:r>
      <w:r w:rsidRPr="00855566">
        <w:rPr>
          <w:sz w:val="22"/>
        </w:rPr>
        <w:t xml:space="preserve"> bill over the following 12 </w:t>
      </w:r>
      <w:r w:rsidRPr="00855566">
        <w:rPr>
          <w:b/>
          <w:i/>
          <w:sz w:val="22"/>
        </w:rPr>
        <w:t>months</w:t>
      </w:r>
      <w:r w:rsidRPr="00855566">
        <w:rPr>
          <w:sz w:val="22"/>
        </w:rPr>
        <w:t xml:space="preserve"> (which forecast must be updated half yearly) the amount of which shall be reduced by the percentage reduction figure that corresponds with the </w:t>
      </w:r>
      <w:r w:rsidRPr="00855566">
        <w:rPr>
          <w:b/>
          <w:i/>
          <w:sz w:val="22"/>
        </w:rPr>
        <w:t xml:space="preserve">retailer’s </w:t>
      </w:r>
      <w:r w:rsidRPr="00855566">
        <w:rPr>
          <w:sz w:val="22"/>
        </w:rPr>
        <w:t xml:space="preserve">credit rating as specified in </w:t>
      </w:r>
      <w:r w:rsidRPr="00855566">
        <w:rPr>
          <w:b/>
          <w:i/>
          <w:sz w:val="22"/>
        </w:rPr>
        <w:t>guidelines</w:t>
      </w:r>
      <w:r w:rsidRPr="00855566">
        <w:rPr>
          <w:sz w:val="22"/>
        </w:rPr>
        <w:t>; or</w:t>
      </w:r>
    </w:p>
    <w:p w:rsidR="00284C92" w:rsidRPr="00855566" w:rsidRDefault="00284C92" w:rsidP="00FF4AFE">
      <w:pPr>
        <w:pStyle w:val="ListParagraph"/>
        <w:numPr>
          <w:ilvl w:val="2"/>
          <w:numId w:val="26"/>
        </w:numPr>
        <w:spacing w:line="276" w:lineRule="auto"/>
        <w:ind w:left="1843" w:hanging="567"/>
        <w:rPr>
          <w:sz w:val="22"/>
        </w:rPr>
      </w:pPr>
      <w:r w:rsidRPr="00855566">
        <w:rPr>
          <w:sz w:val="22"/>
        </w:rPr>
        <w:t xml:space="preserve">a multiple of the </w:t>
      </w:r>
      <w:r w:rsidRPr="00855566">
        <w:rPr>
          <w:b/>
          <w:i/>
          <w:sz w:val="22"/>
        </w:rPr>
        <w:t>generator</w:t>
      </w:r>
      <w:r w:rsidRPr="00855566">
        <w:rPr>
          <w:sz w:val="22"/>
        </w:rPr>
        <w:t>’</w:t>
      </w:r>
      <w:r w:rsidRPr="00855566">
        <w:rPr>
          <w:b/>
          <w:i/>
          <w:sz w:val="22"/>
        </w:rPr>
        <w:t>s</w:t>
      </w:r>
      <w:r w:rsidRPr="00855566">
        <w:t xml:space="preserve"> </w:t>
      </w:r>
      <w:r w:rsidRPr="00855566">
        <w:rPr>
          <w:sz w:val="22"/>
        </w:rPr>
        <w:t xml:space="preserve">record of the highest </w:t>
      </w:r>
      <w:r w:rsidRPr="00855566">
        <w:rPr>
          <w:b/>
          <w:i/>
          <w:sz w:val="22"/>
        </w:rPr>
        <w:t>generation services</w:t>
      </w:r>
      <w:r w:rsidRPr="00855566">
        <w:rPr>
          <w:sz w:val="22"/>
        </w:rPr>
        <w:t xml:space="preserve"> bill issued to the </w:t>
      </w:r>
      <w:r w:rsidRPr="00855566">
        <w:rPr>
          <w:b/>
          <w:i/>
          <w:sz w:val="22"/>
        </w:rPr>
        <w:t>retailer</w:t>
      </w:r>
      <w:r w:rsidRPr="00855566">
        <w:rPr>
          <w:sz w:val="22"/>
        </w:rPr>
        <w:t xml:space="preserve"> by the </w:t>
      </w:r>
      <w:r w:rsidRPr="00855566">
        <w:rPr>
          <w:b/>
          <w:i/>
          <w:sz w:val="22"/>
        </w:rPr>
        <w:t>generator</w:t>
      </w:r>
      <w:r w:rsidRPr="00855566">
        <w:rPr>
          <w:b/>
          <w:sz w:val="22"/>
        </w:rPr>
        <w:t xml:space="preserve"> </w:t>
      </w:r>
      <w:r w:rsidRPr="00855566">
        <w:rPr>
          <w:sz w:val="22"/>
        </w:rPr>
        <w:t xml:space="preserve">over the previous 12 </w:t>
      </w:r>
      <w:r w:rsidRPr="00855566">
        <w:rPr>
          <w:b/>
          <w:i/>
          <w:sz w:val="22"/>
        </w:rPr>
        <w:t>months</w:t>
      </w:r>
      <w:r w:rsidRPr="00855566">
        <w:rPr>
          <w:sz w:val="22"/>
        </w:rPr>
        <w:t xml:space="preserve"> (which amount will be updated half yearly) the amount of which shall be reduced by the percentage reduction figure that corresponds with the </w:t>
      </w:r>
      <w:r w:rsidRPr="00855566">
        <w:rPr>
          <w:b/>
          <w:i/>
          <w:sz w:val="22"/>
        </w:rPr>
        <w:t xml:space="preserve">retailer’s </w:t>
      </w:r>
      <w:r w:rsidRPr="00855566">
        <w:rPr>
          <w:sz w:val="22"/>
        </w:rPr>
        <w:t xml:space="preserve">credit rating as specified in </w:t>
      </w:r>
      <w:r w:rsidRPr="00855566">
        <w:rPr>
          <w:b/>
          <w:i/>
          <w:sz w:val="22"/>
        </w:rPr>
        <w:t>guidelines</w:t>
      </w:r>
      <w:r>
        <w:rPr>
          <w:sz w:val="22"/>
        </w:rPr>
        <w:t>,</w:t>
      </w:r>
    </w:p>
    <w:p w:rsidR="00284C92" w:rsidRPr="00855566" w:rsidRDefault="00284C92" w:rsidP="00284C92">
      <w:pPr>
        <w:spacing w:line="276" w:lineRule="auto"/>
        <w:ind w:left="1276"/>
        <w:rPr>
          <w:sz w:val="22"/>
        </w:rPr>
      </w:pPr>
      <w:r w:rsidRPr="00855566">
        <w:rPr>
          <w:sz w:val="22"/>
        </w:rPr>
        <w:t xml:space="preserve">provided that the </w:t>
      </w:r>
      <w:r w:rsidRPr="00855566">
        <w:rPr>
          <w:b/>
          <w:i/>
          <w:sz w:val="22"/>
        </w:rPr>
        <w:t>billing period</w:t>
      </w:r>
      <w:r w:rsidRPr="00855566">
        <w:rPr>
          <w:sz w:val="22"/>
        </w:rPr>
        <w:t xml:space="preserve"> covered by the highest </w:t>
      </w:r>
      <w:r w:rsidRPr="00855566">
        <w:rPr>
          <w:b/>
          <w:i/>
          <w:sz w:val="22"/>
        </w:rPr>
        <w:t xml:space="preserve">generation services </w:t>
      </w:r>
      <w:r w:rsidRPr="00855566">
        <w:rPr>
          <w:sz w:val="22"/>
        </w:rPr>
        <w:t xml:space="preserve">bill for the purposes of calculating the </w:t>
      </w:r>
      <w:r w:rsidRPr="00855566">
        <w:rPr>
          <w:b/>
          <w:i/>
          <w:sz w:val="22"/>
        </w:rPr>
        <w:t>Required Generation Credit Support Amount</w:t>
      </w:r>
      <w:r w:rsidRPr="00855566">
        <w:rPr>
          <w:sz w:val="22"/>
        </w:rPr>
        <w:t xml:space="preserve"> shall not be greater than 31 days and shall be negotiated between the </w:t>
      </w:r>
      <w:r w:rsidRPr="00855566">
        <w:rPr>
          <w:b/>
          <w:i/>
          <w:sz w:val="22"/>
        </w:rPr>
        <w:t xml:space="preserve">retailer </w:t>
      </w:r>
      <w:r w:rsidRPr="00855566">
        <w:rPr>
          <w:sz w:val="22"/>
        </w:rPr>
        <w:t xml:space="preserve">and the </w:t>
      </w:r>
      <w:r w:rsidRPr="00855566">
        <w:rPr>
          <w:b/>
          <w:i/>
          <w:sz w:val="22"/>
        </w:rPr>
        <w:t xml:space="preserve">generator </w:t>
      </w:r>
      <w:r w:rsidRPr="00855566">
        <w:rPr>
          <w:sz w:val="22"/>
        </w:rPr>
        <w:t>in accordance with clause 3.2.2 (bb).</w:t>
      </w:r>
    </w:p>
    <w:p w:rsidR="00284C92" w:rsidRPr="00855566" w:rsidRDefault="00284C92" w:rsidP="00284C92">
      <w:pPr>
        <w:spacing w:line="276" w:lineRule="auto"/>
        <w:ind w:left="1275" w:hanging="566"/>
        <w:rPr>
          <w:sz w:val="22"/>
        </w:rPr>
      </w:pPr>
      <w:r w:rsidRPr="00855566">
        <w:rPr>
          <w:sz w:val="22"/>
        </w:rPr>
        <w:t>(</w:t>
      </w:r>
      <w:proofErr w:type="spellStart"/>
      <w:proofErr w:type="gramStart"/>
      <w:r>
        <w:rPr>
          <w:sz w:val="22"/>
        </w:rPr>
        <w:t>ba</w:t>
      </w:r>
      <w:proofErr w:type="spellEnd"/>
      <w:proofErr w:type="gramEnd"/>
      <w:r w:rsidRPr="00855566">
        <w:rPr>
          <w:sz w:val="22"/>
        </w:rPr>
        <w:t>)</w:t>
      </w:r>
      <w:r w:rsidRPr="00855566">
        <w:rPr>
          <w:sz w:val="22"/>
        </w:rPr>
        <w:tab/>
        <w:t>The multiple in clause 3.2.2 (b) must be calculated in accordance with the following formula:</w:t>
      </w:r>
    </w:p>
    <w:p w:rsidR="00284C92" w:rsidRPr="00855566" w:rsidRDefault="00284C92" w:rsidP="00284C92">
      <w:pPr>
        <w:tabs>
          <w:tab w:val="left" w:pos="709"/>
          <w:tab w:val="left" w:pos="1276"/>
        </w:tabs>
        <w:spacing w:line="276" w:lineRule="auto"/>
        <w:ind w:left="1275" w:hanging="1275"/>
        <w:rPr>
          <w:sz w:val="22"/>
        </w:rPr>
      </w:pPr>
      <w:r w:rsidRPr="00855566">
        <w:rPr>
          <w:sz w:val="22"/>
        </w:rPr>
        <w:tab/>
      </w:r>
      <w:r w:rsidRPr="00855566">
        <w:rPr>
          <w:sz w:val="22"/>
        </w:rPr>
        <w:tab/>
        <w:t>Multiple = CSD/BP where:</w:t>
      </w:r>
    </w:p>
    <w:p w:rsidR="00284C92" w:rsidRPr="00855566" w:rsidRDefault="00284C92" w:rsidP="00284C92">
      <w:pPr>
        <w:tabs>
          <w:tab w:val="left" w:pos="709"/>
          <w:tab w:val="left" w:pos="1276"/>
          <w:tab w:val="left" w:pos="1985"/>
        </w:tabs>
        <w:spacing w:line="276" w:lineRule="auto"/>
        <w:ind w:left="1985" w:hanging="1275"/>
        <w:rPr>
          <w:sz w:val="22"/>
        </w:rPr>
      </w:pPr>
      <w:r w:rsidRPr="00855566">
        <w:rPr>
          <w:sz w:val="22"/>
        </w:rPr>
        <w:tab/>
        <w:t>(</w:t>
      </w:r>
      <w:proofErr w:type="spellStart"/>
      <w:r w:rsidRPr="00855566">
        <w:rPr>
          <w:sz w:val="22"/>
        </w:rPr>
        <w:t>i</w:t>
      </w:r>
      <w:proofErr w:type="spellEnd"/>
      <w:r w:rsidRPr="00855566">
        <w:rPr>
          <w:sz w:val="22"/>
        </w:rPr>
        <w:t xml:space="preserve">) </w:t>
      </w:r>
      <w:r w:rsidRPr="00855566">
        <w:rPr>
          <w:sz w:val="22"/>
        </w:rPr>
        <w:tab/>
        <w:t xml:space="preserve">CSD is the </w:t>
      </w:r>
      <w:r w:rsidRPr="00855566">
        <w:rPr>
          <w:b/>
          <w:i/>
          <w:sz w:val="22"/>
        </w:rPr>
        <w:t>credit support duration</w:t>
      </w:r>
      <w:r w:rsidRPr="00855566">
        <w:rPr>
          <w:sz w:val="22"/>
        </w:rPr>
        <w:t xml:space="preserve"> calculated in accordance with the following formula: </w:t>
      </w:r>
      <w:r w:rsidRPr="00855566">
        <w:rPr>
          <w:sz w:val="22"/>
        </w:rPr>
        <w:br/>
      </w:r>
      <w:r w:rsidRPr="00855566">
        <w:rPr>
          <w:b/>
          <w:i/>
          <w:sz w:val="22"/>
        </w:rPr>
        <w:t>credit support duration</w:t>
      </w:r>
      <w:r w:rsidRPr="00855566">
        <w:rPr>
          <w:sz w:val="22"/>
        </w:rPr>
        <w:t xml:space="preserve"> = BP + PP + RP where:</w:t>
      </w:r>
    </w:p>
    <w:p w:rsidR="00284C92" w:rsidRPr="00855566" w:rsidRDefault="00284C92" w:rsidP="00284C92">
      <w:pPr>
        <w:tabs>
          <w:tab w:val="left" w:pos="709"/>
          <w:tab w:val="left" w:pos="1276"/>
          <w:tab w:val="left" w:pos="2268"/>
          <w:tab w:val="left" w:pos="3119"/>
          <w:tab w:val="left" w:pos="3969"/>
        </w:tabs>
        <w:spacing w:line="276" w:lineRule="auto"/>
        <w:ind w:left="3969" w:hanging="992"/>
        <w:rPr>
          <w:sz w:val="22"/>
        </w:rPr>
      </w:pPr>
      <w:r w:rsidRPr="00855566">
        <w:rPr>
          <w:sz w:val="22"/>
        </w:rPr>
        <w:tab/>
        <w:t>(A)</w:t>
      </w:r>
      <w:r w:rsidRPr="00855566">
        <w:rPr>
          <w:sz w:val="22"/>
        </w:rPr>
        <w:tab/>
        <w:t xml:space="preserve">BP is the </w:t>
      </w:r>
      <w:r w:rsidRPr="00855566">
        <w:rPr>
          <w:b/>
          <w:i/>
          <w:sz w:val="22"/>
        </w:rPr>
        <w:t>billing period</w:t>
      </w:r>
      <w:r w:rsidRPr="00855566">
        <w:rPr>
          <w:sz w:val="22"/>
        </w:rPr>
        <w:t xml:space="preserve"> for the highest </w:t>
      </w:r>
      <w:r w:rsidRPr="00855566">
        <w:rPr>
          <w:b/>
          <w:i/>
          <w:sz w:val="22"/>
        </w:rPr>
        <w:t>generation services</w:t>
      </w:r>
      <w:r w:rsidRPr="00855566">
        <w:rPr>
          <w:sz w:val="22"/>
        </w:rPr>
        <w:t xml:space="preserve"> bill of up to 31 days;</w:t>
      </w:r>
    </w:p>
    <w:p w:rsidR="00284C92" w:rsidRPr="00855566" w:rsidRDefault="00284C92" w:rsidP="00284C92">
      <w:pPr>
        <w:tabs>
          <w:tab w:val="left" w:pos="709"/>
          <w:tab w:val="left" w:pos="1276"/>
          <w:tab w:val="left" w:pos="2268"/>
          <w:tab w:val="left" w:pos="3119"/>
          <w:tab w:val="left" w:pos="3969"/>
        </w:tabs>
        <w:spacing w:line="276" w:lineRule="auto"/>
        <w:ind w:left="2160" w:hanging="1275"/>
        <w:rPr>
          <w:sz w:val="22"/>
        </w:rPr>
      </w:pPr>
      <w:r w:rsidRPr="00855566">
        <w:rPr>
          <w:sz w:val="22"/>
        </w:rPr>
        <w:tab/>
      </w:r>
      <w:r w:rsidRPr="00855566">
        <w:rPr>
          <w:sz w:val="22"/>
        </w:rPr>
        <w:tab/>
      </w:r>
      <w:r w:rsidRPr="00855566">
        <w:rPr>
          <w:sz w:val="22"/>
        </w:rPr>
        <w:tab/>
      </w:r>
      <w:r w:rsidRPr="00855566">
        <w:rPr>
          <w:sz w:val="22"/>
        </w:rPr>
        <w:tab/>
        <w:t>(B)</w:t>
      </w:r>
      <w:r w:rsidRPr="00855566">
        <w:rPr>
          <w:sz w:val="22"/>
        </w:rPr>
        <w:tab/>
        <w:t xml:space="preserve">PP is the </w:t>
      </w:r>
      <w:r w:rsidRPr="00855566">
        <w:rPr>
          <w:b/>
          <w:i/>
          <w:sz w:val="22"/>
        </w:rPr>
        <w:t>payment period</w:t>
      </w:r>
      <w:r w:rsidRPr="00855566">
        <w:rPr>
          <w:sz w:val="22"/>
        </w:rPr>
        <w:t xml:space="preserve"> of up to 14 days; and</w:t>
      </w:r>
    </w:p>
    <w:p w:rsidR="00284C92" w:rsidRPr="00855566" w:rsidRDefault="00284C92" w:rsidP="00284C92">
      <w:pPr>
        <w:tabs>
          <w:tab w:val="left" w:pos="709"/>
          <w:tab w:val="left" w:pos="1276"/>
          <w:tab w:val="left" w:pos="2268"/>
          <w:tab w:val="left" w:pos="3119"/>
          <w:tab w:val="left" w:pos="3969"/>
        </w:tabs>
        <w:spacing w:line="276" w:lineRule="auto"/>
        <w:ind w:left="3969" w:hanging="1134"/>
        <w:rPr>
          <w:b/>
          <w:i/>
          <w:sz w:val="22"/>
        </w:rPr>
      </w:pPr>
      <w:r w:rsidRPr="00855566">
        <w:rPr>
          <w:sz w:val="22"/>
        </w:rPr>
        <w:tab/>
        <w:t>(C)</w:t>
      </w:r>
      <w:r w:rsidRPr="00855566">
        <w:rPr>
          <w:sz w:val="22"/>
        </w:rPr>
        <w:tab/>
        <w:t xml:space="preserve">RP is the </w:t>
      </w:r>
      <w:r w:rsidRPr="00855566">
        <w:rPr>
          <w:b/>
          <w:i/>
          <w:sz w:val="22"/>
        </w:rPr>
        <w:t>reactive period</w:t>
      </w:r>
      <w:r w:rsidRPr="00855566">
        <w:rPr>
          <w:sz w:val="22"/>
        </w:rPr>
        <w:t xml:space="preserve">, which is 14 days or as otherwise specified in </w:t>
      </w:r>
      <w:r w:rsidRPr="00855566">
        <w:rPr>
          <w:b/>
          <w:i/>
          <w:sz w:val="22"/>
        </w:rPr>
        <w:t>guidelines</w:t>
      </w:r>
      <w:r w:rsidRPr="00855566">
        <w:rPr>
          <w:sz w:val="22"/>
        </w:rPr>
        <w:t>; and</w:t>
      </w:r>
    </w:p>
    <w:p w:rsidR="00284C92" w:rsidRPr="00855566" w:rsidRDefault="00284C92" w:rsidP="00284C92">
      <w:pPr>
        <w:tabs>
          <w:tab w:val="left" w:pos="709"/>
          <w:tab w:val="left" w:pos="1985"/>
          <w:tab w:val="left" w:pos="3119"/>
          <w:tab w:val="left" w:pos="4253"/>
        </w:tabs>
        <w:spacing w:line="276" w:lineRule="auto"/>
        <w:ind w:left="1981" w:hanging="705"/>
        <w:rPr>
          <w:sz w:val="22"/>
        </w:rPr>
      </w:pPr>
      <w:r w:rsidRPr="00855566">
        <w:rPr>
          <w:sz w:val="22"/>
        </w:rPr>
        <w:t xml:space="preserve">(ii) </w:t>
      </w:r>
      <w:r w:rsidRPr="00855566">
        <w:rPr>
          <w:sz w:val="22"/>
        </w:rPr>
        <w:tab/>
        <w:t xml:space="preserve">BP is the </w:t>
      </w:r>
      <w:r w:rsidRPr="00855566">
        <w:rPr>
          <w:b/>
          <w:i/>
          <w:sz w:val="22"/>
        </w:rPr>
        <w:t>billing period</w:t>
      </w:r>
      <w:r w:rsidRPr="00855566">
        <w:rPr>
          <w:sz w:val="22"/>
        </w:rPr>
        <w:t xml:space="preserve"> of the highest </w:t>
      </w:r>
      <w:r w:rsidRPr="00855566">
        <w:rPr>
          <w:b/>
          <w:i/>
          <w:sz w:val="22"/>
        </w:rPr>
        <w:t>generation services</w:t>
      </w:r>
      <w:r w:rsidRPr="00855566">
        <w:rPr>
          <w:sz w:val="22"/>
        </w:rPr>
        <w:t xml:space="preserve"> bill of up to 31 days.</w:t>
      </w:r>
    </w:p>
    <w:p w:rsidR="00284C92" w:rsidRPr="00855566" w:rsidRDefault="00284C92" w:rsidP="00284C92">
      <w:pPr>
        <w:tabs>
          <w:tab w:val="left" w:pos="709"/>
          <w:tab w:val="left" w:pos="1276"/>
          <w:tab w:val="left" w:pos="2268"/>
          <w:tab w:val="left" w:pos="3119"/>
          <w:tab w:val="left" w:pos="4253"/>
        </w:tabs>
        <w:spacing w:line="276" w:lineRule="auto"/>
        <w:ind w:left="1275" w:hanging="1275"/>
        <w:rPr>
          <w:sz w:val="22"/>
        </w:rPr>
      </w:pPr>
      <w:r w:rsidRPr="00855566">
        <w:rPr>
          <w:sz w:val="22"/>
        </w:rPr>
        <w:tab/>
        <w:t>(</w:t>
      </w:r>
      <w:proofErr w:type="gramStart"/>
      <w:r>
        <w:rPr>
          <w:sz w:val="22"/>
        </w:rPr>
        <w:t>bb</w:t>
      </w:r>
      <w:proofErr w:type="gramEnd"/>
      <w:r w:rsidRPr="00855566">
        <w:rPr>
          <w:sz w:val="22"/>
        </w:rPr>
        <w:t>)</w:t>
      </w:r>
      <w:r w:rsidRPr="00855566">
        <w:rPr>
          <w:sz w:val="22"/>
        </w:rPr>
        <w:tab/>
        <w:t xml:space="preserve">The </w:t>
      </w:r>
      <w:r w:rsidRPr="00855566">
        <w:rPr>
          <w:b/>
          <w:i/>
          <w:sz w:val="22"/>
        </w:rPr>
        <w:t>billing period</w:t>
      </w:r>
      <w:r w:rsidRPr="00855566">
        <w:rPr>
          <w:sz w:val="22"/>
        </w:rPr>
        <w:t xml:space="preserve"> or </w:t>
      </w:r>
      <w:r w:rsidRPr="00855566">
        <w:rPr>
          <w:b/>
          <w:i/>
          <w:sz w:val="22"/>
        </w:rPr>
        <w:t>payment period</w:t>
      </w:r>
      <w:r w:rsidRPr="00855566">
        <w:rPr>
          <w:sz w:val="22"/>
        </w:rPr>
        <w:t xml:space="preserve"> (whichever is applicable) in clauses 3.2.2 (b) – (</w:t>
      </w:r>
      <w:proofErr w:type="spellStart"/>
      <w:r w:rsidRPr="00855566">
        <w:rPr>
          <w:sz w:val="22"/>
        </w:rPr>
        <w:t>ba</w:t>
      </w:r>
      <w:proofErr w:type="spellEnd"/>
      <w:r w:rsidRPr="00855566">
        <w:rPr>
          <w:sz w:val="22"/>
        </w:rPr>
        <w:t xml:space="preserve">) must represent the </w:t>
      </w:r>
      <w:r w:rsidRPr="00855566">
        <w:rPr>
          <w:b/>
          <w:i/>
          <w:sz w:val="22"/>
        </w:rPr>
        <w:t>billing period</w:t>
      </w:r>
      <w:r w:rsidRPr="00855566">
        <w:rPr>
          <w:sz w:val="22"/>
        </w:rPr>
        <w:t xml:space="preserve"> or </w:t>
      </w:r>
      <w:r w:rsidRPr="00855566">
        <w:rPr>
          <w:b/>
          <w:i/>
          <w:sz w:val="22"/>
        </w:rPr>
        <w:t>payment period</w:t>
      </w:r>
      <w:r w:rsidRPr="00855566">
        <w:rPr>
          <w:sz w:val="22"/>
        </w:rPr>
        <w:t xml:space="preserve"> as negotiated between the </w:t>
      </w:r>
      <w:r w:rsidRPr="00855566">
        <w:rPr>
          <w:b/>
          <w:i/>
          <w:sz w:val="22"/>
        </w:rPr>
        <w:t xml:space="preserve">retailer </w:t>
      </w:r>
      <w:r w:rsidRPr="00855566">
        <w:rPr>
          <w:sz w:val="22"/>
        </w:rPr>
        <w:t xml:space="preserve">and the </w:t>
      </w:r>
      <w:r w:rsidRPr="00855566">
        <w:rPr>
          <w:b/>
          <w:i/>
          <w:sz w:val="22"/>
        </w:rPr>
        <w:t>generator</w:t>
      </w:r>
      <w:r w:rsidRPr="00855566">
        <w:rPr>
          <w:sz w:val="22"/>
        </w:rPr>
        <w:t xml:space="preserve"> through honest fair and good faith negotiation and where relevant in accordance with any obligation imposed upon the </w:t>
      </w:r>
      <w:r w:rsidRPr="00855566">
        <w:rPr>
          <w:b/>
          <w:i/>
          <w:sz w:val="22"/>
        </w:rPr>
        <w:t xml:space="preserve">generator </w:t>
      </w:r>
      <w:r w:rsidRPr="00855566">
        <w:rPr>
          <w:sz w:val="22"/>
        </w:rPr>
        <w:t>under clause 3.5.</w:t>
      </w:r>
    </w:p>
    <w:p w:rsidR="00284C92" w:rsidRPr="00855566" w:rsidRDefault="00284C92" w:rsidP="00284C92">
      <w:pPr>
        <w:tabs>
          <w:tab w:val="left" w:pos="709"/>
          <w:tab w:val="left" w:pos="1276"/>
          <w:tab w:val="left" w:pos="2268"/>
          <w:tab w:val="left" w:pos="3119"/>
          <w:tab w:val="left" w:pos="4253"/>
        </w:tabs>
        <w:spacing w:line="276" w:lineRule="auto"/>
        <w:ind w:left="1275" w:hanging="1275"/>
        <w:rPr>
          <w:sz w:val="22"/>
        </w:rPr>
      </w:pPr>
      <w:r w:rsidRPr="00855566">
        <w:rPr>
          <w:sz w:val="22"/>
        </w:rPr>
        <w:tab/>
        <w:t>(</w:t>
      </w:r>
      <w:proofErr w:type="spellStart"/>
      <w:proofErr w:type="gramStart"/>
      <w:r>
        <w:rPr>
          <w:sz w:val="22"/>
        </w:rPr>
        <w:t>bc</w:t>
      </w:r>
      <w:proofErr w:type="spellEnd"/>
      <w:proofErr w:type="gramEnd"/>
      <w:r w:rsidRPr="00855566">
        <w:rPr>
          <w:sz w:val="22"/>
        </w:rPr>
        <w:t>)</w:t>
      </w:r>
      <w:r w:rsidRPr="00855566">
        <w:rPr>
          <w:sz w:val="22"/>
        </w:rPr>
        <w:tab/>
        <w:t>For the purposes of clause 3.2.2 (b) (ii):</w:t>
      </w:r>
    </w:p>
    <w:p w:rsidR="00284C92" w:rsidRPr="00855566" w:rsidRDefault="00284C92" w:rsidP="00284C92">
      <w:pPr>
        <w:tabs>
          <w:tab w:val="left" w:pos="709"/>
          <w:tab w:val="left" w:pos="1276"/>
          <w:tab w:val="left" w:pos="1985"/>
        </w:tabs>
        <w:spacing w:line="276" w:lineRule="auto"/>
        <w:ind w:left="1985" w:hanging="1275"/>
        <w:rPr>
          <w:b/>
          <w:i/>
          <w:sz w:val="22"/>
        </w:rPr>
      </w:pPr>
      <w:r w:rsidRPr="00855566">
        <w:rPr>
          <w:sz w:val="22"/>
        </w:rPr>
        <w:tab/>
        <w:t>(</w:t>
      </w:r>
      <w:proofErr w:type="spellStart"/>
      <w:r w:rsidRPr="00855566">
        <w:rPr>
          <w:sz w:val="22"/>
        </w:rPr>
        <w:t>i</w:t>
      </w:r>
      <w:proofErr w:type="spellEnd"/>
      <w:r w:rsidRPr="00855566">
        <w:rPr>
          <w:sz w:val="22"/>
        </w:rPr>
        <w:t xml:space="preserve">) </w:t>
      </w:r>
      <w:r w:rsidRPr="00855566">
        <w:rPr>
          <w:sz w:val="22"/>
        </w:rPr>
        <w:tab/>
        <w:t xml:space="preserve">If the </w:t>
      </w:r>
      <w:r w:rsidRPr="00855566">
        <w:rPr>
          <w:b/>
          <w:i/>
          <w:sz w:val="22"/>
        </w:rPr>
        <w:t>billing period</w:t>
      </w:r>
      <w:r w:rsidRPr="00855566">
        <w:rPr>
          <w:sz w:val="22"/>
        </w:rPr>
        <w:t xml:space="preserve"> for the </w:t>
      </w:r>
      <w:r w:rsidRPr="00855566">
        <w:rPr>
          <w:b/>
          <w:i/>
          <w:sz w:val="22"/>
        </w:rPr>
        <w:t>generator’s</w:t>
      </w:r>
      <w:r w:rsidRPr="00855566">
        <w:rPr>
          <w:i/>
          <w:sz w:val="22"/>
        </w:rPr>
        <w:t xml:space="preserve"> </w:t>
      </w:r>
      <w:r w:rsidRPr="00855566">
        <w:rPr>
          <w:sz w:val="22"/>
        </w:rPr>
        <w:t xml:space="preserve">record of the highest </w:t>
      </w:r>
      <w:r w:rsidRPr="00855566">
        <w:rPr>
          <w:b/>
          <w:i/>
          <w:sz w:val="22"/>
        </w:rPr>
        <w:t>generation services</w:t>
      </w:r>
      <w:r w:rsidRPr="00855566">
        <w:rPr>
          <w:sz w:val="22"/>
        </w:rPr>
        <w:t xml:space="preserve"> bill issued to the </w:t>
      </w:r>
      <w:r w:rsidRPr="00855566">
        <w:rPr>
          <w:b/>
          <w:i/>
          <w:sz w:val="22"/>
        </w:rPr>
        <w:t xml:space="preserve">retailer </w:t>
      </w:r>
      <w:r w:rsidRPr="00855566">
        <w:rPr>
          <w:sz w:val="22"/>
        </w:rPr>
        <w:t xml:space="preserve">by the </w:t>
      </w:r>
      <w:r w:rsidRPr="00855566">
        <w:rPr>
          <w:b/>
          <w:i/>
          <w:sz w:val="22"/>
        </w:rPr>
        <w:t>generator</w:t>
      </w:r>
      <w:r w:rsidRPr="00855566">
        <w:rPr>
          <w:i/>
          <w:sz w:val="22"/>
        </w:rPr>
        <w:t xml:space="preserve"> </w:t>
      </w:r>
      <w:r w:rsidRPr="00855566">
        <w:rPr>
          <w:sz w:val="22"/>
        </w:rPr>
        <w:t xml:space="preserve">over the previous 12 months is not the negotiated </w:t>
      </w:r>
      <w:r w:rsidRPr="00855566">
        <w:rPr>
          <w:b/>
          <w:i/>
          <w:sz w:val="22"/>
        </w:rPr>
        <w:t xml:space="preserve">billing period </w:t>
      </w:r>
      <w:r w:rsidRPr="00855566">
        <w:rPr>
          <w:sz w:val="22"/>
        </w:rPr>
        <w:t>as determined in accordance with clause 3.2.2 (bb),</w:t>
      </w:r>
      <w:r w:rsidRPr="00855566">
        <w:rPr>
          <w:b/>
          <w:i/>
          <w:sz w:val="22"/>
        </w:rPr>
        <w:t xml:space="preserve"> </w:t>
      </w:r>
    </w:p>
    <w:p w:rsidR="00284C92" w:rsidRPr="00855566" w:rsidRDefault="00284C92" w:rsidP="00284C92">
      <w:pPr>
        <w:tabs>
          <w:tab w:val="left" w:pos="709"/>
          <w:tab w:val="left" w:pos="1276"/>
        </w:tabs>
        <w:spacing w:line="276" w:lineRule="auto"/>
        <w:ind w:left="1276" w:hanging="566"/>
        <w:rPr>
          <w:sz w:val="22"/>
        </w:rPr>
      </w:pPr>
      <w:r w:rsidRPr="00855566">
        <w:rPr>
          <w:sz w:val="22"/>
        </w:rPr>
        <w:tab/>
      </w:r>
      <w:proofErr w:type="gramStart"/>
      <w:r w:rsidRPr="00855566">
        <w:rPr>
          <w:sz w:val="22"/>
        </w:rPr>
        <w:t>then</w:t>
      </w:r>
      <w:proofErr w:type="gramEnd"/>
      <w:r w:rsidRPr="00855566">
        <w:rPr>
          <w:sz w:val="22"/>
        </w:rPr>
        <w:t xml:space="preserve"> the </w:t>
      </w:r>
      <w:r w:rsidRPr="00855566">
        <w:rPr>
          <w:b/>
          <w:i/>
          <w:sz w:val="22"/>
        </w:rPr>
        <w:t>Required Generation Credit Support Amount</w:t>
      </w:r>
      <w:r w:rsidRPr="00855566">
        <w:rPr>
          <w:sz w:val="22"/>
        </w:rPr>
        <w:t xml:space="preserve"> under clause 3.2.2 (b) (ii) shall be:</w:t>
      </w:r>
    </w:p>
    <w:p w:rsidR="00284C92" w:rsidRPr="00855566" w:rsidRDefault="00284C92" w:rsidP="00FF4AFE">
      <w:pPr>
        <w:numPr>
          <w:ilvl w:val="0"/>
          <w:numId w:val="27"/>
        </w:numPr>
        <w:tabs>
          <w:tab w:val="left" w:pos="709"/>
          <w:tab w:val="left" w:pos="1985"/>
        </w:tabs>
        <w:spacing w:line="276" w:lineRule="auto"/>
        <w:ind w:left="1985" w:hanging="709"/>
        <w:rPr>
          <w:sz w:val="22"/>
        </w:rPr>
      </w:pPr>
      <w:r w:rsidRPr="00855566">
        <w:rPr>
          <w:sz w:val="22"/>
        </w:rPr>
        <w:t xml:space="preserve">the multiple of the </w:t>
      </w:r>
      <w:r w:rsidRPr="00855566">
        <w:rPr>
          <w:b/>
          <w:i/>
          <w:sz w:val="22"/>
        </w:rPr>
        <w:t>generator’s</w:t>
      </w:r>
      <w:r w:rsidRPr="00855566">
        <w:rPr>
          <w:sz w:val="22"/>
        </w:rPr>
        <w:t xml:space="preserve"> record of that portion of the highest generation </w:t>
      </w:r>
      <w:r w:rsidRPr="00855566">
        <w:rPr>
          <w:b/>
          <w:i/>
          <w:sz w:val="22"/>
        </w:rPr>
        <w:t>services</w:t>
      </w:r>
      <w:r w:rsidRPr="00855566">
        <w:rPr>
          <w:sz w:val="22"/>
        </w:rPr>
        <w:t xml:space="preserve"> bill that is proportionate to the negotiated </w:t>
      </w:r>
      <w:r w:rsidRPr="00855566">
        <w:rPr>
          <w:b/>
          <w:i/>
          <w:sz w:val="22"/>
        </w:rPr>
        <w:t>billing period</w:t>
      </w:r>
      <w:r w:rsidRPr="00855566">
        <w:rPr>
          <w:sz w:val="22"/>
        </w:rPr>
        <w:t xml:space="preserve"> (as determined in accordance with clause 3.2.2 (bb)); and/or</w:t>
      </w:r>
    </w:p>
    <w:p w:rsidR="00284C92" w:rsidRPr="00855566" w:rsidRDefault="00284C92" w:rsidP="00FF4AFE">
      <w:pPr>
        <w:numPr>
          <w:ilvl w:val="0"/>
          <w:numId w:val="27"/>
        </w:numPr>
        <w:tabs>
          <w:tab w:val="left" w:pos="709"/>
          <w:tab w:val="left" w:pos="1985"/>
        </w:tabs>
        <w:spacing w:line="276" w:lineRule="auto"/>
        <w:ind w:left="1985" w:hanging="709"/>
        <w:rPr>
          <w:sz w:val="22"/>
        </w:rPr>
      </w:pPr>
      <w:proofErr w:type="gramStart"/>
      <w:r w:rsidRPr="00855566">
        <w:rPr>
          <w:sz w:val="22"/>
        </w:rPr>
        <w:t>calculated</w:t>
      </w:r>
      <w:proofErr w:type="gramEnd"/>
      <w:r w:rsidRPr="00855566">
        <w:rPr>
          <w:sz w:val="22"/>
        </w:rPr>
        <w:t xml:space="preserve"> in accordance with the methodology as specified in </w:t>
      </w:r>
      <w:r w:rsidRPr="00855566">
        <w:rPr>
          <w:b/>
          <w:i/>
          <w:sz w:val="22"/>
        </w:rPr>
        <w:t>guidelines</w:t>
      </w:r>
      <w:r w:rsidRPr="00855566">
        <w:rPr>
          <w:sz w:val="22"/>
        </w:rPr>
        <w:t>.</w:t>
      </w:r>
    </w:p>
    <w:p w:rsidR="00284C92" w:rsidRPr="00A21B27" w:rsidRDefault="00284C92" w:rsidP="00FF4AFE">
      <w:pPr>
        <w:pStyle w:val="Codealist"/>
        <w:numPr>
          <w:ilvl w:val="0"/>
          <w:numId w:val="109"/>
        </w:numPr>
        <w:tabs>
          <w:tab w:val="left" w:pos="720"/>
        </w:tabs>
      </w:pPr>
      <w:r w:rsidRPr="00A21B27">
        <w:t xml:space="preserve">Notwithstanding a </w:t>
      </w:r>
      <w:r w:rsidRPr="000F6B9F">
        <w:rPr>
          <w:b/>
          <w:i/>
        </w:rPr>
        <w:t>retailer</w:t>
      </w:r>
      <w:r w:rsidRPr="00A21B27">
        <w:t xml:space="preserve"> meeting the credit rating requirement set out in the clause 3.2.2(a) a </w:t>
      </w:r>
      <w:r w:rsidRPr="00A21B27">
        <w:rPr>
          <w:b/>
          <w:i/>
        </w:rPr>
        <w:t>generator</w:t>
      </w:r>
      <w:r w:rsidRPr="00A21B27">
        <w:t xml:space="preserve"> may at any time require a </w:t>
      </w:r>
      <w:r w:rsidRPr="00A21B27">
        <w:rPr>
          <w:b/>
          <w:i/>
        </w:rPr>
        <w:t xml:space="preserve">retailer </w:t>
      </w:r>
      <w:r w:rsidRPr="00A21B27">
        <w:t xml:space="preserve">to provide </w:t>
      </w:r>
      <w:r w:rsidRPr="00A21B27">
        <w:rPr>
          <w:b/>
          <w:i/>
        </w:rPr>
        <w:t xml:space="preserve">credit support </w:t>
      </w:r>
      <w:r w:rsidRPr="00A21B27">
        <w:t xml:space="preserve"> if within the previous 12 months, the </w:t>
      </w:r>
      <w:r w:rsidRPr="00A21B27">
        <w:rPr>
          <w:b/>
          <w:i/>
        </w:rPr>
        <w:t xml:space="preserve">retailer </w:t>
      </w:r>
      <w:r w:rsidRPr="00A21B27">
        <w:t xml:space="preserve"> has failed to pay in full:</w:t>
      </w:r>
    </w:p>
    <w:p w:rsidR="00284C92" w:rsidRPr="00A21B27" w:rsidRDefault="00284C92" w:rsidP="00284C92">
      <w:pPr>
        <w:pStyle w:val="Codealist"/>
        <w:numPr>
          <w:ilvl w:val="0"/>
          <w:numId w:val="0"/>
        </w:numPr>
        <w:tabs>
          <w:tab w:val="left" w:pos="720"/>
        </w:tabs>
        <w:ind w:left="1276"/>
      </w:pPr>
      <w:r w:rsidRPr="00A21B27">
        <w:t>(</w:t>
      </w:r>
      <w:proofErr w:type="spellStart"/>
      <w:r w:rsidRPr="00A21B27">
        <w:t>i</w:t>
      </w:r>
      <w:proofErr w:type="spellEnd"/>
      <w:r w:rsidRPr="00A21B27">
        <w:t xml:space="preserve">) The charges contained in 3 </w:t>
      </w:r>
      <w:r w:rsidRPr="00A21B27">
        <w:rPr>
          <w:b/>
          <w:i/>
        </w:rPr>
        <w:t xml:space="preserve">generation services </w:t>
      </w:r>
      <w:r w:rsidRPr="00A21B27">
        <w:t>bills by the due date of the payment.</w:t>
      </w:r>
    </w:p>
    <w:p w:rsidR="00284C92" w:rsidRPr="00A21B27" w:rsidRDefault="00284C92" w:rsidP="00284C92">
      <w:pPr>
        <w:pStyle w:val="Codealist"/>
        <w:numPr>
          <w:ilvl w:val="0"/>
          <w:numId w:val="0"/>
        </w:numPr>
        <w:tabs>
          <w:tab w:val="left" w:pos="720"/>
        </w:tabs>
        <w:ind w:left="1276"/>
      </w:pPr>
      <w:r w:rsidRPr="00A21B27">
        <w:t xml:space="preserve">(ii) The charges contained in 2 consecutive </w:t>
      </w:r>
      <w:r w:rsidRPr="00A21B27">
        <w:rPr>
          <w:b/>
          <w:i/>
        </w:rPr>
        <w:t xml:space="preserve">generation </w:t>
      </w:r>
      <w:r w:rsidRPr="000F6B9F">
        <w:rPr>
          <w:b/>
          <w:i/>
        </w:rPr>
        <w:t>services</w:t>
      </w:r>
      <w:r w:rsidRPr="00A21B27">
        <w:t xml:space="preserve"> bills by the due date for payment.</w:t>
      </w:r>
    </w:p>
    <w:p w:rsidR="00284C92" w:rsidRDefault="00284C92" w:rsidP="00284C92">
      <w:pPr>
        <w:pStyle w:val="Codealist"/>
        <w:numPr>
          <w:ilvl w:val="0"/>
          <w:numId w:val="0"/>
        </w:numPr>
        <w:tabs>
          <w:tab w:val="left" w:pos="720"/>
        </w:tabs>
        <w:ind w:left="1276"/>
      </w:pPr>
      <w:r w:rsidRPr="00A21B27">
        <w:t xml:space="preserve">(iii) The charges contained in 1 </w:t>
      </w:r>
      <w:r w:rsidRPr="00A21B27">
        <w:rPr>
          <w:b/>
          <w:i/>
        </w:rPr>
        <w:t xml:space="preserve">generation services </w:t>
      </w:r>
      <w:r w:rsidRPr="00A21B27">
        <w:t xml:space="preserve">bill within 15 </w:t>
      </w:r>
      <w:r w:rsidRPr="00A21B27">
        <w:rPr>
          <w:b/>
          <w:i/>
        </w:rPr>
        <w:t xml:space="preserve">business days </w:t>
      </w:r>
      <w:r w:rsidRPr="00A21B27">
        <w:t>of the due date for payment.</w:t>
      </w:r>
    </w:p>
    <w:p w:rsidR="00284C92" w:rsidRDefault="00284C92" w:rsidP="00284C92">
      <w:pPr>
        <w:pStyle w:val="Codealist"/>
        <w:numPr>
          <w:ilvl w:val="0"/>
          <w:numId w:val="0"/>
        </w:numPr>
        <w:tabs>
          <w:tab w:val="left" w:pos="720"/>
        </w:tabs>
        <w:ind w:left="1021" w:hanging="454"/>
      </w:pPr>
      <w:r>
        <w:t xml:space="preserve">(ca) </w:t>
      </w:r>
      <w:r>
        <w:tab/>
        <w:t xml:space="preserve">The </w:t>
      </w:r>
      <w:r>
        <w:rPr>
          <w:b/>
          <w:i/>
        </w:rPr>
        <w:t xml:space="preserve">Required Generation Credit Support Amount </w:t>
      </w:r>
      <w:r>
        <w:t xml:space="preserve">which must be provided by a </w:t>
      </w:r>
      <w:r>
        <w:rPr>
          <w:b/>
          <w:i/>
        </w:rPr>
        <w:t xml:space="preserve">retailer </w:t>
      </w:r>
      <w:r>
        <w:t xml:space="preserve">under clause 3.2.2(c) which will be calculated in accordance with clause 3.2.2(b), except that there will be no reduction in the Required Generation Credit Support Amount because of the retailer's credit rating and the percentage reduction figure will be zero. </w:t>
      </w:r>
    </w:p>
    <w:p w:rsidR="00284C92" w:rsidRDefault="00284C92" w:rsidP="00FF4AFE">
      <w:pPr>
        <w:pStyle w:val="Codealist"/>
        <w:numPr>
          <w:ilvl w:val="0"/>
          <w:numId w:val="109"/>
        </w:numPr>
        <w:tabs>
          <w:tab w:val="left" w:pos="720"/>
        </w:tabs>
        <w:ind w:left="1276" w:hanging="567"/>
      </w:pPr>
      <w:r w:rsidRPr="002D4908">
        <w:t>Prior</w:t>
      </w:r>
      <w:r>
        <w:t xml:space="preserve"> to obtaining </w:t>
      </w:r>
      <w:r>
        <w:rPr>
          <w:b/>
          <w:i/>
        </w:rPr>
        <w:t>generation services</w:t>
      </w:r>
      <w:r>
        <w:t xml:space="preserve"> and prior to the 15</w:t>
      </w:r>
      <w:r>
        <w:rPr>
          <w:vertAlign w:val="superscript"/>
        </w:rPr>
        <w:t>th</w:t>
      </w:r>
      <w:r>
        <w:t xml:space="preserve"> of December and    15</w:t>
      </w:r>
      <w:r>
        <w:rPr>
          <w:vertAlign w:val="superscript"/>
        </w:rPr>
        <w:t>th</w:t>
      </w:r>
      <w:r>
        <w:t xml:space="preserve"> of June of each year, a </w:t>
      </w:r>
      <w:r>
        <w:rPr>
          <w:b/>
          <w:i/>
        </w:rPr>
        <w:t>retailer</w:t>
      </w:r>
      <w:r>
        <w:t xml:space="preserve"> must provide the </w:t>
      </w:r>
      <w:r>
        <w:rPr>
          <w:b/>
          <w:i/>
        </w:rPr>
        <w:t>generator</w:t>
      </w:r>
      <w:r>
        <w:t xml:space="preserve"> with its forecast </w:t>
      </w:r>
      <w:r>
        <w:rPr>
          <w:b/>
          <w:i/>
        </w:rPr>
        <w:t>generation services</w:t>
      </w:r>
      <w:r>
        <w:t xml:space="preserve"> bill for each negotiated </w:t>
      </w:r>
      <w:r>
        <w:rPr>
          <w:b/>
          <w:i/>
        </w:rPr>
        <w:t>billing period</w:t>
      </w:r>
      <w:r>
        <w:t xml:space="preserve"> of the following 12 </w:t>
      </w:r>
      <w:r>
        <w:rPr>
          <w:b/>
          <w:i/>
        </w:rPr>
        <w:t>month</w:t>
      </w:r>
      <w:r>
        <w:t xml:space="preserve"> period, which forecast must be calculated in good faith and, subject to clause 3.2.2(e), will be utilised for the purposes of determining the </w:t>
      </w:r>
      <w:r>
        <w:rPr>
          <w:b/>
          <w:i/>
        </w:rPr>
        <w:t>Required Generation Credit Support Amount</w:t>
      </w:r>
      <w:r>
        <w:t xml:space="preserve"> under clause </w:t>
      </w:r>
      <w:r>
        <w:fldChar w:fldCharType="begin"/>
      </w:r>
      <w:r>
        <w:instrText xml:space="preserve"> REF _Ref294387675 \r \h  \* MERGEFORMAT </w:instrText>
      </w:r>
      <w:r>
        <w:fldChar w:fldCharType="separate"/>
      </w:r>
      <w:r>
        <w:t>3.2.2</w:t>
      </w:r>
      <w:r>
        <w:fldChar w:fldCharType="end"/>
      </w:r>
      <w:r>
        <w:t>(b).</w:t>
      </w:r>
    </w:p>
    <w:p w:rsidR="00284C92" w:rsidRDefault="00284C92" w:rsidP="00FF4AFE">
      <w:pPr>
        <w:pStyle w:val="Codealist"/>
        <w:numPr>
          <w:ilvl w:val="0"/>
          <w:numId w:val="109"/>
        </w:numPr>
        <w:tabs>
          <w:tab w:val="left" w:pos="720"/>
        </w:tabs>
        <w:ind w:left="1276" w:hanging="567"/>
      </w:pPr>
      <w:bookmarkStart w:id="413" w:name="_Ref294387944"/>
      <w:r>
        <w:t xml:space="preserve">Where the </w:t>
      </w:r>
      <w:r>
        <w:rPr>
          <w:b/>
          <w:i/>
        </w:rPr>
        <w:t>retailer</w:t>
      </w:r>
      <w:r>
        <w:t xml:space="preserve"> has not provided a forecast of its highest </w:t>
      </w:r>
      <w:r>
        <w:rPr>
          <w:b/>
          <w:i/>
        </w:rPr>
        <w:t>generation services</w:t>
      </w:r>
      <w:r>
        <w:t xml:space="preserve"> bill in accordance with clause </w:t>
      </w:r>
      <w:r>
        <w:fldChar w:fldCharType="begin"/>
      </w:r>
      <w:r>
        <w:instrText xml:space="preserve"> REF _Ref294387675 \r \h  \* MERGEFORMAT </w:instrText>
      </w:r>
      <w:r>
        <w:fldChar w:fldCharType="separate"/>
      </w:r>
      <w:r>
        <w:t>3.2.2</w:t>
      </w:r>
      <w:r>
        <w:fldChar w:fldCharType="end"/>
      </w:r>
      <w:r>
        <w:t xml:space="preserve">(b) or (d), the </w:t>
      </w:r>
      <w:r>
        <w:rPr>
          <w:b/>
          <w:i/>
        </w:rPr>
        <w:t>generator</w:t>
      </w:r>
      <w:r>
        <w:t xml:space="preserve"> may determine in good faith the highest </w:t>
      </w:r>
      <w:r>
        <w:rPr>
          <w:b/>
          <w:i/>
        </w:rPr>
        <w:t>generation services</w:t>
      </w:r>
      <w:r>
        <w:t xml:space="preserve"> bill for the negotiated </w:t>
      </w:r>
      <w:r>
        <w:rPr>
          <w:b/>
          <w:i/>
        </w:rPr>
        <w:t>billing period</w:t>
      </w:r>
      <w:r>
        <w:rPr>
          <w:b/>
        </w:rPr>
        <w:t xml:space="preserve"> </w:t>
      </w:r>
      <w:r>
        <w:t xml:space="preserve">which amount will be utilised for the purposes of determining the </w:t>
      </w:r>
      <w:r>
        <w:rPr>
          <w:b/>
          <w:i/>
        </w:rPr>
        <w:t>Required Generation Credit Support Amount</w:t>
      </w:r>
      <w:r>
        <w:t xml:space="preserve"> under clause </w:t>
      </w:r>
      <w:r>
        <w:fldChar w:fldCharType="begin"/>
      </w:r>
      <w:r>
        <w:instrText xml:space="preserve"> REF _Ref294387675 \r \h  \* MERGEFORMAT </w:instrText>
      </w:r>
      <w:r>
        <w:fldChar w:fldCharType="separate"/>
      </w:r>
      <w:r>
        <w:t>3.2.2</w:t>
      </w:r>
      <w:r>
        <w:fldChar w:fldCharType="end"/>
      </w:r>
      <w:r>
        <w:t>(b).</w:t>
      </w:r>
      <w:bookmarkEnd w:id="413"/>
    </w:p>
    <w:p w:rsidR="00284C92" w:rsidRDefault="00284C92" w:rsidP="00FF4AFE">
      <w:pPr>
        <w:pStyle w:val="Codealist"/>
        <w:numPr>
          <w:ilvl w:val="0"/>
          <w:numId w:val="109"/>
        </w:numPr>
        <w:tabs>
          <w:tab w:val="left" w:pos="720"/>
        </w:tabs>
        <w:ind w:left="1276" w:hanging="567"/>
      </w:pPr>
      <w:r>
        <w:t xml:space="preserve">The </w:t>
      </w:r>
      <w:r>
        <w:rPr>
          <w:b/>
          <w:i/>
        </w:rPr>
        <w:t>generator</w:t>
      </w:r>
      <w:r>
        <w:t xml:space="preserve"> will provide the </w:t>
      </w:r>
      <w:r>
        <w:rPr>
          <w:b/>
          <w:i/>
        </w:rPr>
        <w:t>retailer</w:t>
      </w:r>
      <w:r>
        <w:t xml:space="preserve"> with notice of its determination under clause 3.2.2(e). </w:t>
      </w:r>
    </w:p>
    <w:p w:rsidR="00284C92" w:rsidRDefault="00284C92" w:rsidP="00FF4AFE">
      <w:pPr>
        <w:pStyle w:val="Codealist"/>
        <w:numPr>
          <w:ilvl w:val="0"/>
          <w:numId w:val="109"/>
        </w:numPr>
        <w:tabs>
          <w:tab w:val="left" w:pos="720"/>
        </w:tabs>
        <w:ind w:left="1276" w:hanging="567"/>
      </w:pPr>
      <w:r>
        <w:t xml:space="preserve">Where it is determined that additional </w:t>
      </w:r>
      <w:r>
        <w:rPr>
          <w:b/>
          <w:i/>
        </w:rPr>
        <w:t>credit support</w:t>
      </w:r>
      <w:r>
        <w:t xml:space="preserve"> is required for any reason, the </w:t>
      </w:r>
      <w:r>
        <w:rPr>
          <w:b/>
          <w:i/>
        </w:rPr>
        <w:t>generator</w:t>
      </w:r>
      <w:r>
        <w:t xml:space="preserve"> will allow the </w:t>
      </w:r>
      <w:r>
        <w:rPr>
          <w:b/>
          <w:i/>
        </w:rPr>
        <w:t>retailer</w:t>
      </w:r>
      <w:r>
        <w:t xml:space="preserve"> not less than 20</w:t>
      </w:r>
      <w:r>
        <w:rPr>
          <w:b/>
          <w:i/>
        </w:rPr>
        <w:t xml:space="preserve"> business days</w:t>
      </w:r>
      <w:r>
        <w:t xml:space="preserve"> after advising the </w:t>
      </w:r>
      <w:r>
        <w:rPr>
          <w:b/>
          <w:i/>
        </w:rPr>
        <w:t>retailer</w:t>
      </w:r>
      <w:r>
        <w:t xml:space="preserve"> of that determination, in which to provide the additional </w:t>
      </w:r>
      <w:r>
        <w:rPr>
          <w:b/>
          <w:i/>
        </w:rPr>
        <w:t>credit support</w:t>
      </w:r>
      <w:r>
        <w:t xml:space="preserve">. </w:t>
      </w:r>
    </w:p>
    <w:p w:rsidR="00284C92" w:rsidRPr="00833DEC" w:rsidRDefault="00284C92" w:rsidP="00FF4AFE">
      <w:pPr>
        <w:pStyle w:val="Heading3"/>
        <w:ind w:left="720" w:hanging="720"/>
        <w:jc w:val="left"/>
        <w:rPr>
          <w:szCs w:val="22"/>
        </w:rPr>
      </w:pPr>
      <w:r w:rsidRPr="00833DEC">
        <w:rPr>
          <w:szCs w:val="22"/>
        </w:rPr>
        <w:t xml:space="preserve">Where the </w:t>
      </w:r>
      <w:r w:rsidRPr="00833DEC">
        <w:rPr>
          <w:b/>
          <w:i/>
          <w:szCs w:val="22"/>
        </w:rPr>
        <w:t>retailer</w:t>
      </w:r>
      <w:r w:rsidRPr="00833DEC">
        <w:rPr>
          <w:szCs w:val="22"/>
        </w:rPr>
        <w:t xml:space="preserve"> has provided </w:t>
      </w:r>
      <w:r w:rsidRPr="00833DEC">
        <w:rPr>
          <w:b/>
          <w:i/>
          <w:szCs w:val="22"/>
        </w:rPr>
        <w:t>credit support</w:t>
      </w:r>
      <w:r w:rsidRPr="00833DEC">
        <w:rPr>
          <w:szCs w:val="22"/>
        </w:rPr>
        <w:t xml:space="preserve"> for an amount which is more than 110% of the </w:t>
      </w:r>
      <w:r w:rsidRPr="00833DEC">
        <w:rPr>
          <w:b/>
          <w:i/>
          <w:szCs w:val="22"/>
        </w:rPr>
        <w:t>Required Generation Credit Support Amount,</w:t>
      </w:r>
      <w:r w:rsidRPr="00833DEC">
        <w:rPr>
          <w:szCs w:val="22"/>
        </w:rPr>
        <w:t xml:space="preserve"> the </w:t>
      </w:r>
      <w:r w:rsidRPr="00833DEC">
        <w:rPr>
          <w:b/>
          <w:i/>
          <w:szCs w:val="22"/>
        </w:rPr>
        <w:t>generator</w:t>
      </w:r>
      <w:r w:rsidRPr="00833DEC">
        <w:rPr>
          <w:szCs w:val="22"/>
        </w:rPr>
        <w:t xml:space="preserve"> will return the excess </w:t>
      </w:r>
      <w:r w:rsidRPr="00833DEC">
        <w:rPr>
          <w:b/>
          <w:i/>
          <w:szCs w:val="22"/>
        </w:rPr>
        <w:t>credit support</w:t>
      </w:r>
      <w:r w:rsidRPr="00833DEC">
        <w:rPr>
          <w:szCs w:val="22"/>
        </w:rPr>
        <w:t xml:space="preserve"> to the </w:t>
      </w:r>
      <w:r w:rsidRPr="00833DEC">
        <w:rPr>
          <w:b/>
          <w:i/>
          <w:szCs w:val="22"/>
        </w:rPr>
        <w:t>retailer</w:t>
      </w:r>
      <w:r w:rsidRPr="00833DEC">
        <w:rPr>
          <w:szCs w:val="22"/>
        </w:rPr>
        <w:t xml:space="preserve"> within 20 </w:t>
      </w:r>
      <w:r w:rsidRPr="00833DEC">
        <w:rPr>
          <w:b/>
          <w:i/>
          <w:szCs w:val="22"/>
        </w:rPr>
        <w:t xml:space="preserve">business days </w:t>
      </w:r>
      <w:r w:rsidRPr="00833DEC">
        <w:rPr>
          <w:szCs w:val="22"/>
        </w:rPr>
        <w:t>of</w:t>
      </w:r>
      <w:r w:rsidRPr="00833DEC">
        <w:rPr>
          <w:b/>
          <w:szCs w:val="22"/>
        </w:rPr>
        <w:t xml:space="preserve"> </w:t>
      </w:r>
      <w:r w:rsidRPr="00833DEC">
        <w:rPr>
          <w:szCs w:val="22"/>
        </w:rPr>
        <w:t xml:space="preserve">being requested to do so in </w:t>
      </w:r>
      <w:r w:rsidRPr="00833DEC">
        <w:rPr>
          <w:b/>
          <w:i/>
          <w:szCs w:val="22"/>
        </w:rPr>
        <w:t>writing</w:t>
      </w:r>
      <w:r w:rsidRPr="00833DEC">
        <w:rPr>
          <w:szCs w:val="22"/>
        </w:rPr>
        <w:t xml:space="preserve"> by the </w:t>
      </w:r>
      <w:r w:rsidRPr="00833DEC">
        <w:rPr>
          <w:b/>
          <w:i/>
          <w:szCs w:val="22"/>
        </w:rPr>
        <w:t>retailer</w:t>
      </w:r>
      <w:r w:rsidRPr="00833DEC">
        <w:rPr>
          <w:szCs w:val="22"/>
        </w:rPr>
        <w:t xml:space="preserve">. Where the form of the </w:t>
      </w:r>
      <w:r w:rsidRPr="00833DEC">
        <w:rPr>
          <w:b/>
          <w:i/>
          <w:szCs w:val="22"/>
        </w:rPr>
        <w:t>credit support</w:t>
      </w:r>
      <w:r w:rsidRPr="00833DEC">
        <w:rPr>
          <w:szCs w:val="22"/>
        </w:rPr>
        <w:t xml:space="preserve"> provided by the </w:t>
      </w:r>
      <w:r w:rsidRPr="00833DEC">
        <w:rPr>
          <w:b/>
          <w:i/>
          <w:szCs w:val="22"/>
        </w:rPr>
        <w:t>retailer</w:t>
      </w:r>
      <w:r w:rsidRPr="00833DEC">
        <w:rPr>
          <w:szCs w:val="22"/>
        </w:rPr>
        <w:t xml:space="preserve"> is not readily divisible by the </w:t>
      </w:r>
      <w:r w:rsidRPr="00833DEC">
        <w:rPr>
          <w:b/>
          <w:i/>
          <w:szCs w:val="22"/>
        </w:rPr>
        <w:t>generator</w:t>
      </w:r>
      <w:r w:rsidRPr="00833DEC">
        <w:rPr>
          <w:szCs w:val="22"/>
        </w:rPr>
        <w:t xml:space="preserve">, the </w:t>
      </w:r>
      <w:r w:rsidRPr="00833DEC">
        <w:rPr>
          <w:b/>
          <w:i/>
          <w:szCs w:val="22"/>
        </w:rPr>
        <w:t>generator</w:t>
      </w:r>
      <w:r w:rsidRPr="00833DEC">
        <w:rPr>
          <w:szCs w:val="22"/>
        </w:rPr>
        <w:t xml:space="preserve"> will only be obliged to return the excess </w:t>
      </w:r>
      <w:r w:rsidRPr="00833DEC">
        <w:rPr>
          <w:b/>
          <w:i/>
          <w:szCs w:val="22"/>
        </w:rPr>
        <w:t>credit support</w:t>
      </w:r>
      <w:r w:rsidRPr="00833DEC">
        <w:rPr>
          <w:szCs w:val="22"/>
        </w:rPr>
        <w:t xml:space="preserve"> to the </w:t>
      </w:r>
      <w:r w:rsidRPr="00833DEC">
        <w:rPr>
          <w:b/>
          <w:i/>
          <w:szCs w:val="22"/>
        </w:rPr>
        <w:t>retailer</w:t>
      </w:r>
      <w:r w:rsidRPr="00833DEC">
        <w:rPr>
          <w:szCs w:val="22"/>
        </w:rPr>
        <w:t xml:space="preserve"> when the </w:t>
      </w:r>
      <w:r w:rsidRPr="00833DEC">
        <w:rPr>
          <w:b/>
          <w:i/>
          <w:szCs w:val="22"/>
        </w:rPr>
        <w:t>retailer</w:t>
      </w:r>
      <w:r w:rsidRPr="00833DEC">
        <w:rPr>
          <w:szCs w:val="22"/>
        </w:rPr>
        <w:t xml:space="preserve"> has taken all such actions as are necessary to enable the </w:t>
      </w:r>
      <w:r w:rsidRPr="00833DEC">
        <w:rPr>
          <w:b/>
          <w:i/>
          <w:szCs w:val="22"/>
        </w:rPr>
        <w:t>generator</w:t>
      </w:r>
      <w:r w:rsidRPr="00833DEC">
        <w:rPr>
          <w:szCs w:val="22"/>
        </w:rPr>
        <w:t xml:space="preserve"> to return the excess </w:t>
      </w:r>
      <w:r w:rsidRPr="00833DEC">
        <w:rPr>
          <w:b/>
          <w:i/>
          <w:szCs w:val="22"/>
        </w:rPr>
        <w:t>credit support</w:t>
      </w:r>
      <w:r w:rsidRPr="00833DEC">
        <w:rPr>
          <w:szCs w:val="22"/>
        </w:rPr>
        <w:t>.</w:t>
      </w:r>
    </w:p>
    <w:p w:rsidR="00284C92" w:rsidRDefault="00284C92" w:rsidP="00FF4AFE">
      <w:pPr>
        <w:pStyle w:val="Heading3"/>
        <w:jc w:val="left"/>
      </w:pPr>
      <w:r w:rsidRPr="00833DEC">
        <w:rPr>
          <w:szCs w:val="22"/>
        </w:rPr>
        <w:t>Where</w:t>
      </w:r>
      <w:r>
        <w:t>:</w:t>
      </w:r>
    </w:p>
    <w:p w:rsidR="00284C92" w:rsidRDefault="00284C92" w:rsidP="00FF4AFE">
      <w:pPr>
        <w:pStyle w:val="Codealist"/>
        <w:numPr>
          <w:ilvl w:val="0"/>
          <w:numId w:val="4"/>
        </w:numPr>
        <w:tabs>
          <w:tab w:val="left" w:pos="720"/>
        </w:tabs>
        <w:ind w:left="1276" w:hanging="567"/>
      </w:pPr>
      <w:r>
        <w:t xml:space="preserve">the amount of the </w:t>
      </w:r>
      <w:r>
        <w:rPr>
          <w:b/>
          <w:i/>
        </w:rPr>
        <w:t>credit support</w:t>
      </w:r>
      <w:r>
        <w:t xml:space="preserve"> provided by the </w:t>
      </w:r>
      <w:r>
        <w:rPr>
          <w:b/>
          <w:i/>
        </w:rPr>
        <w:t>retailer</w:t>
      </w:r>
      <w:r>
        <w:rPr>
          <w:b/>
        </w:rPr>
        <w:t xml:space="preserve"> </w:t>
      </w:r>
      <w:r>
        <w:t>is</w:t>
      </w:r>
      <w:r>
        <w:rPr>
          <w:b/>
        </w:rPr>
        <w:t xml:space="preserve"> </w:t>
      </w:r>
      <w:r>
        <w:t xml:space="preserve">less than 90% of the </w:t>
      </w:r>
      <w:r>
        <w:rPr>
          <w:b/>
          <w:i/>
        </w:rPr>
        <w:t>Required Generation Credit Support Amount</w:t>
      </w:r>
      <w:r>
        <w:t xml:space="preserve">; </w:t>
      </w:r>
    </w:p>
    <w:p w:rsidR="00284C92" w:rsidRDefault="00284C92" w:rsidP="00FF4AFE">
      <w:pPr>
        <w:pStyle w:val="Codealist"/>
        <w:numPr>
          <w:ilvl w:val="0"/>
          <w:numId w:val="4"/>
        </w:numPr>
        <w:tabs>
          <w:tab w:val="clear" w:pos="1288"/>
          <w:tab w:val="left" w:pos="720"/>
          <w:tab w:val="num" w:pos="1483"/>
        </w:tabs>
        <w:ind w:left="1483"/>
      </w:pPr>
      <w:r>
        <w:t xml:space="preserve">the </w:t>
      </w:r>
      <w:r>
        <w:rPr>
          <w:b/>
          <w:i/>
        </w:rPr>
        <w:t>retailer</w:t>
      </w:r>
      <w:r>
        <w:t xml:space="preserve"> or its parent company have ceased to hold an </w:t>
      </w:r>
      <w:r>
        <w:rPr>
          <w:b/>
          <w:i/>
        </w:rPr>
        <w:t>acceptable credit rating</w:t>
      </w:r>
      <w:r>
        <w:t>; or</w:t>
      </w:r>
    </w:p>
    <w:p w:rsidR="00284C92" w:rsidRDefault="00284C92" w:rsidP="00FF4AFE">
      <w:pPr>
        <w:pStyle w:val="Codealist"/>
        <w:numPr>
          <w:ilvl w:val="0"/>
          <w:numId w:val="4"/>
        </w:numPr>
        <w:tabs>
          <w:tab w:val="left" w:pos="720"/>
        </w:tabs>
        <w:ind w:left="1276" w:hanging="567"/>
      </w:pPr>
      <w:r>
        <w:t xml:space="preserve">the </w:t>
      </w:r>
      <w:r>
        <w:rPr>
          <w:b/>
          <w:i/>
        </w:rPr>
        <w:t>credit support</w:t>
      </w:r>
      <w:r>
        <w:t xml:space="preserve"> provided by the </w:t>
      </w:r>
      <w:r>
        <w:rPr>
          <w:b/>
          <w:i/>
        </w:rPr>
        <w:t>retailer</w:t>
      </w:r>
      <w:r>
        <w:t xml:space="preserve"> has ceased to comply with the requirements of clauses 3.4.1(a), 3.4.1(ab) or 3.4.1(b), </w:t>
      </w:r>
    </w:p>
    <w:p w:rsidR="00284C92" w:rsidRDefault="00284C92" w:rsidP="00284C92">
      <w:pPr>
        <w:pStyle w:val="Codealist"/>
        <w:numPr>
          <w:ilvl w:val="0"/>
          <w:numId w:val="0"/>
        </w:numPr>
        <w:tabs>
          <w:tab w:val="left" w:pos="720"/>
        </w:tabs>
        <w:ind w:left="709"/>
      </w:pPr>
      <w:proofErr w:type="gramStart"/>
      <w:r>
        <w:t>then</w:t>
      </w:r>
      <w:proofErr w:type="gramEnd"/>
      <w:r>
        <w:t xml:space="preserve"> the </w:t>
      </w:r>
      <w:r>
        <w:rPr>
          <w:b/>
          <w:i/>
        </w:rPr>
        <w:t>generator</w:t>
      </w:r>
      <w:r>
        <w:t xml:space="preserve"> may require a </w:t>
      </w:r>
      <w:r>
        <w:rPr>
          <w:b/>
          <w:i/>
        </w:rPr>
        <w:t>retailer</w:t>
      </w:r>
      <w:r>
        <w:t xml:space="preserve"> to: </w:t>
      </w:r>
    </w:p>
    <w:p w:rsidR="00284C92" w:rsidRDefault="00284C92" w:rsidP="00FF4AFE">
      <w:pPr>
        <w:pStyle w:val="Codealist"/>
        <w:numPr>
          <w:ilvl w:val="0"/>
          <w:numId w:val="4"/>
        </w:numPr>
        <w:tabs>
          <w:tab w:val="left" w:pos="720"/>
        </w:tabs>
        <w:ind w:left="1276" w:hanging="567"/>
        <w:rPr>
          <w:w w:val="103"/>
        </w:rPr>
      </w:pPr>
      <w:r>
        <w:t xml:space="preserve">in the case of clause 3.2.4(a), increase the amount of the </w:t>
      </w:r>
      <w:r>
        <w:rPr>
          <w:b/>
          <w:i/>
        </w:rPr>
        <w:t>credit support</w:t>
      </w:r>
      <w:r>
        <w:t xml:space="preserve"> to an amount not exceeding the </w:t>
      </w:r>
      <w:r>
        <w:rPr>
          <w:b/>
          <w:i/>
        </w:rPr>
        <w:t>Required Generation Credit Support Amount</w:t>
      </w:r>
      <w:r>
        <w:t>; or</w:t>
      </w:r>
    </w:p>
    <w:p w:rsidR="00284C92" w:rsidRDefault="00284C92" w:rsidP="00FF4AFE">
      <w:pPr>
        <w:pStyle w:val="Codealist"/>
        <w:numPr>
          <w:ilvl w:val="0"/>
          <w:numId w:val="4"/>
        </w:numPr>
        <w:tabs>
          <w:tab w:val="left" w:pos="720"/>
        </w:tabs>
        <w:ind w:left="1276" w:hanging="567"/>
        <w:rPr>
          <w:w w:val="103"/>
        </w:rPr>
      </w:pPr>
      <w:r>
        <w:t xml:space="preserve">in the case of clause 3.2.4(b) and (c), provide </w:t>
      </w:r>
      <w:r>
        <w:rPr>
          <w:b/>
          <w:i/>
        </w:rPr>
        <w:t>credit support</w:t>
      </w:r>
      <w:r>
        <w:t xml:space="preserve"> which complies with the requirements of clauses 3.4.1(a), 3.2.4 (ab) or 3.4.1(b) for an amount not exceeding the </w:t>
      </w:r>
      <w:r>
        <w:rPr>
          <w:b/>
          <w:i/>
        </w:rPr>
        <w:t>Required Generation Credit Support Amount</w:t>
      </w:r>
      <w:r>
        <w:t>,</w:t>
      </w:r>
    </w:p>
    <w:p w:rsidR="00284C92" w:rsidRDefault="00284C92" w:rsidP="00284C92">
      <w:pPr>
        <w:pStyle w:val="Codealist"/>
        <w:numPr>
          <w:ilvl w:val="0"/>
          <w:numId w:val="0"/>
        </w:numPr>
        <w:tabs>
          <w:tab w:val="left" w:pos="720"/>
        </w:tabs>
        <w:ind w:left="709"/>
      </w:pPr>
      <w:proofErr w:type="gramStart"/>
      <w:r>
        <w:t>and</w:t>
      </w:r>
      <w:proofErr w:type="gramEnd"/>
      <w:r>
        <w:t xml:space="preserve"> the </w:t>
      </w:r>
      <w:r>
        <w:rPr>
          <w:b/>
          <w:i/>
        </w:rPr>
        <w:t>retailer</w:t>
      </w:r>
      <w:r>
        <w:t xml:space="preserve"> must comply with that requirement within 20 </w:t>
      </w:r>
      <w:r>
        <w:rPr>
          <w:b/>
          <w:i/>
        </w:rPr>
        <w:t>business days</w:t>
      </w:r>
      <w:r>
        <w:t xml:space="preserve"> of receipt of the </w:t>
      </w:r>
      <w:r>
        <w:rPr>
          <w:b/>
          <w:i/>
        </w:rPr>
        <w:t>generator's</w:t>
      </w:r>
      <w:r>
        <w:t xml:space="preserve"> request.</w:t>
      </w:r>
      <w:bookmarkStart w:id="414" w:name="_Ref294521054"/>
      <w:r>
        <w:t xml:space="preserve"> </w:t>
      </w:r>
    </w:p>
    <w:p w:rsidR="00284C92" w:rsidRDefault="00284C92" w:rsidP="00FF4AFE">
      <w:pPr>
        <w:pStyle w:val="Heading3"/>
        <w:jc w:val="left"/>
      </w:pPr>
      <w:r w:rsidRPr="00833DEC">
        <w:rPr>
          <w:rStyle w:val="StyleArial11pt"/>
          <w:szCs w:val="22"/>
        </w:rPr>
        <w:t>A</w:t>
      </w:r>
      <w:r w:rsidRPr="00833DEC">
        <w:rPr>
          <w:spacing w:val="6"/>
          <w:szCs w:val="22"/>
        </w:rPr>
        <w:t xml:space="preserve"> </w:t>
      </w:r>
      <w:r w:rsidRPr="00833DEC">
        <w:rPr>
          <w:b/>
          <w:i/>
          <w:iCs/>
          <w:szCs w:val="22"/>
        </w:rPr>
        <w:t>generator</w:t>
      </w:r>
      <w:r w:rsidRPr="00833DEC">
        <w:rPr>
          <w:b/>
          <w:i/>
          <w:iCs/>
          <w:spacing w:val="23"/>
          <w:szCs w:val="22"/>
        </w:rPr>
        <w:t xml:space="preserve"> </w:t>
      </w:r>
      <w:r w:rsidRPr="00833DEC">
        <w:rPr>
          <w:spacing w:val="-1"/>
          <w:szCs w:val="22"/>
        </w:rPr>
        <w:t>m</w:t>
      </w:r>
      <w:r w:rsidRPr="00833DEC">
        <w:rPr>
          <w:rStyle w:val="StyleArial11pt"/>
          <w:szCs w:val="22"/>
        </w:rPr>
        <w:t>ay</w:t>
      </w:r>
      <w:r w:rsidRPr="00833DEC">
        <w:rPr>
          <w:spacing w:val="15"/>
          <w:szCs w:val="22"/>
        </w:rPr>
        <w:t xml:space="preserve"> </w:t>
      </w:r>
      <w:r w:rsidRPr="00833DEC">
        <w:rPr>
          <w:rStyle w:val="StyleArial11pt"/>
          <w:szCs w:val="22"/>
        </w:rPr>
        <w:t>o</w:t>
      </w:r>
      <w:r w:rsidRPr="00833DEC">
        <w:rPr>
          <w:spacing w:val="-1"/>
          <w:szCs w:val="22"/>
        </w:rPr>
        <w:t>nl</w:t>
      </w:r>
      <w:r w:rsidRPr="00833DEC">
        <w:rPr>
          <w:rStyle w:val="StyleArial11pt"/>
          <w:szCs w:val="22"/>
        </w:rPr>
        <w:t>y set off from</w:t>
      </w:r>
      <w:r>
        <w:rPr>
          <w:rStyle w:val="StyleArial11pt"/>
        </w:rPr>
        <w:t xml:space="preserve">, </w:t>
      </w:r>
      <w:r w:rsidRPr="000F6B9F">
        <w:rPr>
          <w:rStyle w:val="StyleArial11pt"/>
          <w:szCs w:val="22"/>
        </w:rPr>
        <w:t>ap</w:t>
      </w:r>
      <w:r>
        <w:rPr>
          <w:spacing w:val="-1"/>
          <w:szCs w:val="22"/>
        </w:rPr>
        <w:t>pl</w:t>
      </w:r>
      <w:r w:rsidRPr="000F6B9F">
        <w:rPr>
          <w:rStyle w:val="StyleArial11pt"/>
          <w:szCs w:val="22"/>
        </w:rPr>
        <w:t>y</w:t>
      </w:r>
      <w:r>
        <w:rPr>
          <w:spacing w:val="18"/>
          <w:szCs w:val="22"/>
        </w:rPr>
        <w:t xml:space="preserve"> </w:t>
      </w:r>
      <w:r>
        <w:rPr>
          <w:rStyle w:val="StyleArial11pt"/>
        </w:rPr>
        <w:t>or</w:t>
      </w:r>
      <w:r>
        <w:rPr>
          <w:spacing w:val="7"/>
        </w:rPr>
        <w:t xml:space="preserve"> </w:t>
      </w:r>
      <w:r>
        <w:rPr>
          <w:rStyle w:val="StyleArial11pt"/>
        </w:rPr>
        <w:t>draw</w:t>
      </w:r>
      <w:r>
        <w:rPr>
          <w:spacing w:val="15"/>
        </w:rPr>
        <w:t xml:space="preserve"> </w:t>
      </w:r>
      <w:r>
        <w:rPr>
          <w:rStyle w:val="StyleArial11pt"/>
        </w:rPr>
        <w:t>on</w:t>
      </w:r>
      <w:r>
        <w:rPr>
          <w:spacing w:val="8"/>
        </w:rPr>
        <w:t xml:space="preserve"> </w:t>
      </w:r>
      <w:r>
        <w:rPr>
          <w:rStyle w:val="StyleArial11pt"/>
        </w:rPr>
        <w:t>t</w:t>
      </w:r>
      <w:r>
        <w:rPr>
          <w:spacing w:val="-1"/>
        </w:rPr>
        <w:t>h</w:t>
      </w:r>
      <w:r>
        <w:rPr>
          <w:rStyle w:val="StyleArial11pt"/>
        </w:rPr>
        <w:t>e</w:t>
      </w:r>
      <w:r>
        <w:rPr>
          <w:spacing w:val="11"/>
        </w:rPr>
        <w:t xml:space="preserve"> </w:t>
      </w:r>
      <w:r>
        <w:rPr>
          <w:rStyle w:val="StyleArial11pt"/>
          <w:b/>
          <w:i/>
        </w:rPr>
        <w:t>credit</w:t>
      </w:r>
      <w:r>
        <w:rPr>
          <w:b/>
          <w:i/>
          <w:spacing w:val="16"/>
        </w:rPr>
        <w:t xml:space="preserve"> </w:t>
      </w:r>
      <w:r>
        <w:rPr>
          <w:rStyle w:val="StyleArial11pt"/>
          <w:b/>
          <w:i/>
        </w:rPr>
        <w:t>supp</w:t>
      </w:r>
      <w:r>
        <w:rPr>
          <w:b/>
          <w:i/>
          <w:spacing w:val="-1"/>
        </w:rPr>
        <w:t>o</w:t>
      </w:r>
      <w:r>
        <w:rPr>
          <w:b/>
          <w:i/>
          <w:spacing w:val="1"/>
        </w:rPr>
        <w:t>r</w:t>
      </w:r>
      <w:r>
        <w:rPr>
          <w:rStyle w:val="StyleArial11pt"/>
          <w:b/>
          <w:i/>
        </w:rPr>
        <w:t>t</w:t>
      </w:r>
      <w:r>
        <w:rPr>
          <w:rStyle w:val="StyleArial11pt"/>
        </w:rPr>
        <w:t xml:space="preserve"> (as the case may be)</w:t>
      </w:r>
      <w:r>
        <w:rPr>
          <w:spacing w:val="20"/>
        </w:rPr>
        <w:t xml:space="preserve"> </w:t>
      </w:r>
      <w:r>
        <w:rPr>
          <w:w w:val="103"/>
        </w:rPr>
        <w:t xml:space="preserve">if: </w:t>
      </w:r>
    </w:p>
    <w:p w:rsidR="00284C92" w:rsidRDefault="00284C92" w:rsidP="00FF4AFE">
      <w:pPr>
        <w:pStyle w:val="Codealist"/>
        <w:numPr>
          <w:ilvl w:val="0"/>
          <w:numId w:val="28"/>
        </w:numPr>
        <w:tabs>
          <w:tab w:val="left" w:pos="720"/>
        </w:tabs>
        <w:ind w:left="1276" w:hanging="567"/>
      </w:pPr>
      <w:r>
        <w:rPr>
          <w:iCs/>
        </w:rPr>
        <w:t xml:space="preserve">the </w:t>
      </w:r>
      <w:r>
        <w:rPr>
          <w:b/>
          <w:i/>
          <w:iCs/>
        </w:rPr>
        <w:t>generator</w:t>
      </w:r>
      <w:r>
        <w:rPr>
          <w:iCs/>
        </w:rPr>
        <w:t xml:space="preserve"> has given not less than 3 </w:t>
      </w:r>
      <w:r>
        <w:rPr>
          <w:b/>
          <w:i/>
          <w:iCs/>
        </w:rPr>
        <w:t xml:space="preserve">business </w:t>
      </w:r>
      <w:proofErr w:type="spellStart"/>
      <w:r>
        <w:rPr>
          <w:b/>
          <w:i/>
          <w:iCs/>
        </w:rPr>
        <w:t>days</w:t>
      </w:r>
      <w:r>
        <w:rPr>
          <w:iCs/>
        </w:rPr>
        <w:t xml:space="preserve"> notice</w:t>
      </w:r>
      <w:proofErr w:type="spellEnd"/>
      <w:r>
        <w:rPr>
          <w:iCs/>
        </w:rPr>
        <w:t xml:space="preserve"> to a </w:t>
      </w:r>
      <w:r>
        <w:rPr>
          <w:b/>
          <w:i/>
          <w:iCs/>
        </w:rPr>
        <w:t>retailer</w:t>
      </w:r>
      <w:r>
        <w:rPr>
          <w:iCs/>
        </w:rPr>
        <w:t xml:space="preserve"> that it intends to set off, apply or draw on the </w:t>
      </w:r>
      <w:r>
        <w:rPr>
          <w:b/>
          <w:i/>
          <w:iCs/>
        </w:rPr>
        <w:t>credit support</w:t>
      </w:r>
      <w:r>
        <w:rPr>
          <w:iCs/>
        </w:rPr>
        <w:t xml:space="preserve"> in respect of an amount due and payable by the </w:t>
      </w:r>
      <w:r>
        <w:rPr>
          <w:b/>
          <w:i/>
          <w:iCs/>
        </w:rPr>
        <w:t>retailer</w:t>
      </w:r>
      <w:r>
        <w:rPr>
          <w:iCs/>
        </w:rPr>
        <w:t xml:space="preserve"> to the </w:t>
      </w:r>
      <w:r>
        <w:rPr>
          <w:b/>
          <w:i/>
          <w:iCs/>
        </w:rPr>
        <w:t>generator</w:t>
      </w:r>
      <w:r>
        <w:rPr>
          <w:iCs/>
        </w:rPr>
        <w:t>, and that amount remains outstanding at the end of that period; and</w:t>
      </w:r>
    </w:p>
    <w:p w:rsidR="00284C92" w:rsidRDefault="00284C92" w:rsidP="00FF4AFE">
      <w:pPr>
        <w:pStyle w:val="Codealist"/>
        <w:numPr>
          <w:ilvl w:val="0"/>
          <w:numId w:val="28"/>
        </w:numPr>
        <w:tabs>
          <w:tab w:val="left" w:pos="720"/>
        </w:tabs>
        <w:ind w:left="1276" w:hanging="567"/>
        <w:rPr>
          <w:iCs/>
        </w:rPr>
      </w:pPr>
      <w:proofErr w:type="gramStart"/>
      <w:r>
        <w:rPr>
          <w:iCs/>
        </w:rPr>
        <w:t>there</w:t>
      </w:r>
      <w:proofErr w:type="gramEnd"/>
      <w:r>
        <w:rPr>
          <w:iCs/>
        </w:rPr>
        <w:t xml:space="preserve"> is no dispute outstanding in relation to the </w:t>
      </w:r>
      <w:r>
        <w:rPr>
          <w:b/>
          <w:i/>
          <w:iCs/>
        </w:rPr>
        <w:t>retailer’s</w:t>
      </w:r>
      <w:r>
        <w:rPr>
          <w:iCs/>
        </w:rPr>
        <w:t xml:space="preserve"> liability to pay that amount.</w:t>
      </w:r>
    </w:p>
    <w:p w:rsidR="00284C92" w:rsidRDefault="00284C92" w:rsidP="00FF4AFE">
      <w:pPr>
        <w:pStyle w:val="Heading2"/>
        <w:keepNext/>
        <w:tabs>
          <w:tab w:val="num" w:pos="0"/>
        </w:tabs>
        <w:spacing w:before="240" w:after="240" w:line="320" w:lineRule="atLeast"/>
        <w:ind w:left="576" w:hanging="576"/>
      </w:pPr>
      <w:r w:rsidRPr="001F062C">
        <w:t>Failure to provide credit support</w:t>
      </w:r>
    </w:p>
    <w:p w:rsidR="00284C92" w:rsidRPr="00833DEC" w:rsidRDefault="00284C92" w:rsidP="00FF4AFE">
      <w:pPr>
        <w:pStyle w:val="Heading3"/>
        <w:ind w:left="720" w:hanging="720"/>
        <w:jc w:val="left"/>
        <w:rPr>
          <w:szCs w:val="22"/>
        </w:rPr>
      </w:pPr>
      <w:r w:rsidRPr="00833DEC">
        <w:rPr>
          <w:szCs w:val="22"/>
        </w:rPr>
        <w:t xml:space="preserve">Where the </w:t>
      </w:r>
      <w:r w:rsidRPr="00833DEC">
        <w:rPr>
          <w:b/>
          <w:i/>
          <w:szCs w:val="22"/>
        </w:rPr>
        <w:t>retailer</w:t>
      </w:r>
      <w:r w:rsidRPr="00833DEC">
        <w:rPr>
          <w:szCs w:val="22"/>
        </w:rPr>
        <w:t xml:space="preserve"> has not provided the </w:t>
      </w:r>
      <w:r w:rsidRPr="00833DEC">
        <w:rPr>
          <w:b/>
          <w:i/>
          <w:szCs w:val="22"/>
        </w:rPr>
        <w:t>credit support</w:t>
      </w:r>
      <w:r w:rsidRPr="00833DEC">
        <w:rPr>
          <w:szCs w:val="22"/>
        </w:rPr>
        <w:t xml:space="preserve"> required under this </w:t>
      </w:r>
      <w:r w:rsidRPr="00833DEC">
        <w:rPr>
          <w:b/>
          <w:i/>
          <w:szCs w:val="22"/>
        </w:rPr>
        <w:t>Code</w:t>
      </w:r>
      <w:r w:rsidRPr="00833DEC">
        <w:rPr>
          <w:szCs w:val="22"/>
        </w:rPr>
        <w:t xml:space="preserve"> to the </w:t>
      </w:r>
      <w:r w:rsidRPr="00833DEC">
        <w:rPr>
          <w:b/>
          <w:i/>
          <w:szCs w:val="22"/>
        </w:rPr>
        <w:t>network provider</w:t>
      </w:r>
      <w:r w:rsidRPr="00833DEC">
        <w:rPr>
          <w:szCs w:val="22"/>
        </w:rPr>
        <w:t xml:space="preserve">, the </w:t>
      </w:r>
      <w:r w:rsidRPr="00833DEC">
        <w:rPr>
          <w:b/>
          <w:i/>
          <w:szCs w:val="22"/>
        </w:rPr>
        <w:t>network provide</w:t>
      </w:r>
      <w:r w:rsidRPr="000F6B9F">
        <w:rPr>
          <w:szCs w:val="22"/>
        </w:rPr>
        <w:t>r</w:t>
      </w:r>
      <w:r w:rsidRPr="00833DEC">
        <w:rPr>
          <w:szCs w:val="22"/>
        </w:rPr>
        <w:t xml:space="preserve"> is under no obligation to commence providing </w:t>
      </w:r>
      <w:r w:rsidRPr="00833DEC">
        <w:rPr>
          <w:b/>
          <w:i/>
          <w:szCs w:val="22"/>
        </w:rPr>
        <w:t>network services</w:t>
      </w:r>
      <w:r w:rsidRPr="00833DEC">
        <w:rPr>
          <w:szCs w:val="22"/>
        </w:rPr>
        <w:t xml:space="preserve"> to the </w:t>
      </w:r>
      <w:r w:rsidRPr="00833DEC">
        <w:rPr>
          <w:b/>
          <w:i/>
          <w:szCs w:val="22"/>
        </w:rPr>
        <w:t>retailer</w:t>
      </w:r>
      <w:r w:rsidRPr="00833DEC">
        <w:rPr>
          <w:szCs w:val="22"/>
        </w:rPr>
        <w:t>.</w:t>
      </w:r>
    </w:p>
    <w:p w:rsidR="00284C92" w:rsidRPr="00833DEC" w:rsidRDefault="00284C92" w:rsidP="00FF4AFE">
      <w:pPr>
        <w:pStyle w:val="Heading3"/>
        <w:ind w:left="720" w:hanging="720"/>
        <w:jc w:val="left"/>
        <w:rPr>
          <w:szCs w:val="22"/>
        </w:rPr>
      </w:pPr>
      <w:r w:rsidRPr="00833DEC">
        <w:rPr>
          <w:szCs w:val="22"/>
        </w:rPr>
        <w:t xml:space="preserve">Where the </w:t>
      </w:r>
      <w:r w:rsidRPr="00833DEC">
        <w:rPr>
          <w:b/>
          <w:i/>
          <w:szCs w:val="22"/>
        </w:rPr>
        <w:t>retailer</w:t>
      </w:r>
      <w:r w:rsidRPr="00833DEC">
        <w:rPr>
          <w:szCs w:val="22"/>
        </w:rPr>
        <w:t xml:space="preserve"> has commenced taking </w:t>
      </w:r>
      <w:r w:rsidRPr="00833DEC">
        <w:rPr>
          <w:b/>
          <w:i/>
          <w:szCs w:val="22"/>
        </w:rPr>
        <w:t>network services</w:t>
      </w:r>
      <w:r w:rsidRPr="00833DEC">
        <w:rPr>
          <w:szCs w:val="22"/>
        </w:rPr>
        <w:t xml:space="preserve"> from the </w:t>
      </w:r>
      <w:r w:rsidRPr="00833DEC">
        <w:rPr>
          <w:b/>
          <w:i/>
          <w:szCs w:val="22"/>
        </w:rPr>
        <w:t>network provider</w:t>
      </w:r>
      <w:r w:rsidRPr="00833DEC">
        <w:rPr>
          <w:szCs w:val="22"/>
        </w:rPr>
        <w:t xml:space="preserve"> and has not provided the credit support required under this </w:t>
      </w:r>
      <w:r w:rsidRPr="00833DEC">
        <w:rPr>
          <w:b/>
          <w:i/>
          <w:szCs w:val="22"/>
        </w:rPr>
        <w:t xml:space="preserve">Code </w:t>
      </w:r>
      <w:r w:rsidRPr="00833DEC">
        <w:rPr>
          <w:szCs w:val="22"/>
        </w:rPr>
        <w:t xml:space="preserve">to the </w:t>
      </w:r>
      <w:r w:rsidRPr="00833DEC">
        <w:rPr>
          <w:b/>
          <w:i/>
          <w:szCs w:val="22"/>
        </w:rPr>
        <w:t>network provider</w:t>
      </w:r>
      <w:r w:rsidRPr="00833DEC">
        <w:rPr>
          <w:szCs w:val="22"/>
        </w:rPr>
        <w:t xml:space="preserve">, the </w:t>
      </w:r>
      <w:r w:rsidRPr="00833DEC">
        <w:rPr>
          <w:b/>
          <w:i/>
          <w:szCs w:val="22"/>
        </w:rPr>
        <w:t>network provider</w:t>
      </w:r>
      <w:r w:rsidRPr="00833DEC">
        <w:rPr>
          <w:szCs w:val="22"/>
        </w:rPr>
        <w:t xml:space="preserve"> must notify the </w:t>
      </w:r>
      <w:r w:rsidRPr="00833DEC">
        <w:rPr>
          <w:b/>
          <w:i/>
          <w:szCs w:val="22"/>
        </w:rPr>
        <w:t>Commission</w:t>
      </w:r>
      <w:r w:rsidRPr="00833DEC">
        <w:rPr>
          <w:szCs w:val="22"/>
        </w:rPr>
        <w:t xml:space="preserve">, providing all necessary information for the </w:t>
      </w:r>
      <w:r w:rsidRPr="00833DEC">
        <w:rPr>
          <w:b/>
          <w:i/>
          <w:szCs w:val="22"/>
        </w:rPr>
        <w:t>Commission</w:t>
      </w:r>
      <w:r w:rsidRPr="00833DEC">
        <w:rPr>
          <w:szCs w:val="22"/>
        </w:rPr>
        <w:t xml:space="preserve"> to make a determination as to whether to invoke a </w:t>
      </w:r>
      <w:r w:rsidRPr="00833DEC">
        <w:rPr>
          <w:b/>
          <w:i/>
          <w:szCs w:val="22"/>
        </w:rPr>
        <w:t>Retailer of Last Resort Event</w:t>
      </w:r>
      <w:r w:rsidRPr="00833DEC">
        <w:rPr>
          <w:szCs w:val="22"/>
        </w:rPr>
        <w:t>.</w:t>
      </w:r>
    </w:p>
    <w:p w:rsidR="00284C92" w:rsidRPr="00833DEC" w:rsidRDefault="00284C92" w:rsidP="00FF4AFE">
      <w:pPr>
        <w:pStyle w:val="Heading3"/>
        <w:ind w:left="720" w:hanging="720"/>
        <w:jc w:val="left"/>
        <w:rPr>
          <w:szCs w:val="22"/>
        </w:rPr>
      </w:pPr>
      <w:r w:rsidRPr="00833DEC">
        <w:rPr>
          <w:szCs w:val="22"/>
        </w:rPr>
        <w:t xml:space="preserve">Where the </w:t>
      </w:r>
      <w:r w:rsidRPr="00833DEC">
        <w:rPr>
          <w:b/>
          <w:i/>
          <w:szCs w:val="22"/>
        </w:rPr>
        <w:t>retailer</w:t>
      </w:r>
      <w:r w:rsidRPr="00833DEC">
        <w:rPr>
          <w:szCs w:val="22"/>
        </w:rPr>
        <w:t xml:space="preserve"> has not provided to the </w:t>
      </w:r>
      <w:r w:rsidRPr="00833DEC">
        <w:rPr>
          <w:b/>
          <w:i/>
          <w:szCs w:val="22"/>
        </w:rPr>
        <w:t>generator</w:t>
      </w:r>
      <w:r w:rsidRPr="00833DEC">
        <w:rPr>
          <w:szCs w:val="22"/>
        </w:rPr>
        <w:t xml:space="preserve"> the </w:t>
      </w:r>
      <w:r w:rsidRPr="00833DEC">
        <w:rPr>
          <w:b/>
          <w:i/>
          <w:szCs w:val="22"/>
        </w:rPr>
        <w:t>credit support</w:t>
      </w:r>
      <w:r w:rsidRPr="00833DEC">
        <w:rPr>
          <w:szCs w:val="22"/>
        </w:rPr>
        <w:t xml:space="preserve"> required under this </w:t>
      </w:r>
      <w:r w:rsidRPr="00833DEC">
        <w:rPr>
          <w:b/>
          <w:i/>
          <w:szCs w:val="22"/>
        </w:rPr>
        <w:t>Code</w:t>
      </w:r>
      <w:r w:rsidRPr="00833DEC">
        <w:rPr>
          <w:szCs w:val="22"/>
        </w:rPr>
        <w:t xml:space="preserve">, the </w:t>
      </w:r>
      <w:r w:rsidRPr="00833DEC">
        <w:rPr>
          <w:b/>
          <w:i/>
          <w:szCs w:val="22"/>
        </w:rPr>
        <w:t>generator</w:t>
      </w:r>
      <w:r w:rsidRPr="00833DEC">
        <w:rPr>
          <w:szCs w:val="22"/>
        </w:rPr>
        <w:t xml:space="preserve"> is under no obligation to commence providing </w:t>
      </w:r>
      <w:r w:rsidRPr="00833DEC">
        <w:rPr>
          <w:b/>
          <w:i/>
          <w:szCs w:val="22"/>
        </w:rPr>
        <w:t>generation services</w:t>
      </w:r>
      <w:r w:rsidRPr="00833DEC">
        <w:rPr>
          <w:szCs w:val="22"/>
        </w:rPr>
        <w:t xml:space="preserve"> to the </w:t>
      </w:r>
      <w:r w:rsidRPr="00833DEC">
        <w:rPr>
          <w:b/>
          <w:i/>
          <w:szCs w:val="22"/>
        </w:rPr>
        <w:t>retailer</w:t>
      </w:r>
      <w:r w:rsidRPr="00833DEC">
        <w:rPr>
          <w:szCs w:val="22"/>
        </w:rPr>
        <w:t>.</w:t>
      </w:r>
    </w:p>
    <w:p w:rsidR="00284C92" w:rsidRPr="00833DEC" w:rsidRDefault="00284C92" w:rsidP="00FF4AFE">
      <w:pPr>
        <w:pStyle w:val="Heading3"/>
        <w:ind w:left="720" w:hanging="720"/>
        <w:jc w:val="left"/>
        <w:rPr>
          <w:szCs w:val="22"/>
        </w:rPr>
      </w:pPr>
      <w:r w:rsidRPr="00833DEC">
        <w:rPr>
          <w:szCs w:val="22"/>
        </w:rPr>
        <w:t xml:space="preserve">Where the </w:t>
      </w:r>
      <w:r w:rsidRPr="00833DEC">
        <w:rPr>
          <w:b/>
          <w:i/>
          <w:szCs w:val="22"/>
        </w:rPr>
        <w:t>retailer</w:t>
      </w:r>
      <w:r w:rsidRPr="00833DEC">
        <w:rPr>
          <w:szCs w:val="22"/>
        </w:rPr>
        <w:t xml:space="preserve"> has commenced taking </w:t>
      </w:r>
      <w:r w:rsidRPr="00833DEC">
        <w:rPr>
          <w:b/>
          <w:i/>
          <w:szCs w:val="22"/>
        </w:rPr>
        <w:t>generation services</w:t>
      </w:r>
      <w:r w:rsidRPr="00833DEC">
        <w:rPr>
          <w:szCs w:val="22"/>
        </w:rPr>
        <w:t xml:space="preserve"> from the </w:t>
      </w:r>
      <w:r w:rsidRPr="00833DEC">
        <w:rPr>
          <w:b/>
          <w:i/>
          <w:szCs w:val="22"/>
        </w:rPr>
        <w:t>generator</w:t>
      </w:r>
      <w:r w:rsidRPr="00833DEC">
        <w:rPr>
          <w:szCs w:val="22"/>
        </w:rPr>
        <w:t xml:space="preserve"> and has not provided the </w:t>
      </w:r>
      <w:r w:rsidRPr="00833DEC">
        <w:rPr>
          <w:b/>
          <w:i/>
          <w:szCs w:val="22"/>
        </w:rPr>
        <w:t>credit support</w:t>
      </w:r>
      <w:r w:rsidRPr="00833DEC">
        <w:rPr>
          <w:szCs w:val="22"/>
        </w:rPr>
        <w:t xml:space="preserve"> to the </w:t>
      </w:r>
      <w:r w:rsidRPr="00833DEC">
        <w:rPr>
          <w:b/>
          <w:i/>
          <w:szCs w:val="22"/>
        </w:rPr>
        <w:t>generator</w:t>
      </w:r>
      <w:r w:rsidRPr="00833DEC">
        <w:rPr>
          <w:szCs w:val="22"/>
        </w:rPr>
        <w:t xml:space="preserve"> as and when required under this </w:t>
      </w:r>
      <w:r w:rsidRPr="00833DEC">
        <w:rPr>
          <w:b/>
          <w:i/>
          <w:szCs w:val="22"/>
        </w:rPr>
        <w:t>Code</w:t>
      </w:r>
      <w:r w:rsidRPr="00833DEC">
        <w:rPr>
          <w:szCs w:val="22"/>
        </w:rPr>
        <w:t xml:space="preserve">, the </w:t>
      </w:r>
      <w:r w:rsidRPr="00833DEC">
        <w:rPr>
          <w:b/>
          <w:i/>
          <w:szCs w:val="22"/>
        </w:rPr>
        <w:t>generator</w:t>
      </w:r>
      <w:r w:rsidRPr="00833DEC">
        <w:rPr>
          <w:szCs w:val="22"/>
        </w:rPr>
        <w:t xml:space="preserve"> must notify the </w:t>
      </w:r>
      <w:r w:rsidRPr="00833DEC">
        <w:rPr>
          <w:b/>
          <w:i/>
          <w:szCs w:val="22"/>
        </w:rPr>
        <w:t>Commission</w:t>
      </w:r>
      <w:r w:rsidRPr="00833DEC">
        <w:rPr>
          <w:szCs w:val="22"/>
        </w:rPr>
        <w:t xml:space="preserve">, providing all necessary information for the </w:t>
      </w:r>
      <w:r w:rsidRPr="00833DEC">
        <w:rPr>
          <w:b/>
          <w:i/>
          <w:szCs w:val="22"/>
        </w:rPr>
        <w:t>Commission</w:t>
      </w:r>
      <w:r w:rsidRPr="00833DEC">
        <w:rPr>
          <w:szCs w:val="22"/>
        </w:rPr>
        <w:t xml:space="preserve"> to make a determination as to whether to invoke a </w:t>
      </w:r>
      <w:r w:rsidRPr="00833DEC">
        <w:rPr>
          <w:b/>
          <w:i/>
          <w:szCs w:val="22"/>
        </w:rPr>
        <w:t>Retailer of Last Resort Event</w:t>
      </w:r>
      <w:r w:rsidRPr="00833DEC">
        <w:rPr>
          <w:szCs w:val="22"/>
        </w:rPr>
        <w:t>.</w:t>
      </w:r>
    </w:p>
    <w:p w:rsidR="00284C92" w:rsidRDefault="00284C92" w:rsidP="00FF4AFE">
      <w:pPr>
        <w:pStyle w:val="Heading2"/>
        <w:tabs>
          <w:tab w:val="num" w:pos="0"/>
        </w:tabs>
      </w:pPr>
      <w:r>
        <w:t>Form of credit support</w:t>
      </w:r>
      <w:bookmarkEnd w:id="414"/>
    </w:p>
    <w:p w:rsidR="00284C92" w:rsidRPr="00833DEC" w:rsidRDefault="00284C92" w:rsidP="00FF4AFE">
      <w:pPr>
        <w:pStyle w:val="Heading3"/>
        <w:jc w:val="left"/>
        <w:rPr>
          <w:b/>
          <w:szCs w:val="22"/>
        </w:rPr>
      </w:pPr>
      <w:r w:rsidRPr="00833DEC">
        <w:rPr>
          <w:szCs w:val="22"/>
        </w:rPr>
        <w:t xml:space="preserve">The form of the </w:t>
      </w:r>
      <w:r w:rsidRPr="00833DEC">
        <w:rPr>
          <w:b/>
          <w:i/>
          <w:szCs w:val="22"/>
        </w:rPr>
        <w:t>credit support</w:t>
      </w:r>
      <w:r w:rsidRPr="00833DEC">
        <w:rPr>
          <w:szCs w:val="22"/>
        </w:rPr>
        <w:t xml:space="preserve"> shall be any combination of:</w:t>
      </w:r>
    </w:p>
    <w:p w:rsidR="00284C92" w:rsidRDefault="00284C92" w:rsidP="00FF4AFE">
      <w:pPr>
        <w:pStyle w:val="Codealist"/>
        <w:numPr>
          <w:ilvl w:val="0"/>
          <w:numId w:val="29"/>
        </w:numPr>
        <w:tabs>
          <w:tab w:val="left" w:pos="720"/>
        </w:tabs>
        <w:ind w:left="1276" w:hanging="567"/>
      </w:pPr>
      <w:r>
        <w:t>a bank guarantee that is:</w:t>
      </w:r>
    </w:p>
    <w:p w:rsidR="00284C92" w:rsidRPr="00855566" w:rsidRDefault="00284C92" w:rsidP="00FF4AFE">
      <w:pPr>
        <w:pStyle w:val="ListParagraph"/>
        <w:numPr>
          <w:ilvl w:val="0"/>
          <w:numId w:val="30"/>
        </w:numPr>
        <w:spacing w:line="276" w:lineRule="auto"/>
        <w:ind w:left="1843" w:hanging="567"/>
        <w:rPr>
          <w:sz w:val="22"/>
        </w:rPr>
      </w:pPr>
      <w:r w:rsidRPr="00855566">
        <w:rPr>
          <w:sz w:val="22"/>
        </w:rPr>
        <w:t xml:space="preserve">in favour of the </w:t>
      </w:r>
      <w:r w:rsidRPr="00855566">
        <w:rPr>
          <w:b/>
          <w:i/>
          <w:sz w:val="22"/>
        </w:rPr>
        <w:t>network provider</w:t>
      </w:r>
      <w:r w:rsidRPr="00855566">
        <w:rPr>
          <w:sz w:val="22"/>
        </w:rPr>
        <w:t xml:space="preserve"> or the </w:t>
      </w:r>
      <w:r w:rsidRPr="00855566">
        <w:rPr>
          <w:b/>
          <w:i/>
          <w:sz w:val="22"/>
        </w:rPr>
        <w:t>generator</w:t>
      </w:r>
      <w:r w:rsidRPr="00855566">
        <w:rPr>
          <w:sz w:val="22"/>
        </w:rPr>
        <w:t xml:space="preserve"> (whichever is applicable) and is unconditional and callable on demand; and</w:t>
      </w:r>
    </w:p>
    <w:p w:rsidR="00284C92" w:rsidRPr="00855566" w:rsidRDefault="00284C92" w:rsidP="00FF4AFE">
      <w:pPr>
        <w:pStyle w:val="ListParagraph"/>
        <w:numPr>
          <w:ilvl w:val="0"/>
          <w:numId w:val="30"/>
        </w:numPr>
        <w:spacing w:line="276" w:lineRule="auto"/>
        <w:ind w:left="1843" w:hanging="567"/>
        <w:rPr>
          <w:sz w:val="22"/>
        </w:rPr>
      </w:pPr>
      <w:r w:rsidRPr="00855566">
        <w:rPr>
          <w:sz w:val="22"/>
        </w:rPr>
        <w:t xml:space="preserve">issued by a financial institution supervised by the </w:t>
      </w:r>
      <w:r w:rsidRPr="00855566">
        <w:rPr>
          <w:b/>
          <w:i/>
          <w:sz w:val="22"/>
        </w:rPr>
        <w:t>Australian Prudential Regulation Authority</w:t>
      </w:r>
      <w:r w:rsidRPr="00855566">
        <w:rPr>
          <w:sz w:val="22"/>
        </w:rPr>
        <w:t>;</w:t>
      </w:r>
    </w:p>
    <w:p w:rsidR="00284C92" w:rsidRDefault="00284C92" w:rsidP="00284C92">
      <w:pPr>
        <w:pStyle w:val="Codealist"/>
        <w:numPr>
          <w:ilvl w:val="0"/>
          <w:numId w:val="0"/>
        </w:numPr>
        <w:tabs>
          <w:tab w:val="left" w:pos="1276"/>
        </w:tabs>
        <w:ind w:left="624"/>
      </w:pPr>
      <w:r>
        <w:t xml:space="preserve"> (</w:t>
      </w:r>
      <w:proofErr w:type="gramStart"/>
      <w:r>
        <w:t>ab</w:t>
      </w:r>
      <w:proofErr w:type="gramEnd"/>
      <w:r>
        <w:t>)</w:t>
      </w:r>
      <w:r>
        <w:tab/>
        <w:t>a payment by way of cash that is:</w:t>
      </w:r>
    </w:p>
    <w:p w:rsidR="00284C92" w:rsidRDefault="00284C92" w:rsidP="00FF4AFE">
      <w:pPr>
        <w:pStyle w:val="ListParagraph"/>
        <w:numPr>
          <w:ilvl w:val="0"/>
          <w:numId w:val="8"/>
        </w:numPr>
        <w:spacing w:line="276" w:lineRule="auto"/>
        <w:ind w:left="1843" w:hanging="567"/>
        <w:rPr>
          <w:sz w:val="22"/>
        </w:rPr>
      </w:pPr>
      <w:r w:rsidRPr="00855566">
        <w:rPr>
          <w:sz w:val="22"/>
        </w:rPr>
        <w:t xml:space="preserve">made by the </w:t>
      </w:r>
      <w:r w:rsidRPr="00855566">
        <w:rPr>
          <w:b/>
          <w:i/>
          <w:sz w:val="22"/>
        </w:rPr>
        <w:t>retailer</w:t>
      </w:r>
      <w:r>
        <w:rPr>
          <w:sz w:val="22"/>
        </w:rPr>
        <w:t>;</w:t>
      </w:r>
    </w:p>
    <w:p w:rsidR="00284C92" w:rsidRPr="006A5D38" w:rsidRDefault="00284C92" w:rsidP="00FF4AFE">
      <w:pPr>
        <w:pStyle w:val="ListParagraph"/>
        <w:numPr>
          <w:ilvl w:val="0"/>
          <w:numId w:val="8"/>
        </w:numPr>
        <w:spacing w:line="276" w:lineRule="auto"/>
        <w:ind w:left="1843" w:hanging="567"/>
        <w:rPr>
          <w:sz w:val="22"/>
        </w:rPr>
      </w:pPr>
      <w:r w:rsidRPr="006A5D38">
        <w:rPr>
          <w:sz w:val="22"/>
        </w:rPr>
        <w:t xml:space="preserve">deposited into an official bank account as instructed by the </w:t>
      </w:r>
      <w:r w:rsidRPr="006A5D38">
        <w:rPr>
          <w:b/>
          <w:i/>
          <w:sz w:val="22"/>
        </w:rPr>
        <w:t xml:space="preserve">network provider </w:t>
      </w:r>
      <w:r w:rsidRPr="006A5D38">
        <w:rPr>
          <w:sz w:val="22"/>
        </w:rPr>
        <w:t xml:space="preserve">or </w:t>
      </w:r>
      <w:r w:rsidRPr="006A5D38">
        <w:rPr>
          <w:b/>
          <w:i/>
          <w:sz w:val="22"/>
        </w:rPr>
        <w:t xml:space="preserve">generator </w:t>
      </w:r>
      <w:r w:rsidRPr="006A5D38">
        <w:rPr>
          <w:sz w:val="22"/>
        </w:rPr>
        <w:t>(whichever is applicable); and</w:t>
      </w:r>
    </w:p>
    <w:p w:rsidR="00284C92" w:rsidRPr="00855566" w:rsidRDefault="00284C92" w:rsidP="00FF4AFE">
      <w:pPr>
        <w:pStyle w:val="ListParagraph"/>
        <w:numPr>
          <w:ilvl w:val="0"/>
          <w:numId w:val="8"/>
        </w:numPr>
        <w:spacing w:line="276" w:lineRule="auto"/>
        <w:ind w:left="1843" w:hanging="567"/>
        <w:rPr>
          <w:sz w:val="22"/>
        </w:rPr>
      </w:pPr>
      <w:proofErr w:type="gramStart"/>
      <w:r w:rsidRPr="00855566">
        <w:rPr>
          <w:sz w:val="22"/>
        </w:rPr>
        <w:t>acceptable</w:t>
      </w:r>
      <w:proofErr w:type="gramEnd"/>
      <w:r w:rsidRPr="00855566">
        <w:rPr>
          <w:sz w:val="22"/>
        </w:rPr>
        <w:t xml:space="preserve"> to the </w:t>
      </w:r>
      <w:r w:rsidRPr="00855566">
        <w:rPr>
          <w:b/>
          <w:i/>
          <w:sz w:val="22"/>
        </w:rPr>
        <w:t xml:space="preserve">network provider </w:t>
      </w:r>
      <w:r w:rsidRPr="00855566">
        <w:rPr>
          <w:sz w:val="22"/>
        </w:rPr>
        <w:t xml:space="preserve">or </w:t>
      </w:r>
      <w:r w:rsidRPr="00855566">
        <w:rPr>
          <w:b/>
          <w:i/>
          <w:sz w:val="22"/>
        </w:rPr>
        <w:t>generator</w:t>
      </w:r>
      <w:r w:rsidRPr="00855566">
        <w:rPr>
          <w:sz w:val="22"/>
        </w:rPr>
        <w:t xml:space="preserve"> (whichever is applicable) and the </w:t>
      </w:r>
      <w:r w:rsidRPr="00855566">
        <w:rPr>
          <w:b/>
          <w:i/>
          <w:sz w:val="22"/>
        </w:rPr>
        <w:t>retailer</w:t>
      </w:r>
      <w:r w:rsidRPr="00855566">
        <w:rPr>
          <w:sz w:val="22"/>
        </w:rPr>
        <w:t xml:space="preserve"> through honest, fair and good faith negotiation.</w:t>
      </w:r>
    </w:p>
    <w:p w:rsidR="00284C92" w:rsidRDefault="00284C92" w:rsidP="00FF4AFE">
      <w:pPr>
        <w:pStyle w:val="Codealist"/>
        <w:numPr>
          <w:ilvl w:val="0"/>
          <w:numId w:val="29"/>
        </w:numPr>
        <w:tabs>
          <w:tab w:val="left" w:pos="720"/>
        </w:tabs>
        <w:ind w:left="1276" w:hanging="567"/>
      </w:pPr>
      <w:r>
        <w:t>an unconditional guarantee or other form of irrevocable credit support that is:</w:t>
      </w:r>
    </w:p>
    <w:p w:rsidR="00284C92" w:rsidRPr="00855566" w:rsidRDefault="00284C92" w:rsidP="00FF4AFE">
      <w:pPr>
        <w:pStyle w:val="ListParagraph"/>
        <w:numPr>
          <w:ilvl w:val="0"/>
          <w:numId w:val="31"/>
        </w:numPr>
        <w:spacing w:line="276" w:lineRule="auto"/>
        <w:ind w:left="1843" w:hanging="567"/>
        <w:rPr>
          <w:sz w:val="22"/>
        </w:rPr>
      </w:pPr>
      <w:r w:rsidRPr="00855566">
        <w:rPr>
          <w:sz w:val="22"/>
        </w:rPr>
        <w:t xml:space="preserve">in a form that is acceptable to the </w:t>
      </w:r>
      <w:r w:rsidRPr="00855566">
        <w:rPr>
          <w:b/>
          <w:i/>
          <w:sz w:val="22"/>
        </w:rPr>
        <w:t>network provider</w:t>
      </w:r>
      <w:r w:rsidRPr="00855566">
        <w:rPr>
          <w:sz w:val="22"/>
        </w:rPr>
        <w:t xml:space="preserve"> or </w:t>
      </w:r>
      <w:r w:rsidRPr="00855566">
        <w:rPr>
          <w:b/>
          <w:i/>
          <w:sz w:val="22"/>
        </w:rPr>
        <w:t xml:space="preserve">generator </w:t>
      </w:r>
      <w:r w:rsidRPr="00855566">
        <w:rPr>
          <w:sz w:val="22"/>
        </w:rPr>
        <w:t>(whichever is applicable)</w:t>
      </w:r>
      <w:r w:rsidRPr="00855566">
        <w:rPr>
          <w:b/>
          <w:sz w:val="22"/>
        </w:rPr>
        <w:t xml:space="preserve"> </w:t>
      </w:r>
      <w:r w:rsidRPr="00855566">
        <w:rPr>
          <w:sz w:val="22"/>
        </w:rPr>
        <w:t xml:space="preserve">and the </w:t>
      </w:r>
      <w:r w:rsidRPr="00855566">
        <w:rPr>
          <w:b/>
          <w:i/>
          <w:sz w:val="22"/>
        </w:rPr>
        <w:t xml:space="preserve">retailer </w:t>
      </w:r>
      <w:r w:rsidRPr="00855566">
        <w:rPr>
          <w:sz w:val="22"/>
        </w:rPr>
        <w:t>through honest, fair and good faith negotiation; and</w:t>
      </w:r>
    </w:p>
    <w:p w:rsidR="00284C92" w:rsidRPr="00855566" w:rsidRDefault="00284C92" w:rsidP="00FF4AFE">
      <w:pPr>
        <w:pStyle w:val="ListParagraph"/>
        <w:numPr>
          <w:ilvl w:val="0"/>
          <w:numId w:val="31"/>
        </w:numPr>
        <w:spacing w:line="276" w:lineRule="auto"/>
        <w:ind w:left="1843" w:hanging="567"/>
        <w:rPr>
          <w:sz w:val="22"/>
        </w:rPr>
      </w:pPr>
      <w:r w:rsidRPr="00855566">
        <w:rPr>
          <w:sz w:val="22"/>
        </w:rPr>
        <w:t xml:space="preserve">issued by an entity with an </w:t>
      </w:r>
      <w:r w:rsidRPr="00855566">
        <w:rPr>
          <w:b/>
          <w:i/>
          <w:sz w:val="22"/>
        </w:rPr>
        <w:t>acceptable credit rating</w:t>
      </w:r>
      <w:r w:rsidRPr="00855566">
        <w:rPr>
          <w:sz w:val="22"/>
        </w:rPr>
        <w:t>; or</w:t>
      </w:r>
    </w:p>
    <w:p w:rsidR="00284C92" w:rsidRDefault="00284C92" w:rsidP="00FF4AFE">
      <w:pPr>
        <w:pStyle w:val="Codealist"/>
        <w:numPr>
          <w:ilvl w:val="0"/>
          <w:numId w:val="29"/>
        </w:numPr>
        <w:tabs>
          <w:tab w:val="left" w:pos="720"/>
        </w:tabs>
        <w:ind w:left="1276" w:hanging="567"/>
      </w:pPr>
      <w:proofErr w:type="gramStart"/>
      <w:r>
        <w:t>such</w:t>
      </w:r>
      <w:proofErr w:type="gramEnd"/>
      <w:r>
        <w:t xml:space="preserve"> other forms of credit support that the </w:t>
      </w:r>
      <w:r>
        <w:rPr>
          <w:b/>
          <w:i/>
        </w:rPr>
        <w:t>network provider</w:t>
      </w:r>
      <w:r>
        <w:t xml:space="preserve"> or the </w:t>
      </w:r>
      <w:r>
        <w:rPr>
          <w:b/>
          <w:i/>
        </w:rPr>
        <w:t xml:space="preserve">generator </w:t>
      </w:r>
      <w:r>
        <w:t xml:space="preserve">(whichever is applicable) agrees with the </w:t>
      </w:r>
      <w:r>
        <w:rPr>
          <w:b/>
          <w:i/>
        </w:rPr>
        <w:t xml:space="preserve">retailer </w:t>
      </w:r>
      <w:r>
        <w:t>as being acceptable through honest, fair and good faith negotiation.</w:t>
      </w:r>
    </w:p>
    <w:p w:rsidR="00284C92" w:rsidRDefault="00284C92" w:rsidP="00FF4AFE">
      <w:pPr>
        <w:pStyle w:val="Heading2"/>
        <w:tabs>
          <w:tab w:val="num" w:pos="0"/>
        </w:tabs>
      </w:pPr>
      <w:r>
        <w:t>Principles of negotiation</w:t>
      </w:r>
    </w:p>
    <w:p w:rsidR="00284C92" w:rsidRPr="00833DEC" w:rsidRDefault="00284C92" w:rsidP="00FF4AFE">
      <w:pPr>
        <w:pStyle w:val="Heading3"/>
        <w:jc w:val="left"/>
        <w:rPr>
          <w:szCs w:val="22"/>
        </w:rPr>
      </w:pPr>
      <w:r>
        <w:rPr>
          <w:szCs w:val="22"/>
        </w:rPr>
        <w:t>Notwithstanding any other requirement under this clause 3, u</w:t>
      </w:r>
      <w:r w:rsidRPr="00833DEC">
        <w:rPr>
          <w:szCs w:val="22"/>
        </w:rPr>
        <w:t xml:space="preserve">nless the </w:t>
      </w:r>
      <w:r w:rsidRPr="00833DEC">
        <w:rPr>
          <w:b/>
          <w:i/>
          <w:szCs w:val="22"/>
        </w:rPr>
        <w:t xml:space="preserve">Commission </w:t>
      </w:r>
      <w:r w:rsidRPr="00833DEC">
        <w:rPr>
          <w:szCs w:val="22"/>
        </w:rPr>
        <w:t xml:space="preserve">otherwise considers appropriate, this clause 3.5 will apply to </w:t>
      </w:r>
      <w:r>
        <w:rPr>
          <w:b/>
          <w:i/>
          <w:szCs w:val="22"/>
        </w:rPr>
        <w:t>g</w:t>
      </w:r>
      <w:r w:rsidRPr="00833DEC">
        <w:rPr>
          <w:b/>
          <w:i/>
          <w:szCs w:val="22"/>
        </w:rPr>
        <w:t>enerat</w:t>
      </w:r>
      <w:r>
        <w:rPr>
          <w:b/>
          <w:i/>
          <w:szCs w:val="22"/>
        </w:rPr>
        <w:t>ors</w:t>
      </w:r>
      <w:r w:rsidRPr="00833DEC">
        <w:rPr>
          <w:szCs w:val="22"/>
        </w:rPr>
        <w:t xml:space="preserve"> in respect of any matter under or in connection with this </w:t>
      </w:r>
      <w:r w:rsidRPr="00833DEC">
        <w:rPr>
          <w:b/>
          <w:i/>
          <w:szCs w:val="22"/>
        </w:rPr>
        <w:t>Code</w:t>
      </w:r>
      <w:r w:rsidRPr="00833DEC">
        <w:rPr>
          <w:szCs w:val="22"/>
        </w:rPr>
        <w:t xml:space="preserve"> including:</w:t>
      </w:r>
    </w:p>
    <w:p w:rsidR="00284C92" w:rsidRPr="00855566" w:rsidRDefault="00284C92" w:rsidP="00FF4AFE">
      <w:pPr>
        <w:numPr>
          <w:ilvl w:val="0"/>
          <w:numId w:val="32"/>
        </w:numPr>
        <w:ind w:left="1276" w:hanging="567"/>
        <w:rPr>
          <w:sz w:val="22"/>
        </w:rPr>
      </w:pPr>
      <w:r w:rsidRPr="00855566">
        <w:rPr>
          <w:b/>
          <w:i/>
          <w:sz w:val="22"/>
        </w:rPr>
        <w:t xml:space="preserve">credit support </w:t>
      </w:r>
      <w:r w:rsidRPr="00855566">
        <w:rPr>
          <w:sz w:val="22"/>
        </w:rPr>
        <w:t>requirements; and</w:t>
      </w:r>
    </w:p>
    <w:p w:rsidR="00284C92" w:rsidRPr="00855566" w:rsidRDefault="00284C92" w:rsidP="00FF4AFE">
      <w:pPr>
        <w:numPr>
          <w:ilvl w:val="0"/>
          <w:numId w:val="32"/>
        </w:numPr>
        <w:ind w:left="1276" w:hanging="567"/>
        <w:rPr>
          <w:sz w:val="22"/>
        </w:rPr>
      </w:pPr>
      <w:r w:rsidRPr="00855566">
        <w:rPr>
          <w:sz w:val="22"/>
        </w:rPr>
        <w:t xml:space="preserve">the form of </w:t>
      </w:r>
      <w:r w:rsidRPr="00855566">
        <w:rPr>
          <w:b/>
          <w:i/>
          <w:sz w:val="22"/>
        </w:rPr>
        <w:t>credit support</w:t>
      </w:r>
      <w:r w:rsidRPr="00855566">
        <w:rPr>
          <w:sz w:val="22"/>
        </w:rPr>
        <w:t>,</w:t>
      </w:r>
    </w:p>
    <w:p w:rsidR="00284C92" w:rsidRPr="00855566" w:rsidRDefault="00284C92" w:rsidP="00284C92">
      <w:pPr>
        <w:ind w:left="709"/>
        <w:rPr>
          <w:sz w:val="22"/>
        </w:rPr>
      </w:pPr>
      <w:proofErr w:type="gramStart"/>
      <w:r w:rsidRPr="00855566">
        <w:rPr>
          <w:sz w:val="22"/>
        </w:rPr>
        <w:t>between</w:t>
      </w:r>
      <w:proofErr w:type="gramEnd"/>
      <w:r w:rsidRPr="00855566">
        <w:rPr>
          <w:sz w:val="22"/>
        </w:rPr>
        <w:t xml:space="preserve"> </w:t>
      </w:r>
      <w:r>
        <w:rPr>
          <w:b/>
          <w:i/>
          <w:sz w:val="22"/>
        </w:rPr>
        <w:t>g</w:t>
      </w:r>
      <w:r w:rsidRPr="00855566">
        <w:rPr>
          <w:b/>
          <w:i/>
          <w:sz w:val="22"/>
        </w:rPr>
        <w:t>enerat</w:t>
      </w:r>
      <w:r>
        <w:rPr>
          <w:b/>
          <w:i/>
          <w:sz w:val="22"/>
        </w:rPr>
        <w:t>ors</w:t>
      </w:r>
      <w:r>
        <w:t xml:space="preserve"> </w:t>
      </w:r>
      <w:r w:rsidRPr="00855566">
        <w:rPr>
          <w:sz w:val="22"/>
        </w:rPr>
        <w:t xml:space="preserve">and a </w:t>
      </w:r>
      <w:r w:rsidRPr="00855566">
        <w:rPr>
          <w:b/>
          <w:i/>
          <w:sz w:val="22"/>
        </w:rPr>
        <w:t>retailer</w:t>
      </w:r>
      <w:r w:rsidRPr="00855566">
        <w:rPr>
          <w:sz w:val="22"/>
        </w:rPr>
        <w:t xml:space="preserve"> (other than </w:t>
      </w:r>
      <w:r w:rsidRPr="00855566">
        <w:rPr>
          <w:b/>
          <w:i/>
          <w:sz w:val="22"/>
        </w:rPr>
        <w:t>Power and Water Corporation (Retail)</w:t>
      </w:r>
      <w:r w:rsidRPr="00855566">
        <w:rPr>
          <w:sz w:val="22"/>
        </w:rPr>
        <w:t>) under this clause 3.</w:t>
      </w:r>
    </w:p>
    <w:p w:rsidR="00284C92" w:rsidRPr="000F6B9F" w:rsidRDefault="00284C92" w:rsidP="00FF4AFE">
      <w:pPr>
        <w:pStyle w:val="Heading3"/>
        <w:jc w:val="left"/>
        <w:rPr>
          <w:b/>
          <w:szCs w:val="22"/>
        </w:rPr>
      </w:pPr>
      <w:r w:rsidRPr="00833DEC">
        <w:rPr>
          <w:szCs w:val="22"/>
        </w:rPr>
        <w:t xml:space="preserve">The </w:t>
      </w:r>
      <w:r w:rsidRPr="00833DEC">
        <w:rPr>
          <w:b/>
          <w:i/>
          <w:szCs w:val="22"/>
        </w:rPr>
        <w:t>generator</w:t>
      </w:r>
      <w:r w:rsidRPr="00833DEC">
        <w:rPr>
          <w:szCs w:val="22"/>
        </w:rPr>
        <w:t xml:space="preserve"> must:</w:t>
      </w:r>
    </w:p>
    <w:p w:rsidR="00284C92" w:rsidRPr="00833DEC" w:rsidRDefault="00284C92" w:rsidP="00FF4AFE">
      <w:pPr>
        <w:pStyle w:val="Heading3"/>
        <w:numPr>
          <w:ilvl w:val="0"/>
          <w:numId w:val="33"/>
        </w:numPr>
        <w:tabs>
          <w:tab w:val="left" w:pos="720"/>
        </w:tabs>
        <w:ind w:left="1276" w:hanging="567"/>
        <w:jc w:val="left"/>
        <w:rPr>
          <w:b/>
          <w:szCs w:val="22"/>
        </w:rPr>
      </w:pPr>
      <w:proofErr w:type="gramStart"/>
      <w:r w:rsidRPr="00833DEC">
        <w:rPr>
          <w:szCs w:val="22"/>
        </w:rPr>
        <w:t>comply</w:t>
      </w:r>
      <w:proofErr w:type="gramEnd"/>
      <w:r w:rsidRPr="00833DEC">
        <w:rPr>
          <w:szCs w:val="22"/>
        </w:rPr>
        <w:t xml:space="preserve"> with the negotiation principles in clause 3.5.3; and</w:t>
      </w:r>
    </w:p>
    <w:p w:rsidR="00284C92" w:rsidRPr="00833DEC" w:rsidRDefault="00284C92" w:rsidP="00FF4AFE">
      <w:pPr>
        <w:pStyle w:val="Heading3"/>
        <w:numPr>
          <w:ilvl w:val="0"/>
          <w:numId w:val="33"/>
        </w:numPr>
        <w:tabs>
          <w:tab w:val="left" w:pos="720"/>
        </w:tabs>
        <w:ind w:left="1276" w:hanging="567"/>
        <w:jc w:val="left"/>
        <w:rPr>
          <w:b/>
          <w:szCs w:val="22"/>
        </w:rPr>
      </w:pPr>
      <w:r w:rsidRPr="00833DEC">
        <w:rPr>
          <w:szCs w:val="22"/>
        </w:rPr>
        <w:t xml:space="preserve">no later than the date notified in </w:t>
      </w:r>
      <w:r w:rsidRPr="00833DEC">
        <w:rPr>
          <w:b/>
          <w:i/>
          <w:szCs w:val="22"/>
        </w:rPr>
        <w:t>writing</w:t>
      </w:r>
      <w:r w:rsidRPr="00833DEC">
        <w:rPr>
          <w:szCs w:val="22"/>
        </w:rPr>
        <w:t xml:space="preserve"> to the </w:t>
      </w:r>
      <w:r w:rsidRPr="00833DEC">
        <w:rPr>
          <w:b/>
          <w:i/>
          <w:szCs w:val="22"/>
        </w:rPr>
        <w:t xml:space="preserve">generator </w:t>
      </w:r>
      <w:r w:rsidRPr="00833DEC">
        <w:rPr>
          <w:szCs w:val="22"/>
        </w:rPr>
        <w:t xml:space="preserve">by the </w:t>
      </w:r>
      <w:r w:rsidRPr="00833DEC">
        <w:rPr>
          <w:b/>
          <w:i/>
          <w:szCs w:val="22"/>
        </w:rPr>
        <w:t>Commission</w:t>
      </w:r>
      <w:r w:rsidRPr="00833DEC">
        <w:rPr>
          <w:szCs w:val="22"/>
        </w:rPr>
        <w:t xml:space="preserve"> submit to the </w:t>
      </w:r>
      <w:r w:rsidRPr="00833DEC">
        <w:rPr>
          <w:b/>
          <w:i/>
          <w:szCs w:val="22"/>
        </w:rPr>
        <w:t>Commission</w:t>
      </w:r>
      <w:r w:rsidRPr="00833DEC">
        <w:rPr>
          <w:szCs w:val="22"/>
        </w:rPr>
        <w:t xml:space="preserve"> a </w:t>
      </w:r>
      <w:r w:rsidRPr="00833DEC">
        <w:rPr>
          <w:b/>
          <w:i/>
          <w:szCs w:val="22"/>
        </w:rPr>
        <w:t>negotiation framework</w:t>
      </w:r>
      <w:r w:rsidRPr="00833DEC">
        <w:rPr>
          <w:szCs w:val="22"/>
        </w:rPr>
        <w:t xml:space="preserve"> which sets out the processes and procedures that the </w:t>
      </w:r>
      <w:r w:rsidRPr="00833DEC">
        <w:rPr>
          <w:b/>
          <w:i/>
          <w:szCs w:val="22"/>
        </w:rPr>
        <w:t>generator</w:t>
      </w:r>
      <w:r w:rsidRPr="00833DEC">
        <w:rPr>
          <w:szCs w:val="22"/>
        </w:rPr>
        <w:t xml:space="preserve"> intends to adopt for the purpose of complying with the negotiation principles set out in clause 3.5.3.</w:t>
      </w:r>
    </w:p>
    <w:p w:rsidR="00284C92" w:rsidRPr="00833DEC" w:rsidRDefault="00284C92" w:rsidP="00FF4AFE">
      <w:pPr>
        <w:pStyle w:val="Heading3"/>
        <w:jc w:val="left"/>
        <w:rPr>
          <w:szCs w:val="22"/>
        </w:rPr>
      </w:pPr>
      <w:r w:rsidRPr="00833DEC">
        <w:rPr>
          <w:szCs w:val="22"/>
        </w:rPr>
        <w:t>Negotiation principles include:</w:t>
      </w:r>
    </w:p>
    <w:p w:rsidR="00284C92" w:rsidRPr="00855566" w:rsidRDefault="00284C92" w:rsidP="00FF4AFE">
      <w:pPr>
        <w:numPr>
          <w:ilvl w:val="0"/>
          <w:numId w:val="34"/>
        </w:numPr>
        <w:ind w:left="1276" w:hanging="567"/>
        <w:rPr>
          <w:sz w:val="22"/>
        </w:rPr>
      </w:pPr>
      <w:r w:rsidRPr="00855566">
        <w:rPr>
          <w:sz w:val="22"/>
        </w:rPr>
        <w:t xml:space="preserve">the </w:t>
      </w:r>
      <w:r w:rsidRPr="00855566">
        <w:rPr>
          <w:b/>
          <w:i/>
          <w:sz w:val="22"/>
        </w:rPr>
        <w:t>generator</w:t>
      </w:r>
      <w:r w:rsidRPr="00855566">
        <w:rPr>
          <w:sz w:val="22"/>
        </w:rPr>
        <w:t xml:space="preserve"> must negotiate honestly fairly and in good faith terms and conditions relating to </w:t>
      </w:r>
      <w:r w:rsidRPr="00855566">
        <w:rPr>
          <w:b/>
          <w:i/>
          <w:sz w:val="22"/>
        </w:rPr>
        <w:t>credit support</w:t>
      </w:r>
      <w:r w:rsidRPr="00855566">
        <w:rPr>
          <w:sz w:val="22"/>
        </w:rPr>
        <w:t>;</w:t>
      </w:r>
    </w:p>
    <w:p w:rsidR="00284C92" w:rsidRPr="00855566" w:rsidRDefault="00284C92" w:rsidP="00FF4AFE">
      <w:pPr>
        <w:numPr>
          <w:ilvl w:val="0"/>
          <w:numId w:val="34"/>
        </w:numPr>
        <w:ind w:left="1287" w:hanging="567"/>
        <w:rPr>
          <w:sz w:val="22"/>
        </w:rPr>
      </w:pPr>
      <w:r w:rsidRPr="00855566">
        <w:rPr>
          <w:sz w:val="22"/>
        </w:rPr>
        <w:t xml:space="preserve">the </w:t>
      </w:r>
      <w:r w:rsidRPr="00855566">
        <w:rPr>
          <w:b/>
          <w:i/>
          <w:sz w:val="22"/>
        </w:rPr>
        <w:t xml:space="preserve">generator </w:t>
      </w:r>
      <w:r w:rsidRPr="00855566">
        <w:rPr>
          <w:sz w:val="22"/>
        </w:rPr>
        <w:t xml:space="preserve">must provide all information as the </w:t>
      </w:r>
      <w:r w:rsidRPr="00855566">
        <w:rPr>
          <w:b/>
          <w:i/>
          <w:sz w:val="22"/>
        </w:rPr>
        <w:t xml:space="preserve">retailer </w:t>
      </w:r>
      <w:r w:rsidRPr="00855566">
        <w:rPr>
          <w:sz w:val="22"/>
        </w:rPr>
        <w:t xml:space="preserve">may reasonable require to enable the </w:t>
      </w:r>
      <w:r w:rsidRPr="00855566">
        <w:rPr>
          <w:b/>
          <w:i/>
          <w:sz w:val="22"/>
        </w:rPr>
        <w:t>retailer</w:t>
      </w:r>
      <w:r w:rsidRPr="00855566">
        <w:rPr>
          <w:sz w:val="22"/>
        </w:rPr>
        <w:t xml:space="preserve"> to engage in effective negotiation with the </w:t>
      </w:r>
      <w:r w:rsidRPr="00855566">
        <w:rPr>
          <w:b/>
          <w:i/>
          <w:sz w:val="22"/>
        </w:rPr>
        <w:t xml:space="preserve">generator </w:t>
      </w:r>
      <w:r w:rsidRPr="00855566">
        <w:rPr>
          <w:sz w:val="22"/>
        </w:rPr>
        <w:t xml:space="preserve">in relation to </w:t>
      </w:r>
      <w:r w:rsidRPr="00855566">
        <w:rPr>
          <w:b/>
          <w:i/>
          <w:sz w:val="22"/>
        </w:rPr>
        <w:t>credit support</w:t>
      </w:r>
      <w:r w:rsidRPr="00855566">
        <w:rPr>
          <w:sz w:val="22"/>
        </w:rPr>
        <w:t>;</w:t>
      </w:r>
    </w:p>
    <w:p w:rsidR="00284C92" w:rsidRPr="00855566" w:rsidRDefault="00284C92" w:rsidP="00FF4AFE">
      <w:pPr>
        <w:numPr>
          <w:ilvl w:val="0"/>
          <w:numId w:val="34"/>
        </w:numPr>
        <w:ind w:left="1276" w:hanging="567"/>
        <w:rPr>
          <w:sz w:val="22"/>
        </w:rPr>
      </w:pPr>
      <w:r w:rsidRPr="00855566">
        <w:rPr>
          <w:sz w:val="22"/>
        </w:rPr>
        <w:t xml:space="preserve">the </w:t>
      </w:r>
      <w:r w:rsidRPr="00855566">
        <w:rPr>
          <w:b/>
          <w:i/>
          <w:sz w:val="22"/>
        </w:rPr>
        <w:t xml:space="preserve">generator </w:t>
      </w:r>
      <w:r w:rsidRPr="00855566">
        <w:rPr>
          <w:sz w:val="22"/>
        </w:rPr>
        <w:t xml:space="preserve">must identify and inform the </w:t>
      </w:r>
      <w:r w:rsidRPr="00855566">
        <w:rPr>
          <w:b/>
          <w:i/>
          <w:sz w:val="22"/>
        </w:rPr>
        <w:t xml:space="preserve">retailer </w:t>
      </w:r>
      <w:r w:rsidRPr="00855566">
        <w:rPr>
          <w:sz w:val="22"/>
        </w:rPr>
        <w:t xml:space="preserve">of the reasonable costs and where relevant the increase or decrease in costs of considering alternative </w:t>
      </w:r>
      <w:r w:rsidRPr="00855566">
        <w:rPr>
          <w:b/>
          <w:i/>
          <w:sz w:val="22"/>
        </w:rPr>
        <w:t xml:space="preserve">credit support </w:t>
      </w:r>
      <w:r w:rsidRPr="00855566">
        <w:rPr>
          <w:sz w:val="22"/>
        </w:rPr>
        <w:t>requirements including:</w:t>
      </w:r>
    </w:p>
    <w:p w:rsidR="00284C92" w:rsidRPr="00855566" w:rsidRDefault="00284C92" w:rsidP="00FF4AFE">
      <w:pPr>
        <w:numPr>
          <w:ilvl w:val="0"/>
          <w:numId w:val="35"/>
        </w:numPr>
        <w:rPr>
          <w:sz w:val="22"/>
        </w:rPr>
      </w:pPr>
      <w:r w:rsidRPr="00855566">
        <w:rPr>
          <w:sz w:val="22"/>
        </w:rPr>
        <w:t>lowering or increasing the billing period or payment period (whichever is applicable); and</w:t>
      </w:r>
    </w:p>
    <w:p w:rsidR="00284C92" w:rsidRPr="00855566" w:rsidRDefault="00284C92" w:rsidP="00FF4AFE">
      <w:pPr>
        <w:numPr>
          <w:ilvl w:val="0"/>
          <w:numId w:val="35"/>
        </w:numPr>
        <w:rPr>
          <w:sz w:val="22"/>
        </w:rPr>
      </w:pPr>
      <w:r w:rsidRPr="00855566">
        <w:rPr>
          <w:sz w:val="22"/>
        </w:rPr>
        <w:t xml:space="preserve">on the reasonable request of the </w:t>
      </w:r>
      <w:r w:rsidRPr="00855566">
        <w:rPr>
          <w:b/>
          <w:i/>
          <w:sz w:val="22"/>
        </w:rPr>
        <w:t>retailer</w:t>
      </w:r>
      <w:r w:rsidRPr="00855566">
        <w:rPr>
          <w:sz w:val="22"/>
        </w:rPr>
        <w:t xml:space="preserve"> alternative forms of </w:t>
      </w:r>
      <w:r w:rsidRPr="00855566">
        <w:rPr>
          <w:b/>
          <w:i/>
          <w:sz w:val="22"/>
        </w:rPr>
        <w:t>credit support</w:t>
      </w:r>
      <w:r w:rsidRPr="00855566">
        <w:rPr>
          <w:sz w:val="22"/>
        </w:rPr>
        <w:t>,</w:t>
      </w:r>
    </w:p>
    <w:p w:rsidR="00284C92" w:rsidRPr="00855566" w:rsidRDefault="00284C92" w:rsidP="00284C92">
      <w:pPr>
        <w:ind w:left="1276"/>
        <w:rPr>
          <w:sz w:val="22"/>
        </w:rPr>
      </w:pPr>
      <w:proofErr w:type="gramStart"/>
      <w:r w:rsidRPr="00855566">
        <w:rPr>
          <w:sz w:val="22"/>
        </w:rPr>
        <w:t>whichever</w:t>
      </w:r>
      <w:proofErr w:type="gramEnd"/>
      <w:r w:rsidRPr="00855566">
        <w:rPr>
          <w:sz w:val="22"/>
        </w:rPr>
        <w:t xml:space="preserve"> is applicable,</w:t>
      </w:r>
    </w:p>
    <w:p w:rsidR="00284C92" w:rsidRPr="00855566" w:rsidRDefault="00284C92" w:rsidP="00FF4AFE">
      <w:pPr>
        <w:numPr>
          <w:ilvl w:val="0"/>
          <w:numId w:val="34"/>
        </w:numPr>
        <w:ind w:left="1276" w:hanging="567"/>
        <w:rPr>
          <w:sz w:val="22"/>
        </w:rPr>
      </w:pPr>
      <w:r w:rsidRPr="00855566">
        <w:rPr>
          <w:sz w:val="22"/>
        </w:rPr>
        <w:t xml:space="preserve">the </w:t>
      </w:r>
      <w:r w:rsidRPr="00855566">
        <w:rPr>
          <w:b/>
          <w:i/>
          <w:sz w:val="22"/>
        </w:rPr>
        <w:t xml:space="preserve">generator </w:t>
      </w:r>
      <w:r w:rsidRPr="00855566">
        <w:rPr>
          <w:sz w:val="22"/>
        </w:rPr>
        <w:t xml:space="preserve">must use its </w:t>
      </w:r>
      <w:r w:rsidRPr="00855566">
        <w:rPr>
          <w:b/>
          <w:i/>
          <w:sz w:val="22"/>
        </w:rPr>
        <w:t>best endeavours</w:t>
      </w:r>
      <w:r w:rsidRPr="00855566">
        <w:rPr>
          <w:sz w:val="22"/>
        </w:rPr>
        <w:t xml:space="preserve"> to commence, progress and finalise (whichever is applicable) negotiation of </w:t>
      </w:r>
      <w:r w:rsidRPr="00855566">
        <w:rPr>
          <w:b/>
          <w:i/>
          <w:sz w:val="22"/>
        </w:rPr>
        <w:t>credit support</w:t>
      </w:r>
      <w:r w:rsidRPr="00855566">
        <w:rPr>
          <w:sz w:val="22"/>
        </w:rPr>
        <w:t xml:space="preserve"> with a </w:t>
      </w:r>
      <w:r w:rsidRPr="00855566">
        <w:rPr>
          <w:b/>
          <w:i/>
          <w:sz w:val="22"/>
        </w:rPr>
        <w:t>retailer</w:t>
      </w:r>
      <w:r w:rsidRPr="00855566">
        <w:rPr>
          <w:sz w:val="22"/>
        </w:rPr>
        <w:t>; and</w:t>
      </w:r>
    </w:p>
    <w:p w:rsidR="00284C92" w:rsidRPr="00855566" w:rsidRDefault="00284C92" w:rsidP="00FF4AFE">
      <w:pPr>
        <w:numPr>
          <w:ilvl w:val="0"/>
          <w:numId w:val="34"/>
        </w:numPr>
        <w:ind w:left="1276" w:hanging="567"/>
        <w:rPr>
          <w:sz w:val="22"/>
        </w:rPr>
      </w:pPr>
      <w:proofErr w:type="gramStart"/>
      <w:r w:rsidRPr="00855566">
        <w:rPr>
          <w:sz w:val="22"/>
        </w:rPr>
        <w:t>such</w:t>
      </w:r>
      <w:proofErr w:type="gramEnd"/>
      <w:r w:rsidRPr="00855566">
        <w:rPr>
          <w:sz w:val="22"/>
        </w:rPr>
        <w:t xml:space="preserve"> other negotiation princip</w:t>
      </w:r>
      <w:r>
        <w:rPr>
          <w:sz w:val="22"/>
        </w:rPr>
        <w:t>les</w:t>
      </w:r>
      <w:r w:rsidRPr="00855566">
        <w:rPr>
          <w:sz w:val="22"/>
        </w:rPr>
        <w:t xml:space="preserve"> as specified in </w:t>
      </w:r>
      <w:r w:rsidRPr="00855566">
        <w:rPr>
          <w:b/>
          <w:i/>
          <w:sz w:val="22"/>
        </w:rPr>
        <w:t>guidelines</w:t>
      </w:r>
      <w:r w:rsidRPr="00855566">
        <w:rPr>
          <w:sz w:val="22"/>
        </w:rPr>
        <w:t>.</w:t>
      </w:r>
    </w:p>
    <w:p w:rsidR="00284C92" w:rsidRPr="000F6B9F" w:rsidRDefault="00284C92" w:rsidP="00FF4AFE">
      <w:pPr>
        <w:pStyle w:val="Heading3"/>
        <w:jc w:val="left"/>
        <w:rPr>
          <w:b/>
          <w:szCs w:val="22"/>
        </w:rPr>
      </w:pPr>
      <w:r w:rsidRPr="00833DEC">
        <w:rPr>
          <w:szCs w:val="22"/>
        </w:rPr>
        <w:t xml:space="preserve">The </w:t>
      </w:r>
      <w:r w:rsidRPr="00833DEC">
        <w:rPr>
          <w:b/>
          <w:i/>
          <w:szCs w:val="22"/>
        </w:rPr>
        <w:t>negotiation framework</w:t>
      </w:r>
      <w:r w:rsidRPr="00833DEC">
        <w:rPr>
          <w:szCs w:val="22"/>
        </w:rPr>
        <w:t xml:space="preserve"> must:</w:t>
      </w:r>
    </w:p>
    <w:p w:rsidR="00284C92" w:rsidRPr="00833DEC" w:rsidRDefault="00284C92" w:rsidP="00FF4AFE">
      <w:pPr>
        <w:pStyle w:val="Heading3"/>
        <w:numPr>
          <w:ilvl w:val="0"/>
          <w:numId w:val="36"/>
        </w:numPr>
        <w:tabs>
          <w:tab w:val="left" w:pos="720"/>
        </w:tabs>
        <w:ind w:left="1276" w:hanging="567"/>
        <w:jc w:val="left"/>
        <w:rPr>
          <w:szCs w:val="22"/>
        </w:rPr>
      </w:pPr>
      <w:proofErr w:type="gramStart"/>
      <w:r w:rsidRPr="00833DEC">
        <w:rPr>
          <w:szCs w:val="22"/>
        </w:rPr>
        <w:t>sufficiently</w:t>
      </w:r>
      <w:proofErr w:type="gramEnd"/>
      <w:r w:rsidRPr="00833DEC">
        <w:rPr>
          <w:szCs w:val="22"/>
        </w:rPr>
        <w:t xml:space="preserve"> address all of the matters set out in clause 3.5.3; and</w:t>
      </w:r>
    </w:p>
    <w:p w:rsidR="00284C92" w:rsidRPr="00833DEC" w:rsidRDefault="00284C92" w:rsidP="00FF4AFE">
      <w:pPr>
        <w:pStyle w:val="Heading3"/>
        <w:numPr>
          <w:ilvl w:val="0"/>
          <w:numId w:val="36"/>
        </w:numPr>
        <w:tabs>
          <w:tab w:val="left" w:pos="720"/>
        </w:tabs>
        <w:ind w:left="1276" w:hanging="567"/>
        <w:jc w:val="left"/>
        <w:rPr>
          <w:szCs w:val="22"/>
        </w:rPr>
      </w:pPr>
      <w:proofErr w:type="gramStart"/>
      <w:r w:rsidRPr="00833DEC">
        <w:rPr>
          <w:szCs w:val="22"/>
        </w:rPr>
        <w:t>be</w:t>
      </w:r>
      <w:proofErr w:type="gramEnd"/>
      <w:r w:rsidRPr="00833DEC">
        <w:rPr>
          <w:szCs w:val="22"/>
        </w:rPr>
        <w:t xml:space="preserve"> made publicly available on the </w:t>
      </w:r>
      <w:r w:rsidRPr="00833DEC">
        <w:rPr>
          <w:b/>
          <w:i/>
          <w:szCs w:val="22"/>
        </w:rPr>
        <w:t xml:space="preserve">generator’s </w:t>
      </w:r>
      <w:r w:rsidRPr="00833DEC">
        <w:rPr>
          <w:szCs w:val="22"/>
        </w:rPr>
        <w:t>website.</w:t>
      </w:r>
    </w:p>
    <w:p w:rsidR="00284C92" w:rsidRPr="00833DEC" w:rsidRDefault="00284C92" w:rsidP="00FF4AFE">
      <w:pPr>
        <w:pStyle w:val="Heading3"/>
        <w:jc w:val="left"/>
        <w:rPr>
          <w:b/>
          <w:szCs w:val="22"/>
        </w:rPr>
      </w:pPr>
      <w:r w:rsidRPr="00833DEC">
        <w:rPr>
          <w:szCs w:val="22"/>
        </w:rPr>
        <w:t xml:space="preserve">If the </w:t>
      </w:r>
      <w:r w:rsidRPr="00833DEC">
        <w:rPr>
          <w:b/>
          <w:i/>
          <w:szCs w:val="22"/>
        </w:rPr>
        <w:t xml:space="preserve">generator </w:t>
      </w:r>
      <w:r w:rsidRPr="00833DEC">
        <w:rPr>
          <w:szCs w:val="22"/>
        </w:rPr>
        <w:t xml:space="preserve">initiates any changes to the </w:t>
      </w:r>
      <w:r w:rsidRPr="00833DEC">
        <w:rPr>
          <w:b/>
          <w:i/>
          <w:szCs w:val="22"/>
        </w:rPr>
        <w:t>negotiation framework</w:t>
      </w:r>
      <w:r w:rsidRPr="00833DEC">
        <w:rPr>
          <w:szCs w:val="22"/>
        </w:rPr>
        <w:t xml:space="preserve"> then the </w:t>
      </w:r>
      <w:r w:rsidRPr="00833DEC">
        <w:rPr>
          <w:b/>
          <w:i/>
          <w:szCs w:val="22"/>
        </w:rPr>
        <w:t xml:space="preserve">generator </w:t>
      </w:r>
      <w:r w:rsidRPr="00833DEC">
        <w:rPr>
          <w:szCs w:val="22"/>
        </w:rPr>
        <w:t xml:space="preserve">must within 20 </w:t>
      </w:r>
      <w:r w:rsidRPr="00833DEC">
        <w:rPr>
          <w:b/>
          <w:i/>
          <w:szCs w:val="22"/>
        </w:rPr>
        <w:t>business days</w:t>
      </w:r>
      <w:r w:rsidRPr="00833DEC">
        <w:rPr>
          <w:szCs w:val="22"/>
        </w:rPr>
        <w:t xml:space="preserve"> notify the </w:t>
      </w:r>
      <w:r w:rsidRPr="00833DEC">
        <w:rPr>
          <w:b/>
          <w:i/>
          <w:szCs w:val="22"/>
        </w:rPr>
        <w:t xml:space="preserve">Commission </w:t>
      </w:r>
      <w:r w:rsidRPr="00833DEC">
        <w:rPr>
          <w:szCs w:val="22"/>
        </w:rPr>
        <w:t>of all of the proposed changes.</w:t>
      </w:r>
    </w:p>
    <w:p w:rsidR="00284C92" w:rsidRPr="00833DEC" w:rsidRDefault="00284C92" w:rsidP="00FF4AFE">
      <w:pPr>
        <w:pStyle w:val="Heading3"/>
        <w:jc w:val="left"/>
        <w:rPr>
          <w:b/>
          <w:szCs w:val="22"/>
        </w:rPr>
      </w:pPr>
      <w:r w:rsidRPr="00833DEC">
        <w:rPr>
          <w:szCs w:val="22"/>
        </w:rPr>
        <w:t xml:space="preserve">The </w:t>
      </w:r>
      <w:r w:rsidRPr="00833DEC">
        <w:rPr>
          <w:b/>
          <w:i/>
          <w:szCs w:val="22"/>
        </w:rPr>
        <w:t xml:space="preserve">Commission </w:t>
      </w:r>
      <w:r w:rsidRPr="00833DEC">
        <w:rPr>
          <w:szCs w:val="22"/>
        </w:rPr>
        <w:t xml:space="preserve">may by written notice to the </w:t>
      </w:r>
      <w:r w:rsidRPr="00833DEC">
        <w:rPr>
          <w:b/>
          <w:i/>
          <w:szCs w:val="22"/>
        </w:rPr>
        <w:t xml:space="preserve">generator </w:t>
      </w:r>
      <w:r w:rsidRPr="00833DEC">
        <w:rPr>
          <w:szCs w:val="22"/>
        </w:rPr>
        <w:t xml:space="preserve">direct any changes to the </w:t>
      </w:r>
      <w:r w:rsidRPr="00833DEC">
        <w:rPr>
          <w:b/>
          <w:i/>
          <w:szCs w:val="22"/>
        </w:rPr>
        <w:t>negotiation framework</w:t>
      </w:r>
      <w:r w:rsidRPr="00833DEC">
        <w:rPr>
          <w:szCs w:val="22"/>
        </w:rPr>
        <w:t xml:space="preserve"> in which case the</w:t>
      </w:r>
      <w:r w:rsidRPr="00833DEC">
        <w:rPr>
          <w:b/>
          <w:i/>
          <w:szCs w:val="22"/>
        </w:rPr>
        <w:t xml:space="preserve"> generator </w:t>
      </w:r>
      <w:r w:rsidRPr="00833DEC">
        <w:rPr>
          <w:szCs w:val="22"/>
        </w:rPr>
        <w:t xml:space="preserve">must comply with such a direction within the timeframe specified by the </w:t>
      </w:r>
      <w:r w:rsidRPr="00833DEC">
        <w:rPr>
          <w:b/>
          <w:i/>
          <w:szCs w:val="22"/>
        </w:rPr>
        <w:t>Commission.</w:t>
      </w:r>
    </w:p>
    <w:p w:rsidR="00284C92" w:rsidRPr="00833DEC" w:rsidRDefault="00284C92" w:rsidP="00FF4AFE">
      <w:pPr>
        <w:pStyle w:val="Heading3"/>
        <w:jc w:val="left"/>
        <w:rPr>
          <w:b/>
          <w:szCs w:val="22"/>
        </w:rPr>
      </w:pPr>
      <w:r w:rsidRPr="00833DEC">
        <w:rPr>
          <w:szCs w:val="22"/>
        </w:rPr>
        <w:t>The</w:t>
      </w:r>
      <w:r w:rsidRPr="00833DEC">
        <w:rPr>
          <w:b/>
          <w:i/>
          <w:szCs w:val="22"/>
        </w:rPr>
        <w:t xml:space="preserve"> generator </w:t>
      </w:r>
      <w:r w:rsidRPr="00833DEC">
        <w:rPr>
          <w:szCs w:val="22"/>
        </w:rPr>
        <w:t xml:space="preserve">must comply with the </w:t>
      </w:r>
      <w:r w:rsidRPr="00833DEC">
        <w:rPr>
          <w:b/>
          <w:i/>
          <w:szCs w:val="22"/>
        </w:rPr>
        <w:t>negotiation framework</w:t>
      </w:r>
      <w:r w:rsidRPr="00833DEC">
        <w:rPr>
          <w:szCs w:val="22"/>
        </w:rPr>
        <w:t xml:space="preserve"> as submitted to the </w:t>
      </w:r>
      <w:r w:rsidRPr="00833DEC">
        <w:rPr>
          <w:b/>
          <w:i/>
          <w:szCs w:val="22"/>
        </w:rPr>
        <w:t xml:space="preserve">Commission </w:t>
      </w:r>
      <w:r w:rsidRPr="00833DEC">
        <w:rPr>
          <w:szCs w:val="22"/>
        </w:rPr>
        <w:t>and as varied from time to time under this clause 3.5.</w:t>
      </w:r>
    </w:p>
    <w:p w:rsidR="00284C92" w:rsidRPr="00833DEC" w:rsidRDefault="00284C92" w:rsidP="00FF4AFE">
      <w:pPr>
        <w:pStyle w:val="Heading3"/>
        <w:jc w:val="left"/>
        <w:rPr>
          <w:szCs w:val="22"/>
        </w:rPr>
      </w:pPr>
      <w:r w:rsidRPr="00833DEC">
        <w:rPr>
          <w:szCs w:val="22"/>
        </w:rPr>
        <w:t xml:space="preserve">Nothing in the </w:t>
      </w:r>
      <w:r w:rsidRPr="00833DEC">
        <w:rPr>
          <w:b/>
          <w:i/>
          <w:szCs w:val="22"/>
        </w:rPr>
        <w:t>negotiation framework</w:t>
      </w:r>
      <w:r w:rsidRPr="00833DEC">
        <w:rPr>
          <w:szCs w:val="22"/>
        </w:rPr>
        <w:t xml:space="preserve"> derogates from any obligation imposed upon the </w:t>
      </w:r>
      <w:r w:rsidRPr="00833DEC">
        <w:rPr>
          <w:b/>
          <w:i/>
          <w:szCs w:val="22"/>
        </w:rPr>
        <w:t>generator</w:t>
      </w:r>
      <w:r w:rsidRPr="00833DEC">
        <w:rPr>
          <w:i/>
          <w:szCs w:val="22"/>
        </w:rPr>
        <w:t xml:space="preserve"> </w:t>
      </w:r>
      <w:r w:rsidRPr="00833DEC">
        <w:rPr>
          <w:szCs w:val="22"/>
        </w:rPr>
        <w:t>in clause 3.5.3.</w:t>
      </w:r>
    </w:p>
    <w:p w:rsidR="00284C92" w:rsidRDefault="00284C92" w:rsidP="00FF4AFE">
      <w:pPr>
        <w:pStyle w:val="Heading2"/>
        <w:tabs>
          <w:tab w:val="num" w:pos="0"/>
        </w:tabs>
      </w:pPr>
      <w:r>
        <w:t>Changes in credit rating</w:t>
      </w:r>
    </w:p>
    <w:p w:rsidR="00284C92" w:rsidRPr="00833DEC" w:rsidRDefault="00284C92" w:rsidP="00FF4AFE">
      <w:pPr>
        <w:pStyle w:val="Heading3"/>
        <w:jc w:val="left"/>
        <w:rPr>
          <w:szCs w:val="22"/>
        </w:rPr>
      </w:pPr>
      <w:r w:rsidRPr="00833DEC">
        <w:rPr>
          <w:szCs w:val="22"/>
        </w:rPr>
        <w:t xml:space="preserve">A </w:t>
      </w:r>
      <w:r w:rsidRPr="00833DEC">
        <w:rPr>
          <w:b/>
          <w:i/>
          <w:szCs w:val="22"/>
        </w:rPr>
        <w:t>retailer</w:t>
      </w:r>
      <w:r w:rsidRPr="00833DEC">
        <w:rPr>
          <w:szCs w:val="22"/>
        </w:rPr>
        <w:t xml:space="preserve"> must notify the </w:t>
      </w:r>
      <w:r w:rsidRPr="00833DEC">
        <w:rPr>
          <w:b/>
          <w:i/>
          <w:szCs w:val="22"/>
        </w:rPr>
        <w:t xml:space="preserve">generator </w:t>
      </w:r>
      <w:r w:rsidRPr="00833DEC">
        <w:rPr>
          <w:szCs w:val="22"/>
        </w:rPr>
        <w:t xml:space="preserve">or </w:t>
      </w:r>
      <w:r w:rsidRPr="00833DEC">
        <w:rPr>
          <w:b/>
          <w:i/>
          <w:szCs w:val="22"/>
        </w:rPr>
        <w:t>network provider</w:t>
      </w:r>
      <w:r w:rsidRPr="00833DEC">
        <w:rPr>
          <w:szCs w:val="22"/>
        </w:rPr>
        <w:t xml:space="preserve"> (whichever is applicable) of any changes to its credit rating immediately on becoming aware of that change.</w:t>
      </w:r>
    </w:p>
    <w:p w:rsidR="00284C92" w:rsidRPr="00833DEC" w:rsidRDefault="00284C92" w:rsidP="00FF4AFE">
      <w:pPr>
        <w:pStyle w:val="Heading3"/>
        <w:jc w:val="left"/>
        <w:rPr>
          <w:szCs w:val="22"/>
        </w:rPr>
      </w:pPr>
      <w:r w:rsidRPr="00833DEC">
        <w:rPr>
          <w:szCs w:val="22"/>
        </w:rPr>
        <w:t xml:space="preserve">A </w:t>
      </w:r>
      <w:r w:rsidRPr="00833DEC">
        <w:rPr>
          <w:b/>
          <w:i/>
          <w:szCs w:val="22"/>
        </w:rPr>
        <w:t>generator</w:t>
      </w:r>
      <w:r w:rsidRPr="00833DEC">
        <w:rPr>
          <w:szCs w:val="22"/>
        </w:rPr>
        <w:t xml:space="preserve"> or </w:t>
      </w:r>
      <w:r w:rsidRPr="00833DEC">
        <w:rPr>
          <w:b/>
          <w:i/>
          <w:szCs w:val="22"/>
        </w:rPr>
        <w:t>network provider</w:t>
      </w:r>
      <w:r w:rsidRPr="00833DEC">
        <w:rPr>
          <w:szCs w:val="22"/>
        </w:rPr>
        <w:t xml:space="preserve"> may obtain relevant credit rating information about a </w:t>
      </w:r>
      <w:r w:rsidRPr="00833DEC">
        <w:rPr>
          <w:b/>
          <w:i/>
          <w:szCs w:val="22"/>
        </w:rPr>
        <w:t>retailer</w:t>
      </w:r>
      <w:r w:rsidRPr="00833DEC">
        <w:rPr>
          <w:szCs w:val="22"/>
        </w:rPr>
        <w:t xml:space="preserve"> and monitor ongoing changes to the </w:t>
      </w:r>
      <w:r w:rsidRPr="00833DEC">
        <w:rPr>
          <w:b/>
          <w:i/>
          <w:szCs w:val="22"/>
        </w:rPr>
        <w:t xml:space="preserve">retailer’s </w:t>
      </w:r>
      <w:r w:rsidRPr="00833DEC">
        <w:rPr>
          <w:szCs w:val="22"/>
        </w:rPr>
        <w:t>credit rating.</w:t>
      </w:r>
    </w:p>
    <w:p w:rsidR="00284C92" w:rsidRDefault="00284C92" w:rsidP="00FF4AFE">
      <w:pPr>
        <w:pStyle w:val="Heading1"/>
        <w:keepNext/>
        <w:tabs>
          <w:tab w:val="clear" w:pos="0"/>
          <w:tab w:val="left" w:pos="720"/>
        </w:tabs>
        <w:ind w:left="709" w:hanging="709"/>
      </w:pPr>
      <w:bookmarkStart w:id="415" w:name="_Toc338147863"/>
      <w:bookmarkStart w:id="416" w:name="_Toc509912165"/>
      <w:r>
        <w:t>Network Access</w:t>
      </w:r>
      <w:bookmarkEnd w:id="415"/>
      <w:bookmarkEnd w:id="416"/>
    </w:p>
    <w:p w:rsidR="00284C92" w:rsidRDefault="00284C92" w:rsidP="00FF4AFE">
      <w:pPr>
        <w:pStyle w:val="Heading2"/>
        <w:tabs>
          <w:tab w:val="num" w:pos="0"/>
        </w:tabs>
      </w:pPr>
      <w:r>
        <w:t>Network Access Agreement</w:t>
      </w:r>
    </w:p>
    <w:p w:rsidR="00284C92" w:rsidRPr="00833DEC" w:rsidRDefault="00284C92" w:rsidP="00FF4AFE">
      <w:pPr>
        <w:pStyle w:val="Heading3"/>
        <w:ind w:left="720" w:hanging="720"/>
        <w:jc w:val="left"/>
        <w:rPr>
          <w:b/>
          <w:szCs w:val="22"/>
        </w:rPr>
      </w:pPr>
      <w:bookmarkStart w:id="417" w:name="_Ref484724555"/>
      <w:r w:rsidRPr="00833DEC">
        <w:rPr>
          <w:szCs w:val="22"/>
        </w:rPr>
        <w:t>The</w:t>
      </w:r>
      <w:r w:rsidRPr="00833DEC">
        <w:rPr>
          <w:b/>
          <w:szCs w:val="22"/>
        </w:rPr>
        <w:t xml:space="preserve"> </w:t>
      </w:r>
      <w:r w:rsidRPr="00833DEC">
        <w:rPr>
          <w:b/>
          <w:i/>
          <w:szCs w:val="22"/>
        </w:rPr>
        <w:t>retailer</w:t>
      </w:r>
      <w:r w:rsidRPr="00833DEC">
        <w:rPr>
          <w:szCs w:val="22"/>
        </w:rPr>
        <w:t xml:space="preserve"> and </w:t>
      </w:r>
      <w:r w:rsidRPr="00833DEC">
        <w:rPr>
          <w:b/>
          <w:i/>
          <w:szCs w:val="22"/>
        </w:rPr>
        <w:t>network provider</w:t>
      </w:r>
      <w:r w:rsidRPr="00833DEC">
        <w:rPr>
          <w:szCs w:val="22"/>
        </w:rPr>
        <w:t xml:space="preserve"> must enter into a </w:t>
      </w:r>
      <w:r w:rsidRPr="00833DEC">
        <w:rPr>
          <w:b/>
          <w:i/>
          <w:szCs w:val="22"/>
        </w:rPr>
        <w:t>Network Access Agreement</w:t>
      </w:r>
      <w:r w:rsidRPr="00833DEC">
        <w:rPr>
          <w:b/>
          <w:szCs w:val="22"/>
        </w:rPr>
        <w:t xml:space="preserve"> </w:t>
      </w:r>
      <w:r w:rsidRPr="00833DEC">
        <w:rPr>
          <w:szCs w:val="22"/>
        </w:rPr>
        <w:t>(consistent with the requirements of the</w:t>
      </w:r>
      <w:r w:rsidRPr="006A5D38">
        <w:rPr>
          <w:b/>
          <w:i/>
          <w:szCs w:val="22"/>
        </w:rPr>
        <w:t xml:space="preserve"> Network Access Legislation</w:t>
      </w:r>
      <w:r w:rsidRPr="00833DEC">
        <w:rPr>
          <w:szCs w:val="22"/>
        </w:rPr>
        <w:t>) for the:</w:t>
      </w:r>
      <w:bookmarkEnd w:id="417"/>
      <w:r w:rsidRPr="00833DEC">
        <w:rPr>
          <w:szCs w:val="22"/>
        </w:rPr>
        <w:t xml:space="preserve"> </w:t>
      </w:r>
    </w:p>
    <w:p w:rsidR="00284C92" w:rsidRDefault="00284C92" w:rsidP="00FF4AFE">
      <w:pPr>
        <w:pStyle w:val="Codealist"/>
        <w:numPr>
          <w:ilvl w:val="0"/>
          <w:numId w:val="37"/>
        </w:numPr>
        <w:tabs>
          <w:tab w:val="left" w:pos="720"/>
        </w:tabs>
        <w:ind w:left="1276" w:hanging="567"/>
        <w:rPr>
          <w:b/>
        </w:rPr>
      </w:pPr>
      <w:r>
        <w:t xml:space="preserve">provision of </w:t>
      </w:r>
      <w:r>
        <w:rPr>
          <w:b/>
          <w:i/>
        </w:rPr>
        <w:t>network access services</w:t>
      </w:r>
      <w:r>
        <w:t xml:space="preserve">; and </w:t>
      </w:r>
    </w:p>
    <w:p w:rsidR="00284C92" w:rsidRDefault="00284C92" w:rsidP="00FF4AFE">
      <w:pPr>
        <w:pStyle w:val="Codealist"/>
        <w:numPr>
          <w:ilvl w:val="0"/>
          <w:numId w:val="37"/>
        </w:numPr>
        <w:tabs>
          <w:tab w:val="left" w:pos="720"/>
        </w:tabs>
        <w:ind w:left="1276" w:hanging="567"/>
        <w:rPr>
          <w:b/>
        </w:rPr>
      </w:pPr>
      <w:proofErr w:type="gramStart"/>
      <w:r>
        <w:t>the</w:t>
      </w:r>
      <w:proofErr w:type="gramEnd"/>
      <w:r>
        <w:t xml:space="preserve"> coordination of various matters specified by the </w:t>
      </w:r>
      <w:r>
        <w:rPr>
          <w:b/>
          <w:i/>
        </w:rPr>
        <w:t>Commission</w:t>
      </w:r>
      <w:r>
        <w:t xml:space="preserve"> in accordance with the </w:t>
      </w:r>
      <w:r>
        <w:rPr>
          <w:b/>
          <w:i/>
        </w:rPr>
        <w:t>network provider's</w:t>
      </w:r>
      <w:r>
        <w:rPr>
          <w:b/>
        </w:rPr>
        <w:t xml:space="preserve"> </w:t>
      </w:r>
      <w:r>
        <w:t>licence</w:t>
      </w:r>
      <w:r>
        <w:rPr>
          <w:b/>
        </w:rPr>
        <w:t xml:space="preserve"> </w:t>
      </w:r>
      <w:r>
        <w:t xml:space="preserve">including without limitation, </w:t>
      </w:r>
      <w:r>
        <w:rPr>
          <w:b/>
          <w:i/>
        </w:rPr>
        <w:t>customer</w:t>
      </w:r>
      <w:r>
        <w:t xml:space="preserve"> billing, fault reporting and notification of interruptions. </w:t>
      </w:r>
    </w:p>
    <w:p w:rsidR="00284C92" w:rsidRPr="00EF1701" w:rsidRDefault="00284C92" w:rsidP="00FF4AFE">
      <w:pPr>
        <w:pStyle w:val="Heading3"/>
        <w:jc w:val="left"/>
        <w:rPr>
          <w:szCs w:val="22"/>
        </w:rPr>
      </w:pPr>
      <w:r w:rsidRPr="00EF1701">
        <w:rPr>
          <w:szCs w:val="22"/>
        </w:rPr>
        <w:t xml:space="preserve">A </w:t>
      </w:r>
      <w:r>
        <w:rPr>
          <w:b/>
          <w:i/>
          <w:szCs w:val="22"/>
        </w:rPr>
        <w:t>retailer</w:t>
      </w:r>
      <w:r w:rsidRPr="00917FC4">
        <w:rPr>
          <w:szCs w:val="22"/>
        </w:rPr>
        <w:t xml:space="preserve"> </w:t>
      </w:r>
      <w:r w:rsidRPr="00EF1701">
        <w:rPr>
          <w:szCs w:val="22"/>
        </w:rPr>
        <w:t>must:</w:t>
      </w:r>
    </w:p>
    <w:p w:rsidR="00284C92" w:rsidRPr="005223E2" w:rsidRDefault="00284C92" w:rsidP="00FF4AFE">
      <w:pPr>
        <w:pStyle w:val="Codealist"/>
        <w:numPr>
          <w:ilvl w:val="0"/>
          <w:numId w:val="38"/>
        </w:numPr>
        <w:tabs>
          <w:tab w:val="left" w:pos="720"/>
        </w:tabs>
        <w:rPr>
          <w:rFonts w:eastAsia="Calibri"/>
        </w:rPr>
      </w:pPr>
      <w:r w:rsidRPr="005223E2">
        <w:rPr>
          <w:rFonts w:eastAsia="Calibri"/>
        </w:rPr>
        <w:t xml:space="preserve">be registered with the </w:t>
      </w:r>
      <w:r w:rsidRPr="005223E2">
        <w:rPr>
          <w:rFonts w:eastAsia="Calibri"/>
          <w:b/>
          <w:i/>
        </w:rPr>
        <w:t>market operator</w:t>
      </w:r>
      <w:r w:rsidRPr="005223E2">
        <w:rPr>
          <w:rFonts w:eastAsia="Calibri"/>
        </w:rPr>
        <w:t xml:space="preserve"> prior to participating within the Northern Territory wholesale electricity market; and</w:t>
      </w:r>
    </w:p>
    <w:p w:rsidR="00284C92" w:rsidRPr="005223E2" w:rsidRDefault="00284C92" w:rsidP="00FF4AFE">
      <w:pPr>
        <w:pStyle w:val="Codealist"/>
        <w:numPr>
          <w:ilvl w:val="0"/>
          <w:numId w:val="38"/>
        </w:numPr>
        <w:tabs>
          <w:tab w:val="left" w:pos="720"/>
        </w:tabs>
        <w:rPr>
          <w:rFonts w:eastAsia="Calibri"/>
        </w:rPr>
      </w:pPr>
      <w:proofErr w:type="gramStart"/>
      <w:r>
        <w:rPr>
          <w:rFonts w:eastAsia="Calibri"/>
        </w:rPr>
        <w:t>be</w:t>
      </w:r>
      <w:proofErr w:type="gramEnd"/>
      <w:r>
        <w:rPr>
          <w:rFonts w:eastAsia="Calibri"/>
        </w:rPr>
        <w:t xml:space="preserve"> a party to </w:t>
      </w:r>
      <w:r w:rsidRPr="005223E2">
        <w:rPr>
          <w:rFonts w:eastAsia="Calibri"/>
        </w:rPr>
        <w:t xml:space="preserve">a </w:t>
      </w:r>
      <w:r w:rsidRPr="005223E2">
        <w:rPr>
          <w:rFonts w:eastAsia="Calibri"/>
          <w:b/>
          <w:i/>
        </w:rPr>
        <w:t>network access agreement</w:t>
      </w:r>
      <w:r w:rsidRPr="005223E2">
        <w:rPr>
          <w:rFonts w:eastAsia="Calibri"/>
        </w:rPr>
        <w:t xml:space="preserve"> prior to registration with the </w:t>
      </w:r>
      <w:r w:rsidRPr="005223E2">
        <w:rPr>
          <w:rFonts w:eastAsia="Calibri"/>
          <w:b/>
          <w:i/>
        </w:rPr>
        <w:t>market operator</w:t>
      </w:r>
      <w:r w:rsidRPr="005223E2">
        <w:rPr>
          <w:rFonts w:eastAsia="Calibri"/>
        </w:rPr>
        <w:t>.</w:t>
      </w:r>
    </w:p>
    <w:p w:rsidR="00284C92" w:rsidRPr="005223E2" w:rsidRDefault="00284C92" w:rsidP="00FF4AFE">
      <w:pPr>
        <w:pStyle w:val="Heading3"/>
        <w:jc w:val="left"/>
      </w:pPr>
      <w:r w:rsidRPr="005223E2">
        <w:t xml:space="preserve">A </w:t>
      </w:r>
      <w:r w:rsidRPr="005223E2">
        <w:rPr>
          <w:b/>
          <w:i/>
        </w:rPr>
        <w:t>network provider</w:t>
      </w:r>
      <w:r w:rsidRPr="005223E2">
        <w:t xml:space="preserve"> must: </w:t>
      </w:r>
    </w:p>
    <w:p w:rsidR="00284C92" w:rsidRPr="00EF1701" w:rsidRDefault="00284C92" w:rsidP="00FF4AFE">
      <w:pPr>
        <w:pStyle w:val="Codealist"/>
        <w:numPr>
          <w:ilvl w:val="0"/>
          <w:numId w:val="110"/>
        </w:numPr>
        <w:tabs>
          <w:tab w:val="left" w:pos="720"/>
        </w:tabs>
        <w:rPr>
          <w:rFonts w:eastAsia="Calibri"/>
        </w:rPr>
      </w:pPr>
      <w:r w:rsidRPr="005223E2">
        <w:rPr>
          <w:rFonts w:eastAsia="Calibri"/>
        </w:rPr>
        <w:t xml:space="preserve">notify the </w:t>
      </w:r>
      <w:r w:rsidRPr="00452147">
        <w:rPr>
          <w:rFonts w:eastAsia="Calibri"/>
          <w:b/>
          <w:i/>
        </w:rPr>
        <w:t>market operator</w:t>
      </w:r>
      <w:r w:rsidRPr="005223E2">
        <w:rPr>
          <w:rFonts w:eastAsia="Calibri"/>
        </w:rPr>
        <w:t xml:space="preserve"> once negotiations for a </w:t>
      </w:r>
      <w:r w:rsidRPr="00452147">
        <w:rPr>
          <w:rFonts w:eastAsia="Calibri"/>
          <w:b/>
          <w:i/>
        </w:rPr>
        <w:t>network access agreement</w:t>
      </w:r>
      <w:r w:rsidRPr="005223E2">
        <w:rPr>
          <w:rFonts w:eastAsia="Calibri"/>
        </w:rPr>
        <w:t xml:space="preserve"> have commenced between the </w:t>
      </w:r>
      <w:r w:rsidRPr="00452147">
        <w:rPr>
          <w:rFonts w:eastAsia="Calibri"/>
          <w:b/>
          <w:i/>
        </w:rPr>
        <w:t>network provider</w:t>
      </w:r>
      <w:r w:rsidRPr="005223E2">
        <w:rPr>
          <w:rFonts w:eastAsia="Calibri"/>
        </w:rPr>
        <w:t xml:space="preserve"> and a </w:t>
      </w:r>
      <w:r w:rsidRPr="00452147">
        <w:rPr>
          <w:rFonts w:eastAsia="Calibri"/>
          <w:b/>
          <w:i/>
        </w:rPr>
        <w:t>retailer</w:t>
      </w:r>
      <w:r w:rsidRPr="005223E2">
        <w:rPr>
          <w:rFonts w:eastAsia="Calibri"/>
        </w:rPr>
        <w:t xml:space="preserve"> or prospective </w:t>
      </w:r>
      <w:r w:rsidRPr="00452147">
        <w:rPr>
          <w:rFonts w:eastAsia="Calibri"/>
          <w:b/>
          <w:i/>
        </w:rPr>
        <w:t>retailer</w:t>
      </w:r>
      <w:r w:rsidRPr="005223E2">
        <w:rPr>
          <w:rFonts w:eastAsia="Calibri"/>
        </w:rPr>
        <w:t>; and</w:t>
      </w:r>
    </w:p>
    <w:p w:rsidR="00284C92" w:rsidRDefault="00284C92" w:rsidP="00FF4AFE">
      <w:pPr>
        <w:pStyle w:val="Codealist"/>
        <w:numPr>
          <w:ilvl w:val="0"/>
          <w:numId w:val="110"/>
        </w:numPr>
        <w:tabs>
          <w:tab w:val="left" w:pos="720"/>
        </w:tabs>
        <w:ind w:left="1276" w:hanging="567"/>
        <w:rPr>
          <w:rFonts w:eastAsia="Calibri"/>
        </w:rPr>
      </w:pPr>
      <w:proofErr w:type="gramStart"/>
      <w:r>
        <w:rPr>
          <w:rFonts w:eastAsia="Calibri"/>
        </w:rPr>
        <w:t>provide</w:t>
      </w:r>
      <w:proofErr w:type="gramEnd"/>
      <w:r>
        <w:rPr>
          <w:rFonts w:eastAsia="Calibri"/>
        </w:rPr>
        <w:t xml:space="preserve"> to the </w:t>
      </w:r>
      <w:r>
        <w:rPr>
          <w:rFonts w:eastAsia="Calibri"/>
          <w:b/>
          <w:i/>
        </w:rPr>
        <w:t>market operator</w:t>
      </w:r>
      <w:r>
        <w:rPr>
          <w:rFonts w:eastAsia="Calibri"/>
        </w:rPr>
        <w:t xml:space="preserve"> a copy of any </w:t>
      </w:r>
      <w:r>
        <w:rPr>
          <w:rFonts w:eastAsia="Calibri"/>
          <w:b/>
          <w:i/>
        </w:rPr>
        <w:t>network access agreement</w:t>
      </w:r>
      <w:r>
        <w:rPr>
          <w:rFonts w:eastAsia="Calibri"/>
        </w:rPr>
        <w:t xml:space="preserve"> the </w:t>
      </w:r>
      <w:r>
        <w:rPr>
          <w:rFonts w:eastAsia="Calibri"/>
          <w:b/>
          <w:i/>
        </w:rPr>
        <w:t>network provider</w:t>
      </w:r>
      <w:r>
        <w:rPr>
          <w:rFonts w:eastAsia="Calibri"/>
        </w:rPr>
        <w:t xml:space="preserve"> enters into with a </w:t>
      </w:r>
      <w:r>
        <w:rPr>
          <w:rFonts w:eastAsia="Calibri"/>
          <w:b/>
          <w:i/>
        </w:rPr>
        <w:t>retailer</w:t>
      </w:r>
      <w:r>
        <w:rPr>
          <w:rFonts w:eastAsia="Calibri"/>
        </w:rPr>
        <w:t xml:space="preserve"> or a prospective </w:t>
      </w:r>
      <w:r>
        <w:rPr>
          <w:rFonts w:eastAsia="Calibri"/>
          <w:b/>
          <w:i/>
        </w:rPr>
        <w:t>retailer</w:t>
      </w:r>
      <w:r>
        <w:rPr>
          <w:rFonts w:eastAsia="Calibri"/>
        </w:rPr>
        <w:t xml:space="preserve"> as soon as practicable after the </w:t>
      </w:r>
      <w:r>
        <w:rPr>
          <w:rFonts w:eastAsia="Calibri"/>
          <w:b/>
          <w:i/>
        </w:rPr>
        <w:t>network access agreement</w:t>
      </w:r>
      <w:r>
        <w:rPr>
          <w:rFonts w:eastAsia="Calibri"/>
        </w:rPr>
        <w:t xml:space="preserve"> is entered into.</w:t>
      </w:r>
    </w:p>
    <w:p w:rsidR="00284C92" w:rsidRPr="00833DEC" w:rsidRDefault="00284C92" w:rsidP="00FF4AFE">
      <w:pPr>
        <w:pStyle w:val="Heading3"/>
        <w:ind w:left="720" w:hanging="720"/>
        <w:jc w:val="left"/>
        <w:rPr>
          <w:szCs w:val="22"/>
        </w:rPr>
      </w:pPr>
      <w:r w:rsidRPr="00833DEC">
        <w:rPr>
          <w:szCs w:val="22"/>
        </w:rPr>
        <w:t xml:space="preserve">The </w:t>
      </w:r>
      <w:r w:rsidRPr="00833DEC">
        <w:rPr>
          <w:b/>
          <w:i/>
          <w:szCs w:val="22"/>
        </w:rPr>
        <w:t>network provider</w:t>
      </w:r>
      <w:r w:rsidRPr="00833DEC">
        <w:rPr>
          <w:szCs w:val="22"/>
        </w:rPr>
        <w:t xml:space="preserve"> must provide </w:t>
      </w:r>
      <w:r w:rsidRPr="00833DEC">
        <w:rPr>
          <w:b/>
          <w:i/>
          <w:szCs w:val="22"/>
        </w:rPr>
        <w:t>network access services</w:t>
      </w:r>
      <w:r w:rsidRPr="00833DEC">
        <w:rPr>
          <w:szCs w:val="22"/>
        </w:rPr>
        <w:t xml:space="preserve"> in relation to the </w:t>
      </w:r>
      <w:r w:rsidRPr="00833DEC">
        <w:rPr>
          <w:b/>
          <w:i/>
          <w:szCs w:val="22"/>
        </w:rPr>
        <w:t>retailer's customers</w:t>
      </w:r>
      <w:r w:rsidRPr="00833DEC">
        <w:rPr>
          <w:szCs w:val="22"/>
        </w:rPr>
        <w:t xml:space="preserve"> as required by the </w:t>
      </w:r>
      <w:r>
        <w:rPr>
          <w:b/>
          <w:i/>
          <w:szCs w:val="22"/>
        </w:rPr>
        <w:t>Network Access Legislation</w:t>
      </w:r>
      <w:r w:rsidRPr="00833DEC">
        <w:rPr>
          <w:szCs w:val="22"/>
        </w:rPr>
        <w:t xml:space="preserve"> and the </w:t>
      </w:r>
      <w:r w:rsidRPr="00833DEC">
        <w:rPr>
          <w:b/>
          <w:i/>
          <w:szCs w:val="22"/>
        </w:rPr>
        <w:t>Network Access Agreement</w:t>
      </w:r>
      <w:r w:rsidRPr="00833DEC">
        <w:rPr>
          <w:szCs w:val="22"/>
        </w:rPr>
        <w:t>.</w:t>
      </w:r>
    </w:p>
    <w:p w:rsidR="00284C92" w:rsidRPr="00833DEC" w:rsidRDefault="00284C92" w:rsidP="00FF4AFE">
      <w:pPr>
        <w:pStyle w:val="Heading3"/>
        <w:keepNext w:val="0"/>
        <w:ind w:left="720" w:hanging="720"/>
        <w:jc w:val="left"/>
        <w:rPr>
          <w:szCs w:val="22"/>
        </w:rPr>
      </w:pPr>
      <w:r w:rsidRPr="00833DEC">
        <w:rPr>
          <w:szCs w:val="22"/>
        </w:rPr>
        <w:t xml:space="preserve">The </w:t>
      </w:r>
      <w:r w:rsidRPr="00833DEC">
        <w:rPr>
          <w:b/>
          <w:i/>
          <w:szCs w:val="22"/>
        </w:rPr>
        <w:t>network provider</w:t>
      </w:r>
      <w:r w:rsidRPr="00833DEC">
        <w:rPr>
          <w:szCs w:val="22"/>
        </w:rPr>
        <w:t xml:space="preserve"> must provide </w:t>
      </w:r>
      <w:r w:rsidRPr="00833DEC">
        <w:rPr>
          <w:b/>
          <w:i/>
          <w:szCs w:val="22"/>
        </w:rPr>
        <w:t>connection services</w:t>
      </w:r>
      <w:r w:rsidRPr="00833DEC">
        <w:rPr>
          <w:szCs w:val="22"/>
        </w:rPr>
        <w:t xml:space="preserve"> as required by the </w:t>
      </w:r>
      <w:r w:rsidRPr="006A5D38">
        <w:rPr>
          <w:b/>
          <w:i/>
          <w:szCs w:val="22"/>
        </w:rPr>
        <w:t>Network Access Legislation</w:t>
      </w:r>
      <w:r w:rsidRPr="00833DEC">
        <w:rPr>
          <w:szCs w:val="22"/>
        </w:rPr>
        <w:t xml:space="preserve"> and the </w:t>
      </w:r>
      <w:r w:rsidRPr="00833DEC">
        <w:rPr>
          <w:b/>
          <w:i/>
          <w:szCs w:val="22"/>
        </w:rPr>
        <w:t>Network Access Agreement</w:t>
      </w:r>
      <w:r w:rsidRPr="00833DEC">
        <w:rPr>
          <w:szCs w:val="22"/>
        </w:rPr>
        <w:t xml:space="preserve"> for the premises of each of the </w:t>
      </w:r>
      <w:r w:rsidRPr="00833DEC">
        <w:rPr>
          <w:b/>
          <w:i/>
          <w:szCs w:val="22"/>
        </w:rPr>
        <w:t>retailer's customers</w:t>
      </w:r>
      <w:r w:rsidRPr="00833DEC">
        <w:rPr>
          <w:szCs w:val="22"/>
        </w:rPr>
        <w:t>:</w:t>
      </w:r>
    </w:p>
    <w:p w:rsidR="00284C92" w:rsidRPr="00833DEC" w:rsidRDefault="00284C92" w:rsidP="00FF4AFE">
      <w:pPr>
        <w:pStyle w:val="Codealist"/>
        <w:numPr>
          <w:ilvl w:val="0"/>
          <w:numId w:val="110"/>
        </w:numPr>
        <w:tabs>
          <w:tab w:val="left" w:pos="720"/>
        </w:tabs>
        <w:ind w:left="1276" w:hanging="567"/>
      </w:pPr>
      <w:r w:rsidRPr="00833DEC">
        <w:t xml:space="preserve">who requests those </w:t>
      </w:r>
      <w:r w:rsidRPr="00833DEC">
        <w:rPr>
          <w:b/>
          <w:i/>
        </w:rPr>
        <w:t>connection services</w:t>
      </w:r>
      <w:r w:rsidRPr="00833DEC">
        <w:t xml:space="preserve">; </w:t>
      </w:r>
    </w:p>
    <w:p w:rsidR="00284C92" w:rsidRPr="00833DEC" w:rsidRDefault="00284C92" w:rsidP="00FF4AFE">
      <w:pPr>
        <w:pStyle w:val="Codealist"/>
        <w:numPr>
          <w:ilvl w:val="0"/>
          <w:numId w:val="110"/>
        </w:numPr>
        <w:tabs>
          <w:tab w:val="left" w:pos="720"/>
        </w:tabs>
        <w:ind w:left="1276" w:hanging="567"/>
      </w:pPr>
      <w:r w:rsidRPr="00833DEC">
        <w:t xml:space="preserve">whose premises are connected, or who is seeking to have those premises connected, to the </w:t>
      </w:r>
      <w:r w:rsidRPr="00833DEC">
        <w:rPr>
          <w:b/>
          <w:i/>
        </w:rPr>
        <w:t>network provider’s electricity network</w:t>
      </w:r>
      <w:r w:rsidRPr="00833DEC">
        <w:t>; and</w:t>
      </w:r>
    </w:p>
    <w:p w:rsidR="00284C92" w:rsidRPr="00833DEC" w:rsidRDefault="00284C92" w:rsidP="00FF4AFE">
      <w:pPr>
        <w:pStyle w:val="Codealist"/>
        <w:numPr>
          <w:ilvl w:val="0"/>
          <w:numId w:val="110"/>
        </w:numPr>
        <w:tabs>
          <w:tab w:val="left" w:pos="720"/>
        </w:tabs>
        <w:ind w:left="1276" w:hanging="567"/>
      </w:pPr>
      <w:proofErr w:type="gramStart"/>
      <w:r w:rsidRPr="00833DEC">
        <w:t>who</w:t>
      </w:r>
      <w:proofErr w:type="gramEnd"/>
      <w:r w:rsidRPr="00833DEC">
        <w:t xml:space="preserve"> has entered into an electricity </w:t>
      </w:r>
      <w:r w:rsidRPr="00833DEC">
        <w:rPr>
          <w:b/>
          <w:i/>
        </w:rPr>
        <w:t>supply</w:t>
      </w:r>
      <w:r w:rsidRPr="00833DEC">
        <w:t xml:space="preserve"> contract with that </w:t>
      </w:r>
      <w:r w:rsidRPr="00833DEC">
        <w:rPr>
          <w:b/>
          <w:i/>
        </w:rPr>
        <w:t>retailer</w:t>
      </w:r>
      <w:r w:rsidRPr="00833DEC">
        <w:t>.</w:t>
      </w:r>
    </w:p>
    <w:p w:rsidR="00284C92" w:rsidRPr="00833DEC" w:rsidRDefault="00284C92" w:rsidP="00FF4AFE">
      <w:pPr>
        <w:pStyle w:val="Heading3"/>
        <w:keepNext w:val="0"/>
        <w:ind w:left="720" w:hanging="720"/>
        <w:jc w:val="left"/>
        <w:rPr>
          <w:szCs w:val="22"/>
        </w:rPr>
      </w:pPr>
      <w:r w:rsidRPr="00833DEC">
        <w:rPr>
          <w:szCs w:val="22"/>
        </w:rPr>
        <w:t xml:space="preserve">The terms of a </w:t>
      </w:r>
      <w:r w:rsidRPr="00833DEC">
        <w:rPr>
          <w:b/>
          <w:i/>
          <w:szCs w:val="22"/>
        </w:rPr>
        <w:t xml:space="preserve">Network Access </w:t>
      </w:r>
      <w:proofErr w:type="gramStart"/>
      <w:r w:rsidRPr="00833DEC">
        <w:rPr>
          <w:b/>
          <w:i/>
          <w:szCs w:val="22"/>
        </w:rPr>
        <w:t>Agreement</w:t>
      </w:r>
      <w:r w:rsidRPr="00833DEC">
        <w:rPr>
          <w:szCs w:val="22"/>
        </w:rPr>
        <w:t xml:space="preserve">  between</w:t>
      </w:r>
      <w:proofErr w:type="gramEnd"/>
      <w:r w:rsidRPr="00833DEC">
        <w:rPr>
          <w:szCs w:val="22"/>
        </w:rPr>
        <w:t xml:space="preserve"> a </w:t>
      </w:r>
      <w:r w:rsidRPr="00833DEC">
        <w:rPr>
          <w:b/>
          <w:i/>
          <w:szCs w:val="22"/>
        </w:rPr>
        <w:t xml:space="preserve">retailer </w:t>
      </w:r>
      <w:r w:rsidRPr="00833DEC">
        <w:rPr>
          <w:szCs w:val="22"/>
        </w:rPr>
        <w:t xml:space="preserve">and </w:t>
      </w:r>
      <w:r w:rsidRPr="00833DEC">
        <w:rPr>
          <w:b/>
          <w:i/>
          <w:szCs w:val="22"/>
        </w:rPr>
        <w:t>network provider</w:t>
      </w:r>
      <w:r w:rsidRPr="00833DEC">
        <w:rPr>
          <w:b/>
          <w:szCs w:val="22"/>
        </w:rPr>
        <w:t xml:space="preserve"> </w:t>
      </w:r>
      <w:r w:rsidRPr="00833DEC">
        <w:rPr>
          <w:szCs w:val="22"/>
        </w:rPr>
        <w:t xml:space="preserve">must require the </w:t>
      </w:r>
      <w:r w:rsidRPr="00833DEC">
        <w:rPr>
          <w:b/>
          <w:i/>
          <w:szCs w:val="22"/>
        </w:rPr>
        <w:t xml:space="preserve">network provider </w:t>
      </w:r>
      <w:r w:rsidRPr="00833DEC">
        <w:rPr>
          <w:szCs w:val="22"/>
        </w:rPr>
        <w:t xml:space="preserve">and </w:t>
      </w:r>
      <w:r w:rsidRPr="00833DEC">
        <w:rPr>
          <w:b/>
          <w:i/>
          <w:szCs w:val="22"/>
        </w:rPr>
        <w:t>retailer</w:t>
      </w:r>
      <w:r w:rsidRPr="00833DEC">
        <w:rPr>
          <w:szCs w:val="22"/>
        </w:rPr>
        <w:t xml:space="preserve"> to comply with and give effect to clause </w:t>
      </w:r>
      <w:r w:rsidRPr="00833DEC">
        <w:rPr>
          <w:szCs w:val="22"/>
        </w:rPr>
        <w:fldChar w:fldCharType="begin"/>
      </w:r>
      <w:r w:rsidRPr="00833DEC">
        <w:rPr>
          <w:szCs w:val="22"/>
        </w:rPr>
        <w:instrText xml:space="preserve"> REF _Ref484766204 \r \h </w:instrText>
      </w:r>
      <w:r>
        <w:rPr>
          <w:szCs w:val="22"/>
        </w:rPr>
        <w:instrText xml:space="preserve"> \* MERGEFORMAT </w:instrText>
      </w:r>
      <w:r w:rsidRPr="00833DEC">
        <w:rPr>
          <w:szCs w:val="22"/>
        </w:rPr>
      </w:r>
      <w:r w:rsidRPr="00833DEC">
        <w:rPr>
          <w:szCs w:val="22"/>
        </w:rPr>
        <w:fldChar w:fldCharType="separate"/>
      </w:r>
      <w:r>
        <w:rPr>
          <w:szCs w:val="22"/>
        </w:rPr>
        <w:t>10</w:t>
      </w:r>
      <w:r w:rsidRPr="00833DEC">
        <w:rPr>
          <w:szCs w:val="22"/>
        </w:rPr>
        <w:fldChar w:fldCharType="end"/>
      </w:r>
      <w:r w:rsidRPr="00833DEC">
        <w:rPr>
          <w:szCs w:val="22"/>
        </w:rPr>
        <w:t xml:space="preserve"> of this </w:t>
      </w:r>
      <w:r w:rsidRPr="00833DEC">
        <w:rPr>
          <w:b/>
          <w:i/>
          <w:szCs w:val="22"/>
        </w:rPr>
        <w:t>Code</w:t>
      </w:r>
      <w:r w:rsidRPr="00833DEC">
        <w:rPr>
          <w:szCs w:val="22"/>
        </w:rPr>
        <w:t>.</w:t>
      </w:r>
    </w:p>
    <w:p w:rsidR="00284C92" w:rsidRDefault="00284C92" w:rsidP="00FF4AFE">
      <w:pPr>
        <w:pStyle w:val="Heading1"/>
        <w:keepNext/>
        <w:tabs>
          <w:tab w:val="clear" w:pos="0"/>
          <w:tab w:val="left" w:pos="720"/>
        </w:tabs>
        <w:ind w:left="709" w:hanging="709"/>
      </w:pPr>
      <w:bookmarkStart w:id="418" w:name="_Toc338147864"/>
      <w:bookmarkStart w:id="419" w:name="_Toc509912166"/>
      <w:r>
        <w:t>Metrology</w:t>
      </w:r>
      <w:bookmarkEnd w:id="418"/>
      <w:bookmarkEnd w:id="419"/>
    </w:p>
    <w:p w:rsidR="00284C92" w:rsidRDefault="00284C92" w:rsidP="00FF4AFE">
      <w:pPr>
        <w:pStyle w:val="Heading2"/>
        <w:tabs>
          <w:tab w:val="num" w:pos="0"/>
        </w:tabs>
      </w:pPr>
      <w:r>
        <w:t>Requirement for interval metering</w:t>
      </w:r>
    </w:p>
    <w:p w:rsidR="00284C92" w:rsidRPr="00833DEC" w:rsidRDefault="00284C92" w:rsidP="00FF4AFE">
      <w:pPr>
        <w:pStyle w:val="Heading3"/>
        <w:keepNext w:val="0"/>
        <w:keepLines w:val="0"/>
        <w:ind w:left="720" w:hanging="720"/>
        <w:jc w:val="left"/>
        <w:rPr>
          <w:rStyle w:val="Heading3Char1"/>
          <w:b/>
          <w:szCs w:val="22"/>
        </w:rPr>
      </w:pPr>
      <w:bookmarkStart w:id="420" w:name="_Ref482912752"/>
      <w:r w:rsidRPr="00833DEC">
        <w:rPr>
          <w:rStyle w:val="Heading3Char1"/>
          <w:szCs w:val="22"/>
        </w:rPr>
        <w:t xml:space="preserve">A </w:t>
      </w:r>
      <w:r w:rsidRPr="00833DEC">
        <w:rPr>
          <w:rStyle w:val="Heading3Char1"/>
          <w:b/>
          <w:i/>
          <w:szCs w:val="22"/>
        </w:rPr>
        <w:t>retailer</w:t>
      </w:r>
      <w:r w:rsidRPr="00833DEC">
        <w:rPr>
          <w:rStyle w:val="Heading3Char1"/>
          <w:szCs w:val="22"/>
        </w:rPr>
        <w:t xml:space="preserve"> must not initiate a </w:t>
      </w:r>
      <w:r w:rsidRPr="00833DEC">
        <w:rPr>
          <w:rStyle w:val="Heading3Char1"/>
          <w:b/>
          <w:i/>
          <w:szCs w:val="22"/>
        </w:rPr>
        <w:t>transfer</w:t>
      </w:r>
      <w:r w:rsidRPr="00833DEC">
        <w:rPr>
          <w:rStyle w:val="Heading3Char1"/>
          <w:szCs w:val="22"/>
        </w:rPr>
        <w:t xml:space="preserve"> unless the </w:t>
      </w:r>
      <w:r w:rsidRPr="00833DEC">
        <w:rPr>
          <w:rStyle w:val="Heading3Char1"/>
          <w:b/>
          <w:i/>
          <w:szCs w:val="22"/>
        </w:rPr>
        <w:t>customer’s exit point</w:t>
      </w:r>
      <w:r w:rsidRPr="00833DEC">
        <w:rPr>
          <w:rStyle w:val="Heading3Char1"/>
          <w:szCs w:val="22"/>
        </w:rPr>
        <w:t xml:space="preserve"> has an </w:t>
      </w:r>
      <w:r w:rsidRPr="00833DEC">
        <w:rPr>
          <w:rStyle w:val="Heading3Char1"/>
          <w:b/>
          <w:i/>
          <w:szCs w:val="22"/>
        </w:rPr>
        <w:t>interval meter</w:t>
      </w:r>
      <w:r w:rsidRPr="00833DEC">
        <w:rPr>
          <w:rStyle w:val="Heading3Char1"/>
          <w:szCs w:val="22"/>
        </w:rPr>
        <w:t xml:space="preserve"> installed. For the avoidance of doubt, a </w:t>
      </w:r>
      <w:r w:rsidRPr="00833DEC">
        <w:rPr>
          <w:rStyle w:val="Heading3Char1"/>
          <w:b/>
          <w:i/>
          <w:szCs w:val="22"/>
        </w:rPr>
        <w:t>customer</w:t>
      </w:r>
      <w:r w:rsidRPr="00833DEC">
        <w:rPr>
          <w:rStyle w:val="Heading3Char1"/>
          <w:szCs w:val="22"/>
        </w:rPr>
        <w:t xml:space="preserve"> with an </w:t>
      </w:r>
      <w:r w:rsidRPr="00833DEC">
        <w:rPr>
          <w:rStyle w:val="Heading3Char1"/>
          <w:b/>
          <w:i/>
          <w:szCs w:val="22"/>
        </w:rPr>
        <w:t>accumulation meter</w:t>
      </w:r>
      <w:r w:rsidRPr="00833DEC">
        <w:rPr>
          <w:rStyle w:val="Heading3Char1"/>
          <w:szCs w:val="22"/>
        </w:rPr>
        <w:t xml:space="preserve"> or unmetered installations may not be transferred to another </w:t>
      </w:r>
      <w:r w:rsidRPr="00833DEC">
        <w:rPr>
          <w:rStyle w:val="Heading3Char1"/>
          <w:b/>
          <w:i/>
          <w:szCs w:val="22"/>
        </w:rPr>
        <w:t>retailer</w:t>
      </w:r>
      <w:r w:rsidRPr="00833DEC">
        <w:rPr>
          <w:rStyle w:val="Heading3Char1"/>
          <w:szCs w:val="22"/>
        </w:rPr>
        <w:t>.</w:t>
      </w:r>
      <w:bookmarkEnd w:id="420"/>
    </w:p>
    <w:p w:rsidR="00284C92" w:rsidRPr="00833DEC" w:rsidRDefault="00284C92" w:rsidP="00FF4AFE">
      <w:pPr>
        <w:pStyle w:val="Heading3"/>
        <w:keepNext w:val="0"/>
        <w:keepLines w:val="0"/>
        <w:ind w:left="720" w:hanging="720"/>
        <w:jc w:val="left"/>
        <w:rPr>
          <w:rStyle w:val="Heading3Char1"/>
          <w:szCs w:val="22"/>
        </w:rPr>
      </w:pPr>
      <w:r w:rsidRPr="00833DEC">
        <w:rPr>
          <w:rStyle w:val="Heading3Char1"/>
          <w:szCs w:val="22"/>
        </w:rPr>
        <w:t xml:space="preserve">Clause </w:t>
      </w:r>
      <w:r w:rsidRPr="00833DEC">
        <w:rPr>
          <w:rStyle w:val="Heading3Char1"/>
          <w:szCs w:val="22"/>
        </w:rPr>
        <w:fldChar w:fldCharType="begin"/>
      </w:r>
      <w:r w:rsidRPr="00833DEC">
        <w:rPr>
          <w:rStyle w:val="Heading3Char1"/>
          <w:szCs w:val="22"/>
        </w:rPr>
        <w:instrText xml:space="preserve"> REF _Ref482912752 \r \h </w:instrText>
      </w:r>
      <w:r>
        <w:rPr>
          <w:rStyle w:val="Heading3Char1"/>
          <w:szCs w:val="22"/>
        </w:rPr>
        <w:instrText xml:space="preserve"> \* MERGEFORMAT </w:instrText>
      </w:r>
      <w:r w:rsidRPr="00833DEC">
        <w:rPr>
          <w:rStyle w:val="Heading3Char1"/>
          <w:szCs w:val="22"/>
        </w:rPr>
      </w:r>
      <w:r w:rsidRPr="00833DEC">
        <w:rPr>
          <w:rStyle w:val="Heading3Char1"/>
          <w:szCs w:val="22"/>
        </w:rPr>
        <w:fldChar w:fldCharType="separate"/>
      </w:r>
      <w:r>
        <w:rPr>
          <w:rStyle w:val="Heading3Char1"/>
          <w:szCs w:val="22"/>
        </w:rPr>
        <w:t>5.1.1</w:t>
      </w:r>
      <w:r w:rsidRPr="00833DEC">
        <w:rPr>
          <w:rStyle w:val="Heading3Char1"/>
          <w:szCs w:val="22"/>
        </w:rPr>
        <w:fldChar w:fldCharType="end"/>
      </w:r>
      <w:r w:rsidRPr="00833DEC">
        <w:rPr>
          <w:rStyle w:val="Heading3Char1"/>
          <w:szCs w:val="22"/>
        </w:rPr>
        <w:t xml:space="preserve"> will not apply after 30 June 2019.</w:t>
      </w:r>
    </w:p>
    <w:p w:rsidR="00284C92" w:rsidRPr="00833DEC" w:rsidRDefault="00284C92" w:rsidP="00FF4AFE">
      <w:pPr>
        <w:pStyle w:val="Heading3"/>
        <w:keepNext w:val="0"/>
        <w:keepLines w:val="0"/>
        <w:jc w:val="left"/>
        <w:rPr>
          <w:b/>
          <w:bCs w:val="0"/>
          <w:szCs w:val="22"/>
        </w:rPr>
      </w:pPr>
      <w:r w:rsidRPr="00833DEC">
        <w:rPr>
          <w:szCs w:val="22"/>
        </w:rPr>
        <w:t xml:space="preserve">The </w:t>
      </w:r>
      <w:r w:rsidRPr="00833DEC">
        <w:rPr>
          <w:b/>
          <w:i/>
          <w:szCs w:val="22"/>
        </w:rPr>
        <w:t>interval meter</w:t>
      </w:r>
      <w:r w:rsidRPr="00833DEC">
        <w:rPr>
          <w:i/>
          <w:szCs w:val="22"/>
        </w:rPr>
        <w:t xml:space="preserve"> </w:t>
      </w:r>
      <w:r w:rsidRPr="00833DEC">
        <w:rPr>
          <w:szCs w:val="22"/>
        </w:rPr>
        <w:t xml:space="preserve">may be either manually or remotely read by the </w:t>
      </w:r>
      <w:r w:rsidRPr="00833DEC">
        <w:rPr>
          <w:b/>
          <w:i/>
          <w:szCs w:val="22"/>
        </w:rPr>
        <w:t>network provider</w:t>
      </w:r>
      <w:r w:rsidRPr="00833DEC">
        <w:rPr>
          <w:szCs w:val="22"/>
        </w:rPr>
        <w:t>.</w:t>
      </w:r>
    </w:p>
    <w:p w:rsidR="00284C92" w:rsidRPr="00833DEC" w:rsidRDefault="00284C92" w:rsidP="00FF4AFE">
      <w:pPr>
        <w:pStyle w:val="Heading3"/>
        <w:keepNext w:val="0"/>
        <w:keepLines w:val="0"/>
        <w:ind w:left="720" w:hanging="720"/>
        <w:jc w:val="left"/>
        <w:rPr>
          <w:b/>
          <w:szCs w:val="22"/>
        </w:rPr>
      </w:pPr>
      <w:r w:rsidRPr="00833DEC">
        <w:rPr>
          <w:szCs w:val="22"/>
        </w:rPr>
        <w:t xml:space="preserve">To the extent applicable, </w:t>
      </w:r>
      <w:r w:rsidRPr="00833DEC">
        <w:rPr>
          <w:b/>
          <w:i/>
          <w:szCs w:val="22"/>
        </w:rPr>
        <w:t>retailers</w:t>
      </w:r>
      <w:r w:rsidRPr="00833DEC">
        <w:rPr>
          <w:szCs w:val="22"/>
        </w:rPr>
        <w:t xml:space="preserve"> and </w:t>
      </w:r>
      <w:r w:rsidRPr="00833DEC">
        <w:rPr>
          <w:b/>
          <w:i/>
          <w:szCs w:val="22"/>
        </w:rPr>
        <w:t>network providers</w:t>
      </w:r>
      <w:r w:rsidRPr="00833DEC">
        <w:rPr>
          <w:szCs w:val="22"/>
        </w:rPr>
        <w:t xml:space="preserve"> must comply with the </w:t>
      </w:r>
      <w:r w:rsidRPr="00833DEC">
        <w:rPr>
          <w:b/>
          <w:i/>
          <w:szCs w:val="22"/>
        </w:rPr>
        <w:t>meter</w:t>
      </w:r>
      <w:r w:rsidRPr="00833DEC">
        <w:rPr>
          <w:szCs w:val="22"/>
        </w:rPr>
        <w:t xml:space="preserve"> and </w:t>
      </w:r>
      <w:r w:rsidRPr="00833DEC">
        <w:rPr>
          <w:b/>
          <w:i/>
          <w:szCs w:val="22"/>
        </w:rPr>
        <w:t>meter</w:t>
      </w:r>
      <w:r w:rsidRPr="00833DEC">
        <w:rPr>
          <w:szCs w:val="22"/>
        </w:rPr>
        <w:t xml:space="preserve"> </w:t>
      </w:r>
      <w:r w:rsidRPr="00833DEC">
        <w:rPr>
          <w:b/>
          <w:i/>
          <w:szCs w:val="22"/>
        </w:rPr>
        <w:t>data</w:t>
      </w:r>
      <w:r w:rsidRPr="00833DEC">
        <w:rPr>
          <w:szCs w:val="22"/>
        </w:rPr>
        <w:t xml:space="preserve"> arrangements outlined in the </w:t>
      </w:r>
      <w:r w:rsidRPr="00833DEC">
        <w:rPr>
          <w:b/>
          <w:i/>
          <w:szCs w:val="22"/>
        </w:rPr>
        <w:t>Network Connection Technical Code</w:t>
      </w:r>
      <w:r>
        <w:rPr>
          <w:szCs w:val="22"/>
        </w:rPr>
        <w:t xml:space="preserve"> (or in any legislation, regulations, rules or codes that replace the </w:t>
      </w:r>
      <w:r w:rsidRPr="006A5D38">
        <w:rPr>
          <w:b/>
          <w:i/>
          <w:szCs w:val="22"/>
        </w:rPr>
        <w:t>Network Connection Technical Code</w:t>
      </w:r>
      <w:r>
        <w:rPr>
          <w:szCs w:val="22"/>
        </w:rPr>
        <w:t xml:space="preserve"> and that apply in the Northern Territory from time to time).</w:t>
      </w:r>
    </w:p>
    <w:p w:rsidR="00284C92" w:rsidRPr="00833DEC" w:rsidRDefault="00284C92" w:rsidP="00FF4AFE">
      <w:pPr>
        <w:pStyle w:val="Heading3"/>
        <w:keepNext w:val="0"/>
        <w:keepLines w:val="0"/>
        <w:ind w:left="720" w:hanging="720"/>
        <w:jc w:val="left"/>
        <w:rPr>
          <w:b/>
          <w:szCs w:val="22"/>
        </w:rPr>
      </w:pPr>
      <w:r w:rsidRPr="00833DEC">
        <w:rPr>
          <w:szCs w:val="22"/>
        </w:rPr>
        <w:t>A</w:t>
      </w:r>
      <w:r w:rsidRPr="00833DEC">
        <w:rPr>
          <w:b/>
          <w:szCs w:val="22"/>
        </w:rPr>
        <w:t xml:space="preserve"> </w:t>
      </w:r>
      <w:r w:rsidRPr="00833DEC">
        <w:rPr>
          <w:b/>
          <w:i/>
          <w:szCs w:val="22"/>
        </w:rPr>
        <w:t>retailer</w:t>
      </w:r>
      <w:r w:rsidRPr="00833DEC">
        <w:rPr>
          <w:szCs w:val="22"/>
        </w:rPr>
        <w:t xml:space="preserve"> must not initiate a </w:t>
      </w:r>
      <w:r w:rsidRPr="00833DEC">
        <w:rPr>
          <w:b/>
          <w:i/>
          <w:szCs w:val="22"/>
        </w:rPr>
        <w:t>transfer</w:t>
      </w:r>
      <w:r w:rsidRPr="00833DEC">
        <w:rPr>
          <w:szCs w:val="22"/>
        </w:rPr>
        <w:t xml:space="preserve"> of a </w:t>
      </w:r>
      <w:r w:rsidRPr="00833DEC">
        <w:rPr>
          <w:b/>
          <w:i/>
          <w:szCs w:val="22"/>
        </w:rPr>
        <w:t>customer</w:t>
      </w:r>
      <w:r w:rsidRPr="00833DEC">
        <w:rPr>
          <w:szCs w:val="22"/>
        </w:rPr>
        <w:t xml:space="preserve">, if that </w:t>
      </w:r>
      <w:r w:rsidRPr="00833DEC">
        <w:rPr>
          <w:b/>
          <w:i/>
          <w:szCs w:val="22"/>
        </w:rPr>
        <w:t>customer's</w:t>
      </w:r>
      <w:r w:rsidRPr="00833DEC">
        <w:rPr>
          <w:szCs w:val="22"/>
        </w:rPr>
        <w:t xml:space="preserve"> premises are connected to and supplied with electricity from an </w:t>
      </w:r>
      <w:r w:rsidRPr="00833DEC">
        <w:rPr>
          <w:b/>
          <w:i/>
          <w:szCs w:val="22"/>
        </w:rPr>
        <w:t>embedded network</w:t>
      </w:r>
      <w:r w:rsidRPr="000F6B9F">
        <w:rPr>
          <w:szCs w:val="22"/>
        </w:rPr>
        <w:t>.</w:t>
      </w:r>
    </w:p>
    <w:p w:rsidR="00284C92" w:rsidRDefault="00284C92" w:rsidP="00FF4AFE">
      <w:pPr>
        <w:pStyle w:val="Heading1"/>
        <w:keepNext/>
        <w:tabs>
          <w:tab w:val="clear" w:pos="0"/>
          <w:tab w:val="left" w:pos="720"/>
        </w:tabs>
        <w:ind w:left="709" w:hanging="709"/>
      </w:pPr>
      <w:bookmarkStart w:id="421" w:name="_Toc338147865"/>
      <w:bookmarkStart w:id="422" w:name="_Toc282690562"/>
      <w:bookmarkStart w:id="423" w:name="_Ref482871306"/>
      <w:bookmarkStart w:id="424" w:name="_Ref482963583"/>
      <w:bookmarkStart w:id="425" w:name="_Toc509912167"/>
      <w:r>
        <w:t>Market Data</w:t>
      </w:r>
      <w:bookmarkEnd w:id="421"/>
      <w:bookmarkEnd w:id="422"/>
      <w:bookmarkEnd w:id="423"/>
      <w:r>
        <w:t xml:space="preserve"> and Billing</w:t>
      </w:r>
      <w:bookmarkEnd w:id="424"/>
      <w:bookmarkEnd w:id="425"/>
    </w:p>
    <w:p w:rsidR="00284C92" w:rsidRDefault="00284C92" w:rsidP="00FF4AFE">
      <w:pPr>
        <w:pStyle w:val="Heading2"/>
        <w:tabs>
          <w:tab w:val="num" w:pos="0"/>
        </w:tabs>
      </w:pPr>
      <w:r>
        <w:t>Use of market data</w:t>
      </w:r>
    </w:p>
    <w:p w:rsidR="00284C92" w:rsidRPr="00833DEC" w:rsidRDefault="00284C92" w:rsidP="00FF4AFE">
      <w:pPr>
        <w:pStyle w:val="Heading3"/>
        <w:keepNext w:val="0"/>
        <w:keepLines w:val="0"/>
        <w:jc w:val="left"/>
        <w:rPr>
          <w:szCs w:val="22"/>
        </w:rPr>
      </w:pPr>
      <w:r w:rsidRPr="00833DEC">
        <w:rPr>
          <w:szCs w:val="22"/>
        </w:rPr>
        <w:t xml:space="preserve">In </w:t>
      </w:r>
      <w:r w:rsidRPr="00833DEC">
        <w:rPr>
          <w:b/>
          <w:i/>
          <w:szCs w:val="22"/>
        </w:rPr>
        <w:t>marketing</w:t>
      </w:r>
      <w:r w:rsidRPr="00833DEC">
        <w:rPr>
          <w:b/>
          <w:szCs w:val="22"/>
        </w:rPr>
        <w:t xml:space="preserve"> </w:t>
      </w:r>
      <w:r w:rsidRPr="00833DEC">
        <w:rPr>
          <w:szCs w:val="22"/>
        </w:rPr>
        <w:t xml:space="preserve">to a </w:t>
      </w:r>
      <w:r w:rsidRPr="00833DEC">
        <w:rPr>
          <w:b/>
          <w:i/>
          <w:szCs w:val="22"/>
        </w:rPr>
        <w:t>customer</w:t>
      </w:r>
      <w:r w:rsidRPr="00833DEC">
        <w:rPr>
          <w:szCs w:val="22"/>
        </w:rPr>
        <w:t xml:space="preserve">, a </w:t>
      </w:r>
      <w:r w:rsidRPr="00833DEC">
        <w:rPr>
          <w:b/>
          <w:i/>
          <w:szCs w:val="22"/>
        </w:rPr>
        <w:t>retailer</w:t>
      </w:r>
      <w:r w:rsidRPr="00833DEC">
        <w:rPr>
          <w:szCs w:val="22"/>
        </w:rPr>
        <w:t xml:space="preserve"> must comply with all applicable laws and codes (including without limitation, the </w:t>
      </w:r>
      <w:r w:rsidRPr="00833DEC">
        <w:rPr>
          <w:i/>
          <w:szCs w:val="22"/>
        </w:rPr>
        <w:t>Privacy Act 1988</w:t>
      </w:r>
      <w:r w:rsidRPr="00833DEC">
        <w:rPr>
          <w:szCs w:val="22"/>
        </w:rPr>
        <w:t xml:space="preserve"> (</w:t>
      </w:r>
      <w:proofErr w:type="spellStart"/>
      <w:r w:rsidRPr="00833DEC">
        <w:rPr>
          <w:szCs w:val="22"/>
        </w:rPr>
        <w:t>Cth</w:t>
      </w:r>
      <w:proofErr w:type="spellEnd"/>
      <w:r w:rsidRPr="00833DEC">
        <w:rPr>
          <w:szCs w:val="22"/>
        </w:rPr>
        <w:t xml:space="preserve">) and the </w:t>
      </w:r>
      <w:r w:rsidRPr="00833DEC">
        <w:rPr>
          <w:i/>
          <w:szCs w:val="22"/>
        </w:rPr>
        <w:t>Competition and Consumer Act 2010</w:t>
      </w:r>
      <w:r w:rsidRPr="00833DEC">
        <w:rPr>
          <w:szCs w:val="22"/>
        </w:rPr>
        <w:t xml:space="preserve"> (</w:t>
      </w:r>
      <w:proofErr w:type="spellStart"/>
      <w:r w:rsidRPr="00833DEC">
        <w:rPr>
          <w:szCs w:val="22"/>
        </w:rPr>
        <w:t>Cth</w:t>
      </w:r>
      <w:proofErr w:type="spellEnd"/>
      <w:r w:rsidRPr="00833DEC">
        <w:rPr>
          <w:szCs w:val="22"/>
        </w:rPr>
        <w:t>)).</w:t>
      </w:r>
    </w:p>
    <w:p w:rsidR="00284C92" w:rsidRPr="00833DEC" w:rsidRDefault="00284C92" w:rsidP="00FF4AFE">
      <w:pPr>
        <w:pStyle w:val="Heading3"/>
        <w:keepNext w:val="0"/>
        <w:keepLines w:val="0"/>
        <w:jc w:val="left"/>
        <w:rPr>
          <w:szCs w:val="22"/>
        </w:rPr>
      </w:pPr>
      <w:r w:rsidRPr="00833DEC">
        <w:rPr>
          <w:szCs w:val="22"/>
        </w:rPr>
        <w:t xml:space="preserve">A </w:t>
      </w:r>
      <w:r w:rsidRPr="00833DEC">
        <w:rPr>
          <w:b/>
          <w:i/>
          <w:szCs w:val="22"/>
        </w:rPr>
        <w:t>retaile</w:t>
      </w:r>
      <w:r w:rsidRPr="00833DEC">
        <w:rPr>
          <w:b/>
          <w:szCs w:val="22"/>
        </w:rPr>
        <w:t>r</w:t>
      </w:r>
      <w:r w:rsidRPr="00833DEC">
        <w:rPr>
          <w:szCs w:val="22"/>
        </w:rPr>
        <w:t xml:space="preserve"> must only use:</w:t>
      </w:r>
    </w:p>
    <w:p w:rsidR="00284C92" w:rsidRDefault="00284C92" w:rsidP="00FF4AFE">
      <w:pPr>
        <w:pStyle w:val="Codealist"/>
        <w:numPr>
          <w:ilvl w:val="0"/>
          <w:numId w:val="39"/>
        </w:numPr>
        <w:tabs>
          <w:tab w:val="left" w:pos="720"/>
        </w:tabs>
        <w:ind w:left="1276" w:hanging="567"/>
      </w:pPr>
      <w:r>
        <w:rPr>
          <w:b/>
          <w:i/>
        </w:rPr>
        <w:t xml:space="preserve">historical consumption data </w:t>
      </w:r>
      <w:r>
        <w:t xml:space="preserve">for the purpose of providing the </w:t>
      </w:r>
      <w:r>
        <w:rPr>
          <w:b/>
          <w:i/>
        </w:rPr>
        <w:t>customer</w:t>
      </w:r>
      <w:r>
        <w:t xml:space="preserve"> with a quotation for the </w:t>
      </w:r>
      <w:r>
        <w:rPr>
          <w:b/>
          <w:i/>
        </w:rPr>
        <w:t>supply</w:t>
      </w:r>
      <w:r>
        <w:t xml:space="preserve"> by the </w:t>
      </w:r>
      <w:r>
        <w:rPr>
          <w:b/>
          <w:i/>
        </w:rPr>
        <w:t>retailer</w:t>
      </w:r>
      <w:r>
        <w:t>; and/or</w:t>
      </w:r>
    </w:p>
    <w:p w:rsidR="00284C92" w:rsidRDefault="00284C92" w:rsidP="00FF4AFE">
      <w:pPr>
        <w:pStyle w:val="Codealist"/>
        <w:numPr>
          <w:ilvl w:val="0"/>
          <w:numId w:val="39"/>
        </w:numPr>
        <w:tabs>
          <w:tab w:val="left" w:pos="720"/>
        </w:tabs>
        <w:ind w:left="1276" w:hanging="567"/>
      </w:pPr>
      <w:proofErr w:type="gramStart"/>
      <w:r>
        <w:rPr>
          <w:b/>
          <w:i/>
        </w:rPr>
        <w:t>standing</w:t>
      </w:r>
      <w:proofErr w:type="gramEnd"/>
      <w:r>
        <w:rPr>
          <w:b/>
          <w:i/>
        </w:rPr>
        <w:t xml:space="preserve"> </w:t>
      </w:r>
      <w:r w:rsidRPr="00BB6A35">
        <w:rPr>
          <w:b/>
          <w:i/>
        </w:rPr>
        <w:t>data</w:t>
      </w:r>
      <w:r>
        <w:t xml:space="preserve"> </w:t>
      </w:r>
      <w:r w:rsidRPr="00BB6A35">
        <w:t>to</w:t>
      </w:r>
      <w:r>
        <w:t xml:space="preserve"> initiate a </w:t>
      </w:r>
      <w:r>
        <w:rPr>
          <w:b/>
          <w:i/>
        </w:rPr>
        <w:t>transfer</w:t>
      </w:r>
      <w:r>
        <w:t xml:space="preserve"> in relation to that </w:t>
      </w:r>
      <w:r>
        <w:rPr>
          <w:b/>
          <w:i/>
        </w:rPr>
        <w:t>customer</w:t>
      </w:r>
      <w:r>
        <w:t>.</w:t>
      </w:r>
    </w:p>
    <w:p w:rsidR="00284C92" w:rsidRDefault="00284C92" w:rsidP="00FF4AFE">
      <w:pPr>
        <w:pStyle w:val="Heading2"/>
        <w:tabs>
          <w:tab w:val="num" w:pos="0"/>
        </w:tabs>
      </w:pPr>
      <w:bookmarkStart w:id="426" w:name="_Toc282682256"/>
      <w:bookmarkStart w:id="427" w:name="_Toc282683349"/>
      <w:bookmarkStart w:id="428" w:name="_Toc282690524"/>
      <w:bookmarkStart w:id="429" w:name="_Toc282701144"/>
      <w:bookmarkStart w:id="430" w:name="_Toc282701485"/>
      <w:bookmarkStart w:id="431" w:name="_Toc282611395"/>
      <w:bookmarkStart w:id="432" w:name="_Toc282611600"/>
      <w:bookmarkStart w:id="433" w:name="_Toc282682257"/>
      <w:bookmarkStart w:id="434" w:name="_Toc282683350"/>
      <w:bookmarkStart w:id="435" w:name="_Toc282690525"/>
      <w:bookmarkStart w:id="436" w:name="_Toc282701145"/>
      <w:bookmarkStart w:id="437" w:name="_Toc282701486"/>
      <w:bookmarkStart w:id="438" w:name="_Toc282611396"/>
      <w:bookmarkStart w:id="439" w:name="_Toc282611601"/>
      <w:bookmarkStart w:id="440" w:name="_Toc282682258"/>
      <w:bookmarkStart w:id="441" w:name="_Toc282683351"/>
      <w:bookmarkStart w:id="442" w:name="_Toc282690526"/>
      <w:bookmarkStart w:id="443" w:name="_Toc282701146"/>
      <w:bookmarkStart w:id="444" w:name="_Toc282701487"/>
      <w:bookmarkStart w:id="445" w:name="_Toc282611397"/>
      <w:bookmarkStart w:id="446" w:name="_Toc282611602"/>
      <w:bookmarkStart w:id="447" w:name="_Toc282682259"/>
      <w:bookmarkStart w:id="448" w:name="_Toc282683352"/>
      <w:bookmarkStart w:id="449" w:name="_Toc282690527"/>
      <w:bookmarkStart w:id="450" w:name="_Toc282701147"/>
      <w:bookmarkStart w:id="451" w:name="_Toc282701488"/>
      <w:bookmarkStart w:id="452" w:name="_Toc282611398"/>
      <w:bookmarkStart w:id="453" w:name="_Toc282611603"/>
      <w:bookmarkStart w:id="454" w:name="_Toc282682260"/>
      <w:bookmarkStart w:id="455" w:name="_Toc282683353"/>
      <w:bookmarkStart w:id="456" w:name="_Toc282690528"/>
      <w:bookmarkStart w:id="457" w:name="_Toc282701148"/>
      <w:bookmarkStart w:id="458" w:name="_Toc282701489"/>
      <w:bookmarkStart w:id="459" w:name="_Toc282611399"/>
      <w:bookmarkStart w:id="460" w:name="_Toc282611604"/>
      <w:bookmarkStart w:id="461" w:name="_Toc282682261"/>
      <w:bookmarkStart w:id="462" w:name="_Toc282683354"/>
      <w:bookmarkStart w:id="463" w:name="_Toc282690529"/>
      <w:bookmarkStart w:id="464" w:name="_Toc282701149"/>
      <w:bookmarkStart w:id="465" w:name="_Toc282701490"/>
      <w:bookmarkStart w:id="466" w:name="_Toc282682262"/>
      <w:bookmarkStart w:id="467" w:name="_Toc282683355"/>
      <w:bookmarkStart w:id="468" w:name="_Toc282690530"/>
      <w:bookmarkStart w:id="469" w:name="_Toc282701150"/>
      <w:bookmarkStart w:id="470" w:name="_Toc282701491"/>
      <w:bookmarkStart w:id="471" w:name="_Toc282682263"/>
      <w:bookmarkStart w:id="472" w:name="_Toc282683356"/>
      <w:bookmarkStart w:id="473" w:name="_Toc282690531"/>
      <w:bookmarkStart w:id="474" w:name="_Toc282701151"/>
      <w:bookmarkStart w:id="475" w:name="_Toc282701492"/>
      <w:bookmarkStart w:id="476" w:name="_Toc282682264"/>
      <w:bookmarkStart w:id="477" w:name="_Toc282683357"/>
      <w:bookmarkStart w:id="478" w:name="_Toc282690532"/>
      <w:bookmarkStart w:id="479" w:name="_Toc282701152"/>
      <w:bookmarkStart w:id="480" w:name="_Toc282701493"/>
      <w:bookmarkStart w:id="481" w:name="_Toc282682265"/>
      <w:bookmarkStart w:id="482" w:name="_Toc282683358"/>
      <w:bookmarkStart w:id="483" w:name="_Toc282690533"/>
      <w:bookmarkStart w:id="484" w:name="_Toc282701153"/>
      <w:bookmarkStart w:id="485" w:name="_Toc282701494"/>
      <w:bookmarkStart w:id="486" w:name="_Toc282682266"/>
      <w:bookmarkStart w:id="487" w:name="_Toc282683359"/>
      <w:bookmarkStart w:id="488" w:name="_Toc282690534"/>
      <w:bookmarkStart w:id="489" w:name="_Toc282701154"/>
      <w:bookmarkStart w:id="490" w:name="_Toc282701495"/>
      <w:bookmarkStart w:id="491" w:name="_Toc282682267"/>
      <w:bookmarkStart w:id="492" w:name="_Toc282683360"/>
      <w:bookmarkStart w:id="493" w:name="_Toc282690535"/>
      <w:bookmarkStart w:id="494" w:name="_Toc282701155"/>
      <w:bookmarkStart w:id="495" w:name="_Toc282701496"/>
      <w:bookmarkStart w:id="496" w:name="_Toc282682268"/>
      <w:bookmarkStart w:id="497" w:name="_Toc282683361"/>
      <w:bookmarkStart w:id="498" w:name="_Toc282690536"/>
      <w:bookmarkStart w:id="499" w:name="_Toc282701156"/>
      <w:bookmarkStart w:id="500" w:name="_Toc282701497"/>
      <w:bookmarkStart w:id="501" w:name="_Toc282682269"/>
      <w:bookmarkStart w:id="502" w:name="_Toc282683362"/>
      <w:bookmarkStart w:id="503" w:name="_Toc282690537"/>
      <w:bookmarkStart w:id="504" w:name="_Toc282701157"/>
      <w:bookmarkStart w:id="505" w:name="_Toc282701498"/>
      <w:bookmarkStart w:id="506" w:name="_Toc282682270"/>
      <w:bookmarkStart w:id="507" w:name="_Toc282683363"/>
      <w:bookmarkStart w:id="508" w:name="_Toc282690538"/>
      <w:bookmarkStart w:id="509" w:name="_Toc282701158"/>
      <w:bookmarkStart w:id="510" w:name="_Toc282701499"/>
      <w:bookmarkStart w:id="511" w:name="_Toc282682271"/>
      <w:bookmarkStart w:id="512" w:name="_Toc282683364"/>
      <w:bookmarkStart w:id="513" w:name="_Toc282690539"/>
      <w:bookmarkStart w:id="514" w:name="_Toc282701159"/>
      <w:bookmarkStart w:id="515" w:name="_Toc282701500"/>
      <w:bookmarkStart w:id="516" w:name="_Toc282682272"/>
      <w:bookmarkStart w:id="517" w:name="_Toc282683365"/>
      <w:bookmarkStart w:id="518" w:name="_Toc282690540"/>
      <w:bookmarkStart w:id="519" w:name="_Toc282701160"/>
      <w:bookmarkStart w:id="520" w:name="_Toc282701501"/>
      <w:bookmarkStart w:id="521" w:name="_Toc282682273"/>
      <w:bookmarkStart w:id="522" w:name="_Toc282683366"/>
      <w:bookmarkStart w:id="523" w:name="_Toc282690541"/>
      <w:bookmarkStart w:id="524" w:name="_Toc282701161"/>
      <w:bookmarkStart w:id="525" w:name="_Toc282701502"/>
      <w:bookmarkStart w:id="526" w:name="_Toc282682274"/>
      <w:bookmarkStart w:id="527" w:name="_Toc282683367"/>
      <w:bookmarkStart w:id="528" w:name="_Toc282690542"/>
      <w:bookmarkStart w:id="529" w:name="_Toc282691608"/>
      <w:bookmarkStart w:id="530" w:name="_Toc282691906"/>
      <w:bookmarkStart w:id="531" w:name="_Toc282700768"/>
      <w:bookmarkStart w:id="532" w:name="_Toc282701162"/>
      <w:bookmarkStart w:id="533" w:name="_Toc282701503"/>
      <w:bookmarkStart w:id="534" w:name="_Toc282701839"/>
      <w:bookmarkStart w:id="535" w:name="_Toc282682275"/>
      <w:bookmarkStart w:id="536" w:name="_Toc282683368"/>
      <w:bookmarkStart w:id="537" w:name="_Toc282690543"/>
      <w:bookmarkStart w:id="538" w:name="_Toc282701163"/>
      <w:bookmarkStart w:id="539" w:name="_Toc282701504"/>
      <w:bookmarkStart w:id="540" w:name="_Toc282682276"/>
      <w:bookmarkStart w:id="541" w:name="_Toc282683369"/>
      <w:bookmarkStart w:id="542" w:name="_Toc282690544"/>
      <w:bookmarkStart w:id="543" w:name="_Toc282701164"/>
      <w:bookmarkStart w:id="544" w:name="_Toc282701505"/>
      <w:bookmarkStart w:id="545" w:name="_Toc282682277"/>
      <w:bookmarkStart w:id="546" w:name="_Toc282683370"/>
      <w:bookmarkStart w:id="547" w:name="_Toc282690545"/>
      <w:bookmarkStart w:id="548" w:name="_Toc282701165"/>
      <w:bookmarkStart w:id="549" w:name="_Toc282701506"/>
      <w:bookmarkStart w:id="550" w:name="_Toc282682278"/>
      <w:bookmarkStart w:id="551" w:name="_Toc282683371"/>
      <w:bookmarkStart w:id="552" w:name="_Toc282690546"/>
      <w:bookmarkStart w:id="553" w:name="_Toc282701166"/>
      <w:bookmarkStart w:id="554" w:name="_Toc282701507"/>
      <w:bookmarkStart w:id="555" w:name="_Toc282682279"/>
      <w:bookmarkStart w:id="556" w:name="_Toc282683372"/>
      <w:bookmarkStart w:id="557" w:name="_Toc282690547"/>
      <w:bookmarkStart w:id="558" w:name="_Toc282701167"/>
      <w:bookmarkStart w:id="559" w:name="_Toc282701508"/>
      <w:bookmarkStart w:id="560" w:name="_Toc282682280"/>
      <w:bookmarkStart w:id="561" w:name="_Toc282683373"/>
      <w:bookmarkStart w:id="562" w:name="_Toc282690548"/>
      <w:bookmarkStart w:id="563" w:name="_Toc282701168"/>
      <w:bookmarkStart w:id="564" w:name="_Toc282701509"/>
      <w:bookmarkStart w:id="565" w:name="_Toc282682281"/>
      <w:bookmarkStart w:id="566" w:name="_Toc282683374"/>
      <w:bookmarkStart w:id="567" w:name="_Toc282690549"/>
      <w:bookmarkStart w:id="568" w:name="_Toc282701169"/>
      <w:bookmarkStart w:id="569" w:name="_Toc282701510"/>
      <w:bookmarkStart w:id="570" w:name="_Toc282682282"/>
      <w:bookmarkStart w:id="571" w:name="_Toc282683375"/>
      <w:bookmarkStart w:id="572" w:name="_Toc282690550"/>
      <w:bookmarkStart w:id="573" w:name="_Toc282701170"/>
      <w:bookmarkStart w:id="574" w:name="_Toc282701511"/>
      <w:bookmarkStart w:id="575" w:name="_Toc282682283"/>
      <w:bookmarkStart w:id="576" w:name="_Toc282683376"/>
      <w:bookmarkStart w:id="577" w:name="_Toc282690551"/>
      <w:bookmarkStart w:id="578" w:name="_Toc282701171"/>
      <w:bookmarkStart w:id="579" w:name="_Toc282701512"/>
      <w:bookmarkStart w:id="580" w:name="_Toc282682284"/>
      <w:bookmarkStart w:id="581" w:name="_Toc282683377"/>
      <w:bookmarkStart w:id="582" w:name="_Toc282690552"/>
      <w:bookmarkStart w:id="583" w:name="_Toc282701172"/>
      <w:bookmarkStart w:id="584" w:name="_Toc282701513"/>
      <w:bookmarkStart w:id="585" w:name="_Toc282682285"/>
      <w:bookmarkStart w:id="586" w:name="_Toc282683378"/>
      <w:bookmarkStart w:id="587" w:name="_Toc282690553"/>
      <w:bookmarkStart w:id="588" w:name="_Toc282701173"/>
      <w:bookmarkStart w:id="589" w:name="_Toc282701514"/>
      <w:bookmarkStart w:id="590" w:name="_Toc282682286"/>
      <w:bookmarkStart w:id="591" w:name="_Toc282683379"/>
      <w:bookmarkStart w:id="592" w:name="_Toc282690554"/>
      <w:bookmarkStart w:id="593" w:name="_Toc282701174"/>
      <w:bookmarkStart w:id="594" w:name="_Toc282701515"/>
      <w:bookmarkStart w:id="595" w:name="_Toc282682287"/>
      <w:bookmarkStart w:id="596" w:name="_Toc282683380"/>
      <w:bookmarkStart w:id="597" w:name="_Toc282690555"/>
      <w:bookmarkStart w:id="598" w:name="_Toc282701175"/>
      <w:bookmarkStart w:id="599" w:name="_Toc282701516"/>
      <w:bookmarkStart w:id="600" w:name="_Toc282682288"/>
      <w:bookmarkStart w:id="601" w:name="_Toc282683381"/>
      <w:bookmarkStart w:id="602" w:name="_Toc282690556"/>
      <w:bookmarkStart w:id="603" w:name="_Toc282701176"/>
      <w:bookmarkStart w:id="604" w:name="_Toc282701517"/>
      <w:bookmarkStart w:id="605" w:name="_Toc282682289"/>
      <w:bookmarkStart w:id="606" w:name="_Toc282683382"/>
      <w:bookmarkStart w:id="607" w:name="_Toc282690557"/>
      <w:bookmarkStart w:id="608" w:name="_Toc282701177"/>
      <w:bookmarkStart w:id="609" w:name="_Toc282701518"/>
      <w:bookmarkStart w:id="610" w:name="_Toc282682290"/>
      <w:bookmarkStart w:id="611" w:name="_Toc282683383"/>
      <w:bookmarkStart w:id="612" w:name="_Toc282690558"/>
      <w:bookmarkStart w:id="613" w:name="_Toc282701178"/>
      <w:bookmarkStart w:id="614" w:name="_Toc282701519"/>
      <w:bookmarkStart w:id="615" w:name="_Toc282682291"/>
      <w:bookmarkStart w:id="616" w:name="_Toc282683384"/>
      <w:bookmarkStart w:id="617" w:name="_Toc282690559"/>
      <w:bookmarkStart w:id="618" w:name="_Toc282701179"/>
      <w:bookmarkStart w:id="619" w:name="_Toc282701520"/>
      <w:bookmarkStart w:id="620" w:name="_Toc282682292"/>
      <w:bookmarkStart w:id="621" w:name="_Toc282683385"/>
      <w:bookmarkStart w:id="622" w:name="_Toc282690560"/>
      <w:bookmarkStart w:id="623" w:name="_Toc282701180"/>
      <w:bookmarkStart w:id="624" w:name="_Toc282701521"/>
      <w:bookmarkStart w:id="625" w:name="_Toc282682293"/>
      <w:bookmarkStart w:id="626" w:name="_Toc282683386"/>
      <w:bookmarkStart w:id="627" w:name="_Toc282690561"/>
      <w:bookmarkStart w:id="628" w:name="_Toc282701181"/>
      <w:bookmarkStart w:id="629" w:name="_Toc282701522"/>
      <w:bookmarkStart w:id="630" w:name="_Toc282690563"/>
      <w:bookmarkStart w:id="631" w:name="_Toc276644916"/>
      <w:bookmarkStart w:id="632" w:name="_Toc276726054"/>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t>Market data procedures</w:t>
      </w:r>
    </w:p>
    <w:p w:rsidR="00284C92" w:rsidRPr="00833DEC" w:rsidRDefault="00284C92" w:rsidP="00FF4AFE">
      <w:pPr>
        <w:pStyle w:val="Heading3"/>
        <w:keepNext w:val="0"/>
        <w:ind w:left="720" w:hanging="720"/>
        <w:jc w:val="left"/>
        <w:rPr>
          <w:szCs w:val="22"/>
        </w:rPr>
      </w:pPr>
      <w:r w:rsidRPr="00833DEC">
        <w:rPr>
          <w:szCs w:val="22"/>
        </w:rPr>
        <w:t xml:space="preserve">If under this </w:t>
      </w:r>
      <w:r w:rsidRPr="00833DEC">
        <w:rPr>
          <w:b/>
          <w:i/>
          <w:szCs w:val="22"/>
        </w:rPr>
        <w:t>Code</w:t>
      </w:r>
      <w:r w:rsidRPr="00833DEC">
        <w:rPr>
          <w:szCs w:val="22"/>
        </w:rPr>
        <w:t xml:space="preserve"> a </w:t>
      </w:r>
      <w:r w:rsidRPr="00833DEC">
        <w:rPr>
          <w:b/>
          <w:i/>
          <w:szCs w:val="22"/>
        </w:rPr>
        <w:t>retailer</w:t>
      </w:r>
      <w:r w:rsidRPr="00833DEC">
        <w:rPr>
          <w:szCs w:val="22"/>
        </w:rPr>
        <w:t xml:space="preserve"> or </w:t>
      </w:r>
      <w:r w:rsidRPr="00833DEC">
        <w:rPr>
          <w:b/>
          <w:i/>
          <w:szCs w:val="22"/>
        </w:rPr>
        <w:t>network provider</w:t>
      </w:r>
      <w:r w:rsidRPr="00833DEC">
        <w:rPr>
          <w:szCs w:val="22"/>
        </w:rPr>
        <w:t xml:space="preserve"> sends a communication electronically, the </w:t>
      </w:r>
      <w:r w:rsidRPr="00833DEC">
        <w:rPr>
          <w:b/>
          <w:i/>
          <w:szCs w:val="22"/>
        </w:rPr>
        <w:t>retailer</w:t>
      </w:r>
      <w:r w:rsidRPr="00833DEC">
        <w:rPr>
          <w:b/>
          <w:szCs w:val="22"/>
        </w:rPr>
        <w:t xml:space="preserve"> </w:t>
      </w:r>
      <w:r w:rsidRPr="00833DEC">
        <w:rPr>
          <w:szCs w:val="22"/>
        </w:rPr>
        <w:t xml:space="preserve">and </w:t>
      </w:r>
      <w:r w:rsidRPr="00833DEC">
        <w:rPr>
          <w:b/>
          <w:i/>
          <w:szCs w:val="22"/>
        </w:rPr>
        <w:t>network provider</w:t>
      </w:r>
      <w:r w:rsidRPr="00833DEC">
        <w:rPr>
          <w:szCs w:val="22"/>
        </w:rPr>
        <w:t xml:space="preserve"> must first notify and confirm each other’s electronic communication </w:t>
      </w:r>
      <w:proofErr w:type="gramStart"/>
      <w:r w:rsidRPr="00833DEC">
        <w:rPr>
          <w:szCs w:val="22"/>
        </w:rPr>
        <w:t>address(</w:t>
      </w:r>
      <w:proofErr w:type="spellStart"/>
      <w:proofErr w:type="gramEnd"/>
      <w:r w:rsidRPr="00833DEC">
        <w:rPr>
          <w:szCs w:val="22"/>
        </w:rPr>
        <w:t>es</w:t>
      </w:r>
      <w:proofErr w:type="spellEnd"/>
      <w:r w:rsidRPr="00833DEC">
        <w:rPr>
          <w:szCs w:val="22"/>
        </w:rPr>
        <w:t>).</w:t>
      </w:r>
    </w:p>
    <w:p w:rsidR="00284C92" w:rsidRPr="00833DEC" w:rsidRDefault="00284C92" w:rsidP="00FF4AFE">
      <w:pPr>
        <w:pStyle w:val="Heading3"/>
        <w:keepNext w:val="0"/>
        <w:ind w:left="720" w:hanging="720"/>
        <w:jc w:val="left"/>
        <w:rPr>
          <w:szCs w:val="22"/>
        </w:rPr>
      </w:pPr>
      <w:r w:rsidRPr="00833DEC">
        <w:rPr>
          <w:szCs w:val="22"/>
        </w:rPr>
        <w:t xml:space="preserve">A </w:t>
      </w:r>
      <w:r w:rsidRPr="00833DEC">
        <w:rPr>
          <w:b/>
          <w:i/>
          <w:szCs w:val="22"/>
        </w:rPr>
        <w:t>retailer</w:t>
      </w:r>
      <w:r w:rsidRPr="00833DEC">
        <w:rPr>
          <w:szCs w:val="22"/>
        </w:rPr>
        <w:t xml:space="preserve"> may submit a request for </w:t>
      </w:r>
      <w:r w:rsidRPr="00833DEC">
        <w:rPr>
          <w:b/>
          <w:i/>
          <w:szCs w:val="22"/>
        </w:rPr>
        <w:t>standing data</w:t>
      </w:r>
      <w:r w:rsidRPr="00833DEC">
        <w:rPr>
          <w:b/>
          <w:szCs w:val="22"/>
        </w:rPr>
        <w:t xml:space="preserve"> </w:t>
      </w:r>
      <w:r w:rsidRPr="00833DEC">
        <w:rPr>
          <w:szCs w:val="22"/>
        </w:rPr>
        <w:t xml:space="preserve">to a </w:t>
      </w:r>
      <w:r w:rsidRPr="00833DEC">
        <w:rPr>
          <w:b/>
          <w:i/>
          <w:szCs w:val="22"/>
        </w:rPr>
        <w:t>network provider</w:t>
      </w:r>
      <w:r w:rsidRPr="00833DEC">
        <w:rPr>
          <w:b/>
          <w:szCs w:val="22"/>
        </w:rPr>
        <w:t xml:space="preserve"> </w:t>
      </w:r>
      <w:r w:rsidRPr="00833DEC">
        <w:rPr>
          <w:szCs w:val="22"/>
        </w:rPr>
        <w:t xml:space="preserve">in relation to a </w:t>
      </w:r>
      <w:r w:rsidRPr="00833DEC">
        <w:rPr>
          <w:b/>
          <w:i/>
          <w:szCs w:val="22"/>
        </w:rPr>
        <w:t>customer</w:t>
      </w:r>
      <w:r w:rsidRPr="00833DEC">
        <w:rPr>
          <w:szCs w:val="22"/>
        </w:rPr>
        <w:t xml:space="preserve"> by completing a </w:t>
      </w:r>
      <w:r w:rsidRPr="00833DEC">
        <w:rPr>
          <w:b/>
          <w:i/>
          <w:szCs w:val="22"/>
        </w:rPr>
        <w:t>standing</w:t>
      </w:r>
      <w:r w:rsidRPr="00833DEC">
        <w:rPr>
          <w:b/>
          <w:szCs w:val="22"/>
        </w:rPr>
        <w:t xml:space="preserve"> </w:t>
      </w:r>
      <w:r w:rsidRPr="00833DEC">
        <w:rPr>
          <w:b/>
          <w:i/>
          <w:szCs w:val="22"/>
        </w:rPr>
        <w:t>data request form</w:t>
      </w:r>
      <w:r w:rsidRPr="00833DEC">
        <w:rPr>
          <w:szCs w:val="22"/>
        </w:rPr>
        <w:t xml:space="preserve"> and submitting it to the </w:t>
      </w:r>
      <w:r w:rsidRPr="00833DEC">
        <w:rPr>
          <w:b/>
          <w:i/>
          <w:szCs w:val="22"/>
        </w:rPr>
        <w:t>network provider</w:t>
      </w:r>
      <w:r w:rsidRPr="00833DEC">
        <w:rPr>
          <w:szCs w:val="22"/>
        </w:rPr>
        <w:t>.</w:t>
      </w:r>
      <w:bookmarkEnd w:id="630"/>
    </w:p>
    <w:p w:rsidR="00284C92" w:rsidRPr="00833DEC" w:rsidRDefault="00284C92" w:rsidP="00FF4AFE">
      <w:pPr>
        <w:pStyle w:val="Heading3"/>
        <w:keepNext w:val="0"/>
        <w:ind w:left="720" w:hanging="720"/>
        <w:jc w:val="left"/>
        <w:rPr>
          <w:szCs w:val="22"/>
        </w:rPr>
      </w:pPr>
      <w:bookmarkStart w:id="633" w:name="_Toc282690564"/>
      <w:r w:rsidRPr="00833DEC">
        <w:rPr>
          <w:szCs w:val="22"/>
        </w:rPr>
        <w:t xml:space="preserve">Subject to clause </w:t>
      </w:r>
      <w:r w:rsidRPr="00833DEC">
        <w:rPr>
          <w:szCs w:val="22"/>
        </w:rPr>
        <w:fldChar w:fldCharType="begin"/>
      </w:r>
      <w:r w:rsidRPr="00833DEC">
        <w:rPr>
          <w:szCs w:val="22"/>
        </w:rPr>
        <w:instrText xml:space="preserve"> REF _Ref482919429 \r \h </w:instrText>
      </w:r>
      <w:r>
        <w:rPr>
          <w:szCs w:val="22"/>
        </w:rPr>
        <w:instrText xml:space="preserve"> \* MERGEFORMAT </w:instrText>
      </w:r>
      <w:r w:rsidRPr="00833DEC">
        <w:rPr>
          <w:szCs w:val="22"/>
        </w:rPr>
      </w:r>
      <w:r w:rsidRPr="00833DEC">
        <w:rPr>
          <w:szCs w:val="22"/>
        </w:rPr>
        <w:fldChar w:fldCharType="separate"/>
      </w:r>
      <w:r>
        <w:rPr>
          <w:szCs w:val="22"/>
        </w:rPr>
        <w:t>6.2.4</w:t>
      </w:r>
      <w:r w:rsidRPr="00833DEC">
        <w:rPr>
          <w:szCs w:val="22"/>
        </w:rPr>
        <w:fldChar w:fldCharType="end"/>
      </w:r>
      <w:r w:rsidRPr="00833DEC">
        <w:rPr>
          <w:szCs w:val="22"/>
        </w:rPr>
        <w:t xml:space="preserve">, a </w:t>
      </w:r>
      <w:r w:rsidRPr="00833DEC">
        <w:rPr>
          <w:b/>
          <w:i/>
          <w:szCs w:val="22"/>
        </w:rPr>
        <w:t>retailer</w:t>
      </w:r>
      <w:r w:rsidRPr="00833DEC">
        <w:rPr>
          <w:szCs w:val="22"/>
        </w:rPr>
        <w:t xml:space="preserve"> must not request </w:t>
      </w:r>
      <w:r w:rsidRPr="00833DEC">
        <w:rPr>
          <w:b/>
          <w:i/>
          <w:szCs w:val="22"/>
        </w:rPr>
        <w:t>historical consumption</w:t>
      </w:r>
      <w:r w:rsidRPr="00833DEC">
        <w:rPr>
          <w:szCs w:val="22"/>
        </w:rPr>
        <w:t xml:space="preserve"> </w:t>
      </w:r>
      <w:r w:rsidRPr="00833DEC">
        <w:rPr>
          <w:b/>
          <w:i/>
          <w:szCs w:val="22"/>
        </w:rPr>
        <w:t>data</w:t>
      </w:r>
      <w:r w:rsidRPr="00833DEC">
        <w:rPr>
          <w:szCs w:val="22"/>
        </w:rPr>
        <w:t xml:space="preserve"> from a </w:t>
      </w:r>
      <w:r w:rsidRPr="00833DEC">
        <w:rPr>
          <w:b/>
          <w:i/>
          <w:szCs w:val="22"/>
        </w:rPr>
        <w:t>network provider</w:t>
      </w:r>
      <w:r w:rsidRPr="00833DEC">
        <w:rPr>
          <w:szCs w:val="22"/>
        </w:rPr>
        <w:t xml:space="preserve"> in relation to a </w:t>
      </w:r>
      <w:r w:rsidRPr="00833DEC">
        <w:rPr>
          <w:b/>
          <w:i/>
          <w:szCs w:val="22"/>
        </w:rPr>
        <w:t>customer</w:t>
      </w:r>
      <w:r w:rsidRPr="00833DEC">
        <w:rPr>
          <w:szCs w:val="22"/>
        </w:rPr>
        <w:t xml:space="preserve"> without first obtaining </w:t>
      </w:r>
      <w:r w:rsidRPr="00833DEC">
        <w:rPr>
          <w:b/>
          <w:i/>
          <w:szCs w:val="22"/>
        </w:rPr>
        <w:t>verifiable consent</w:t>
      </w:r>
      <w:r w:rsidRPr="00833DEC">
        <w:rPr>
          <w:szCs w:val="22"/>
        </w:rPr>
        <w:t xml:space="preserve"> from the </w:t>
      </w:r>
      <w:r w:rsidRPr="00833DEC">
        <w:rPr>
          <w:b/>
          <w:i/>
          <w:szCs w:val="22"/>
        </w:rPr>
        <w:t>customer</w:t>
      </w:r>
      <w:bookmarkEnd w:id="633"/>
      <w:r w:rsidRPr="00833DEC">
        <w:rPr>
          <w:szCs w:val="22"/>
        </w:rPr>
        <w:t>.</w:t>
      </w:r>
    </w:p>
    <w:p w:rsidR="00284C92" w:rsidRPr="00833DEC" w:rsidRDefault="00284C92" w:rsidP="00FF4AFE">
      <w:pPr>
        <w:pStyle w:val="Heading3"/>
        <w:keepNext w:val="0"/>
        <w:ind w:left="720" w:hanging="720"/>
        <w:jc w:val="left"/>
        <w:rPr>
          <w:szCs w:val="22"/>
        </w:rPr>
      </w:pPr>
      <w:bookmarkStart w:id="634" w:name="_Ref482919429"/>
      <w:r w:rsidRPr="00833DEC">
        <w:rPr>
          <w:szCs w:val="22"/>
        </w:rPr>
        <w:t xml:space="preserve">The </w:t>
      </w:r>
      <w:r w:rsidRPr="00833DEC">
        <w:rPr>
          <w:b/>
          <w:i/>
          <w:szCs w:val="22"/>
        </w:rPr>
        <w:t>responsible retailer</w:t>
      </w:r>
      <w:r w:rsidRPr="00833DEC">
        <w:rPr>
          <w:szCs w:val="22"/>
        </w:rPr>
        <w:t xml:space="preserve"> at a </w:t>
      </w:r>
      <w:r w:rsidRPr="00833DEC">
        <w:rPr>
          <w:b/>
          <w:i/>
          <w:szCs w:val="22"/>
        </w:rPr>
        <w:t>greenfield exit point</w:t>
      </w:r>
      <w:r w:rsidRPr="00833DEC">
        <w:rPr>
          <w:b/>
          <w:szCs w:val="22"/>
        </w:rPr>
        <w:t xml:space="preserve"> </w:t>
      </w:r>
      <w:r w:rsidRPr="00833DEC">
        <w:rPr>
          <w:szCs w:val="22"/>
        </w:rPr>
        <w:t xml:space="preserve">may request </w:t>
      </w:r>
      <w:r w:rsidRPr="00833DEC">
        <w:rPr>
          <w:b/>
          <w:i/>
          <w:szCs w:val="22"/>
        </w:rPr>
        <w:t>historical consumption data</w:t>
      </w:r>
      <w:r w:rsidRPr="00833DEC">
        <w:rPr>
          <w:szCs w:val="22"/>
        </w:rPr>
        <w:t xml:space="preserve"> from the </w:t>
      </w:r>
      <w:r w:rsidRPr="00833DEC">
        <w:rPr>
          <w:b/>
          <w:i/>
          <w:szCs w:val="22"/>
        </w:rPr>
        <w:t>network provider</w:t>
      </w:r>
      <w:r w:rsidRPr="00833DEC">
        <w:rPr>
          <w:szCs w:val="22"/>
        </w:rPr>
        <w:t xml:space="preserve"> in relation to a </w:t>
      </w:r>
      <w:r w:rsidRPr="00833DEC">
        <w:rPr>
          <w:b/>
          <w:i/>
          <w:szCs w:val="22"/>
        </w:rPr>
        <w:t>customer</w:t>
      </w:r>
      <w:r w:rsidRPr="00833DEC">
        <w:rPr>
          <w:szCs w:val="22"/>
        </w:rPr>
        <w:t xml:space="preserve"> without obtaining </w:t>
      </w:r>
      <w:r w:rsidRPr="00833DEC">
        <w:rPr>
          <w:b/>
          <w:i/>
          <w:szCs w:val="22"/>
        </w:rPr>
        <w:t>verifiable consent</w:t>
      </w:r>
      <w:r w:rsidRPr="00833DEC">
        <w:rPr>
          <w:szCs w:val="22"/>
        </w:rPr>
        <w:t xml:space="preserve"> from the </w:t>
      </w:r>
      <w:r w:rsidRPr="00833DEC">
        <w:rPr>
          <w:b/>
          <w:i/>
          <w:szCs w:val="22"/>
        </w:rPr>
        <w:t>customer</w:t>
      </w:r>
      <w:bookmarkEnd w:id="634"/>
      <w:r w:rsidRPr="00833DEC">
        <w:rPr>
          <w:szCs w:val="22"/>
        </w:rPr>
        <w:t xml:space="preserve"> but may only use such </w:t>
      </w:r>
      <w:r w:rsidRPr="00833DEC">
        <w:rPr>
          <w:b/>
          <w:i/>
          <w:szCs w:val="22"/>
        </w:rPr>
        <w:t xml:space="preserve">historical consumption data </w:t>
      </w:r>
      <w:r w:rsidRPr="00833DEC">
        <w:rPr>
          <w:szCs w:val="22"/>
        </w:rPr>
        <w:t xml:space="preserve">for the purposes of billing a </w:t>
      </w:r>
      <w:r w:rsidRPr="00833DEC">
        <w:rPr>
          <w:b/>
          <w:i/>
          <w:szCs w:val="22"/>
        </w:rPr>
        <w:t xml:space="preserve">customer </w:t>
      </w:r>
      <w:r w:rsidRPr="00833DEC">
        <w:rPr>
          <w:szCs w:val="22"/>
        </w:rPr>
        <w:t xml:space="preserve">for energy used for which the </w:t>
      </w:r>
      <w:r w:rsidRPr="00833DEC">
        <w:rPr>
          <w:b/>
          <w:i/>
          <w:szCs w:val="22"/>
        </w:rPr>
        <w:t>responsible retailer</w:t>
      </w:r>
      <w:r w:rsidRPr="00833DEC">
        <w:rPr>
          <w:szCs w:val="22"/>
        </w:rPr>
        <w:t xml:space="preserve"> is liable.</w:t>
      </w:r>
    </w:p>
    <w:p w:rsidR="00284C92" w:rsidRPr="00833DEC" w:rsidRDefault="00284C92" w:rsidP="00FF4AFE">
      <w:pPr>
        <w:pStyle w:val="Heading3"/>
        <w:keepNext w:val="0"/>
        <w:ind w:left="720" w:hanging="720"/>
        <w:jc w:val="left"/>
        <w:rPr>
          <w:szCs w:val="22"/>
        </w:rPr>
      </w:pPr>
      <w:r w:rsidRPr="00833DEC">
        <w:rPr>
          <w:szCs w:val="22"/>
        </w:rPr>
        <w:t xml:space="preserve">The </w:t>
      </w:r>
      <w:r w:rsidRPr="00833DEC">
        <w:rPr>
          <w:b/>
          <w:i/>
          <w:szCs w:val="22"/>
        </w:rPr>
        <w:t>network provider</w:t>
      </w:r>
      <w:r w:rsidRPr="00833DEC">
        <w:rPr>
          <w:szCs w:val="22"/>
        </w:rPr>
        <w:t xml:space="preserve"> may provide </w:t>
      </w:r>
      <w:r w:rsidRPr="00833DEC">
        <w:rPr>
          <w:b/>
          <w:i/>
          <w:szCs w:val="22"/>
        </w:rPr>
        <w:t>historical consumption data</w:t>
      </w:r>
      <w:r w:rsidRPr="00833DEC">
        <w:rPr>
          <w:szCs w:val="22"/>
        </w:rPr>
        <w:t xml:space="preserve"> requested under clause </w:t>
      </w:r>
      <w:r w:rsidRPr="00833DEC">
        <w:rPr>
          <w:szCs w:val="22"/>
        </w:rPr>
        <w:fldChar w:fldCharType="begin"/>
      </w:r>
      <w:r w:rsidRPr="00833DEC">
        <w:rPr>
          <w:szCs w:val="22"/>
        </w:rPr>
        <w:instrText xml:space="preserve"> REF _Ref482919429 \r \h </w:instrText>
      </w:r>
      <w:r>
        <w:rPr>
          <w:szCs w:val="22"/>
        </w:rPr>
        <w:instrText xml:space="preserve"> \* MERGEFORMAT </w:instrText>
      </w:r>
      <w:r w:rsidRPr="00833DEC">
        <w:rPr>
          <w:szCs w:val="22"/>
        </w:rPr>
      </w:r>
      <w:r w:rsidRPr="00833DEC">
        <w:rPr>
          <w:szCs w:val="22"/>
        </w:rPr>
        <w:fldChar w:fldCharType="separate"/>
      </w:r>
      <w:r>
        <w:rPr>
          <w:szCs w:val="22"/>
        </w:rPr>
        <w:t>6.2.4</w:t>
      </w:r>
      <w:r w:rsidRPr="00833DEC">
        <w:rPr>
          <w:szCs w:val="22"/>
        </w:rPr>
        <w:fldChar w:fldCharType="end"/>
      </w:r>
      <w:r w:rsidRPr="00833DEC">
        <w:rPr>
          <w:szCs w:val="22"/>
        </w:rPr>
        <w:t xml:space="preserve"> but only for the purpose of the </w:t>
      </w:r>
      <w:r w:rsidRPr="00833DEC">
        <w:rPr>
          <w:b/>
          <w:i/>
          <w:szCs w:val="22"/>
        </w:rPr>
        <w:t>responsible retailer</w:t>
      </w:r>
      <w:r w:rsidRPr="00833DEC">
        <w:rPr>
          <w:szCs w:val="22"/>
        </w:rPr>
        <w:t xml:space="preserve"> billing a customer for energy used for which the </w:t>
      </w:r>
      <w:r w:rsidRPr="00833DEC">
        <w:rPr>
          <w:b/>
          <w:i/>
          <w:szCs w:val="22"/>
        </w:rPr>
        <w:t xml:space="preserve">responsible retailer </w:t>
      </w:r>
      <w:r w:rsidRPr="00833DEC">
        <w:rPr>
          <w:szCs w:val="22"/>
        </w:rPr>
        <w:t>is liable.</w:t>
      </w:r>
    </w:p>
    <w:p w:rsidR="00284C92" w:rsidRPr="00833DEC" w:rsidRDefault="00284C92" w:rsidP="00FF4AFE">
      <w:pPr>
        <w:pStyle w:val="Heading3"/>
        <w:jc w:val="left"/>
        <w:rPr>
          <w:szCs w:val="22"/>
        </w:rPr>
      </w:pPr>
      <w:bookmarkStart w:id="635" w:name="_Toc282611609"/>
      <w:r w:rsidRPr="00833DEC">
        <w:rPr>
          <w:szCs w:val="22"/>
        </w:rPr>
        <w:t xml:space="preserve">A </w:t>
      </w:r>
      <w:r w:rsidRPr="00833DEC">
        <w:rPr>
          <w:b/>
          <w:i/>
          <w:szCs w:val="22"/>
        </w:rPr>
        <w:t>retailer</w:t>
      </w:r>
      <w:r w:rsidRPr="00833DEC">
        <w:rPr>
          <w:b/>
          <w:szCs w:val="22"/>
        </w:rPr>
        <w:t xml:space="preserve"> </w:t>
      </w:r>
      <w:r w:rsidRPr="00833DEC">
        <w:rPr>
          <w:szCs w:val="22"/>
        </w:rPr>
        <w:t xml:space="preserve">must retain records of any </w:t>
      </w:r>
      <w:r w:rsidRPr="00833DEC">
        <w:rPr>
          <w:b/>
          <w:i/>
          <w:szCs w:val="22"/>
        </w:rPr>
        <w:t>verifiable consent</w:t>
      </w:r>
      <w:r w:rsidRPr="00833DEC">
        <w:rPr>
          <w:szCs w:val="22"/>
        </w:rPr>
        <w:t xml:space="preserve"> for at least 2 years from the date on which </w:t>
      </w:r>
      <w:r w:rsidRPr="00833DEC">
        <w:rPr>
          <w:b/>
          <w:i/>
          <w:szCs w:val="22"/>
        </w:rPr>
        <w:t>verifiable consent</w:t>
      </w:r>
      <w:r w:rsidRPr="00833DEC">
        <w:rPr>
          <w:szCs w:val="22"/>
        </w:rPr>
        <w:t xml:space="preserve"> is obtained.</w:t>
      </w:r>
      <w:bookmarkEnd w:id="635"/>
    </w:p>
    <w:p w:rsidR="00284C92" w:rsidRPr="00833DEC" w:rsidRDefault="00284C92" w:rsidP="00FF4AFE">
      <w:pPr>
        <w:pStyle w:val="Heading3"/>
        <w:ind w:left="720" w:hanging="720"/>
        <w:jc w:val="left"/>
        <w:rPr>
          <w:szCs w:val="22"/>
        </w:rPr>
      </w:pPr>
      <w:bookmarkStart w:id="636" w:name="_Toc282690565"/>
      <w:r w:rsidRPr="00833DEC">
        <w:rPr>
          <w:szCs w:val="22"/>
        </w:rPr>
        <w:t xml:space="preserve">A </w:t>
      </w:r>
      <w:r w:rsidRPr="00833DEC">
        <w:rPr>
          <w:b/>
          <w:i/>
          <w:szCs w:val="22"/>
        </w:rPr>
        <w:t>retailer</w:t>
      </w:r>
      <w:r w:rsidRPr="00833DEC">
        <w:rPr>
          <w:szCs w:val="22"/>
        </w:rPr>
        <w:t xml:space="preserve"> may submit a request for </w:t>
      </w:r>
      <w:r w:rsidRPr="00833DEC">
        <w:rPr>
          <w:b/>
          <w:i/>
          <w:szCs w:val="22"/>
        </w:rPr>
        <w:t>historical consumption</w:t>
      </w:r>
      <w:r w:rsidRPr="00833DEC">
        <w:rPr>
          <w:szCs w:val="22"/>
        </w:rPr>
        <w:t xml:space="preserve"> </w:t>
      </w:r>
      <w:r w:rsidRPr="00833DEC">
        <w:rPr>
          <w:b/>
          <w:i/>
          <w:szCs w:val="22"/>
        </w:rPr>
        <w:t>data</w:t>
      </w:r>
      <w:r w:rsidRPr="00833DEC">
        <w:rPr>
          <w:szCs w:val="22"/>
        </w:rPr>
        <w:t xml:space="preserve"> to a </w:t>
      </w:r>
      <w:r w:rsidRPr="00833DEC">
        <w:rPr>
          <w:b/>
          <w:i/>
          <w:szCs w:val="22"/>
        </w:rPr>
        <w:t>network provider</w:t>
      </w:r>
      <w:r w:rsidRPr="00833DEC">
        <w:rPr>
          <w:szCs w:val="22"/>
        </w:rPr>
        <w:t xml:space="preserve"> in relation to a </w:t>
      </w:r>
      <w:r w:rsidRPr="00833DEC">
        <w:rPr>
          <w:b/>
          <w:i/>
          <w:szCs w:val="22"/>
        </w:rPr>
        <w:t>customer</w:t>
      </w:r>
      <w:r w:rsidRPr="00833DEC">
        <w:rPr>
          <w:szCs w:val="22"/>
        </w:rPr>
        <w:t xml:space="preserve"> by completing an </w:t>
      </w:r>
      <w:r w:rsidRPr="00833DEC">
        <w:rPr>
          <w:b/>
          <w:i/>
          <w:szCs w:val="22"/>
        </w:rPr>
        <w:t>historical consumption</w:t>
      </w:r>
      <w:r w:rsidRPr="00833DEC">
        <w:rPr>
          <w:szCs w:val="22"/>
        </w:rPr>
        <w:t xml:space="preserve"> </w:t>
      </w:r>
      <w:r w:rsidRPr="00833DEC">
        <w:rPr>
          <w:b/>
          <w:i/>
          <w:szCs w:val="22"/>
        </w:rPr>
        <w:t>data</w:t>
      </w:r>
      <w:r w:rsidRPr="00833DEC">
        <w:rPr>
          <w:szCs w:val="22"/>
        </w:rPr>
        <w:t xml:space="preserve"> </w:t>
      </w:r>
      <w:r w:rsidRPr="00833DEC">
        <w:rPr>
          <w:b/>
          <w:i/>
          <w:szCs w:val="22"/>
        </w:rPr>
        <w:t>request form</w:t>
      </w:r>
      <w:r w:rsidRPr="00833DEC">
        <w:rPr>
          <w:szCs w:val="22"/>
        </w:rPr>
        <w:t xml:space="preserve"> and submitting it to the </w:t>
      </w:r>
      <w:r w:rsidRPr="00833DEC">
        <w:rPr>
          <w:b/>
          <w:i/>
          <w:szCs w:val="22"/>
        </w:rPr>
        <w:t>network provider</w:t>
      </w:r>
      <w:r w:rsidRPr="00833DEC">
        <w:rPr>
          <w:szCs w:val="22"/>
        </w:rPr>
        <w:t>.</w:t>
      </w:r>
      <w:bookmarkEnd w:id="636"/>
    </w:p>
    <w:p w:rsidR="00284C92" w:rsidRPr="00833DEC" w:rsidRDefault="00284C92" w:rsidP="00FF4AFE">
      <w:pPr>
        <w:pStyle w:val="Heading3"/>
        <w:ind w:left="720" w:hanging="720"/>
        <w:jc w:val="left"/>
        <w:rPr>
          <w:szCs w:val="22"/>
        </w:rPr>
      </w:pPr>
      <w:bookmarkStart w:id="637" w:name="_Toc282690566"/>
      <w:r w:rsidRPr="00833DEC">
        <w:rPr>
          <w:szCs w:val="22"/>
        </w:rPr>
        <w:t>Unless otherwise</w:t>
      </w:r>
      <w:r w:rsidRPr="00833DEC">
        <w:rPr>
          <w:i/>
          <w:szCs w:val="22"/>
        </w:rPr>
        <w:t xml:space="preserve"> </w:t>
      </w:r>
      <w:r w:rsidRPr="00833DEC">
        <w:rPr>
          <w:szCs w:val="22"/>
        </w:rPr>
        <w:t xml:space="preserve">agreed between the </w:t>
      </w:r>
      <w:r w:rsidRPr="00833DEC">
        <w:rPr>
          <w:b/>
          <w:i/>
          <w:szCs w:val="22"/>
        </w:rPr>
        <w:t>network provider</w:t>
      </w:r>
      <w:r w:rsidRPr="00833DEC">
        <w:rPr>
          <w:i/>
          <w:szCs w:val="22"/>
        </w:rPr>
        <w:t xml:space="preserve"> </w:t>
      </w:r>
      <w:r w:rsidRPr="00833DEC">
        <w:rPr>
          <w:szCs w:val="22"/>
        </w:rPr>
        <w:t xml:space="preserve">and the </w:t>
      </w:r>
      <w:r w:rsidRPr="00833DEC">
        <w:rPr>
          <w:b/>
          <w:i/>
          <w:szCs w:val="22"/>
        </w:rPr>
        <w:t>retailer</w:t>
      </w:r>
      <w:r w:rsidRPr="00833DEC">
        <w:rPr>
          <w:szCs w:val="22"/>
        </w:rPr>
        <w:t xml:space="preserve">, a separate </w:t>
      </w:r>
      <w:r w:rsidRPr="00833DEC">
        <w:rPr>
          <w:b/>
          <w:i/>
          <w:szCs w:val="22"/>
        </w:rPr>
        <w:t>data request form</w:t>
      </w:r>
      <w:r w:rsidRPr="00833DEC">
        <w:rPr>
          <w:i/>
          <w:szCs w:val="22"/>
        </w:rPr>
        <w:t xml:space="preserve"> </w:t>
      </w:r>
      <w:r w:rsidRPr="00833DEC">
        <w:rPr>
          <w:szCs w:val="22"/>
        </w:rPr>
        <w:t xml:space="preserve">must be submitted for each </w:t>
      </w:r>
      <w:r w:rsidRPr="00833DEC">
        <w:rPr>
          <w:b/>
          <w:i/>
          <w:szCs w:val="22"/>
        </w:rPr>
        <w:t>exit point</w:t>
      </w:r>
      <w:r w:rsidRPr="00833DEC">
        <w:rPr>
          <w:szCs w:val="22"/>
        </w:rPr>
        <w:t>.</w:t>
      </w:r>
      <w:bookmarkEnd w:id="637"/>
    </w:p>
    <w:p w:rsidR="00284C92" w:rsidRPr="00833DEC" w:rsidRDefault="00284C92" w:rsidP="00FF4AFE">
      <w:pPr>
        <w:pStyle w:val="Heading3"/>
        <w:jc w:val="left"/>
        <w:rPr>
          <w:szCs w:val="22"/>
        </w:rPr>
      </w:pPr>
      <w:bookmarkStart w:id="638" w:name="_Toc282682299"/>
      <w:bookmarkStart w:id="639" w:name="_Toc282683392"/>
      <w:bookmarkStart w:id="640" w:name="_Toc282690567"/>
      <w:bookmarkStart w:id="641" w:name="_Toc282691614"/>
      <w:bookmarkStart w:id="642" w:name="_Toc282691912"/>
      <w:bookmarkStart w:id="643" w:name="_Toc282700776"/>
      <w:bookmarkStart w:id="644" w:name="_Toc282701189"/>
      <w:bookmarkStart w:id="645" w:name="_Toc282701530"/>
      <w:bookmarkStart w:id="646" w:name="_Toc282701847"/>
      <w:bookmarkStart w:id="647" w:name="_Toc282611406"/>
      <w:bookmarkStart w:id="648" w:name="_Toc282611611"/>
      <w:bookmarkStart w:id="649" w:name="_Toc282682300"/>
      <w:bookmarkStart w:id="650" w:name="_Toc282683393"/>
      <w:bookmarkStart w:id="651" w:name="_Toc282690568"/>
      <w:bookmarkStart w:id="652" w:name="_Toc282701190"/>
      <w:bookmarkStart w:id="653" w:name="_Toc282701531"/>
      <w:bookmarkStart w:id="654" w:name="_Toc282611407"/>
      <w:bookmarkStart w:id="655" w:name="_Toc282611612"/>
      <w:bookmarkStart w:id="656" w:name="_Toc282682301"/>
      <w:bookmarkStart w:id="657" w:name="_Toc282683394"/>
      <w:bookmarkStart w:id="658" w:name="_Toc282690569"/>
      <w:bookmarkStart w:id="659" w:name="_Toc282701191"/>
      <w:bookmarkStart w:id="660" w:name="_Toc282701532"/>
      <w:bookmarkStart w:id="661" w:name="_Toc282611408"/>
      <w:bookmarkStart w:id="662" w:name="_Toc282611613"/>
      <w:bookmarkStart w:id="663" w:name="_Toc282682302"/>
      <w:bookmarkStart w:id="664" w:name="_Toc282683395"/>
      <w:bookmarkStart w:id="665" w:name="_Toc282690570"/>
      <w:bookmarkStart w:id="666" w:name="_Toc282701192"/>
      <w:bookmarkStart w:id="667" w:name="_Toc282701533"/>
      <w:bookmarkStart w:id="668" w:name="_Toc282611409"/>
      <w:bookmarkStart w:id="669" w:name="_Toc282611614"/>
      <w:bookmarkStart w:id="670" w:name="_Toc282682303"/>
      <w:bookmarkStart w:id="671" w:name="_Toc282683396"/>
      <w:bookmarkStart w:id="672" w:name="_Toc282690571"/>
      <w:bookmarkStart w:id="673" w:name="_Toc282701193"/>
      <w:bookmarkStart w:id="674" w:name="_Toc282701534"/>
      <w:bookmarkStart w:id="675" w:name="_Toc282691619"/>
      <w:bookmarkStart w:id="676" w:name="_Toc282691917"/>
      <w:bookmarkStart w:id="677" w:name="_Toc282700781"/>
      <w:bookmarkStart w:id="678" w:name="_Toc282701852"/>
      <w:bookmarkStart w:id="679" w:name="_Toc282611410"/>
      <w:bookmarkStart w:id="680" w:name="_Toc282611615"/>
      <w:bookmarkStart w:id="681" w:name="_Toc282682304"/>
      <w:bookmarkStart w:id="682" w:name="_Toc282683397"/>
      <w:bookmarkStart w:id="683" w:name="_Toc282690572"/>
      <w:bookmarkStart w:id="684" w:name="_Toc282701194"/>
      <w:bookmarkStart w:id="685" w:name="_Toc282701535"/>
      <w:bookmarkStart w:id="686" w:name="_Toc282611411"/>
      <w:bookmarkStart w:id="687" w:name="_Toc282611616"/>
      <w:bookmarkStart w:id="688" w:name="_Toc282682305"/>
      <w:bookmarkStart w:id="689" w:name="_Toc282683398"/>
      <w:bookmarkStart w:id="690" w:name="_Toc282690573"/>
      <w:bookmarkStart w:id="691" w:name="_Toc282701195"/>
      <w:bookmarkStart w:id="692" w:name="_Toc282701536"/>
      <w:bookmarkStart w:id="693" w:name="_Toc282611412"/>
      <w:bookmarkStart w:id="694" w:name="_Toc282611617"/>
      <w:bookmarkStart w:id="695" w:name="_Toc282682306"/>
      <w:bookmarkStart w:id="696" w:name="_Toc282683399"/>
      <w:bookmarkStart w:id="697" w:name="_Toc282690574"/>
      <w:bookmarkStart w:id="698" w:name="_Toc282701196"/>
      <w:bookmarkStart w:id="699" w:name="_Toc282701537"/>
      <w:bookmarkStart w:id="700" w:name="_Toc282611413"/>
      <w:bookmarkStart w:id="701" w:name="_Toc282611618"/>
      <w:bookmarkStart w:id="702" w:name="_Toc282682307"/>
      <w:bookmarkStart w:id="703" w:name="_Toc282683400"/>
      <w:bookmarkStart w:id="704" w:name="_Toc282690575"/>
      <w:bookmarkStart w:id="705" w:name="_Toc282701197"/>
      <w:bookmarkStart w:id="706" w:name="_Toc282701538"/>
      <w:bookmarkStart w:id="707" w:name="_Toc282611414"/>
      <w:bookmarkStart w:id="708" w:name="_Toc282611619"/>
      <w:bookmarkStart w:id="709" w:name="_Toc282682308"/>
      <w:bookmarkStart w:id="710" w:name="_Toc282683401"/>
      <w:bookmarkStart w:id="711" w:name="_Toc282690576"/>
      <w:bookmarkStart w:id="712" w:name="_Toc282701198"/>
      <w:bookmarkStart w:id="713" w:name="_Toc282701539"/>
      <w:bookmarkStart w:id="714" w:name="_Toc282611415"/>
      <w:bookmarkStart w:id="715" w:name="_Toc282611620"/>
      <w:bookmarkStart w:id="716" w:name="_Toc282682309"/>
      <w:bookmarkStart w:id="717" w:name="_Toc282683402"/>
      <w:bookmarkStart w:id="718" w:name="_Toc282690577"/>
      <w:bookmarkStart w:id="719" w:name="_Toc282701199"/>
      <w:bookmarkStart w:id="720" w:name="_Toc282701540"/>
      <w:bookmarkStart w:id="721" w:name="_Toc282611416"/>
      <w:bookmarkStart w:id="722" w:name="_Toc282611621"/>
      <w:bookmarkStart w:id="723" w:name="_Toc282682310"/>
      <w:bookmarkStart w:id="724" w:name="_Toc282683403"/>
      <w:bookmarkStart w:id="725" w:name="_Toc282690578"/>
      <w:bookmarkStart w:id="726" w:name="_Toc282701200"/>
      <w:bookmarkStart w:id="727" w:name="_Toc282701541"/>
      <w:bookmarkStart w:id="728" w:name="_Toc282611417"/>
      <w:bookmarkStart w:id="729" w:name="_Toc282611622"/>
      <w:bookmarkStart w:id="730" w:name="_Toc282682311"/>
      <w:bookmarkStart w:id="731" w:name="_Toc282683404"/>
      <w:bookmarkStart w:id="732" w:name="_Toc282690579"/>
      <w:bookmarkStart w:id="733" w:name="_Toc282701201"/>
      <w:bookmarkStart w:id="734" w:name="_Toc282701542"/>
      <w:bookmarkStart w:id="735" w:name="_Toc282611418"/>
      <w:bookmarkStart w:id="736" w:name="_Toc282611623"/>
      <w:bookmarkStart w:id="737" w:name="_Toc282682312"/>
      <w:bookmarkStart w:id="738" w:name="_Toc282683405"/>
      <w:bookmarkStart w:id="739" w:name="_Toc282690580"/>
      <w:bookmarkStart w:id="740" w:name="_Toc282701202"/>
      <w:bookmarkStart w:id="741" w:name="_Toc282701543"/>
      <w:bookmarkStart w:id="742" w:name="_Toc282611419"/>
      <w:bookmarkStart w:id="743" w:name="_Toc282611624"/>
      <w:bookmarkStart w:id="744" w:name="_Toc282682313"/>
      <w:bookmarkStart w:id="745" w:name="_Toc282683406"/>
      <w:bookmarkStart w:id="746" w:name="_Toc282690581"/>
      <w:bookmarkStart w:id="747" w:name="_Toc282701203"/>
      <w:bookmarkStart w:id="748" w:name="_Toc282701544"/>
      <w:bookmarkStart w:id="749" w:name="_Toc282611420"/>
      <w:bookmarkStart w:id="750" w:name="_Toc282611625"/>
      <w:bookmarkStart w:id="751" w:name="_Toc282682314"/>
      <w:bookmarkStart w:id="752" w:name="_Toc282683407"/>
      <w:bookmarkStart w:id="753" w:name="_Toc282690582"/>
      <w:bookmarkStart w:id="754" w:name="_Toc282691630"/>
      <w:bookmarkStart w:id="755" w:name="_Toc282691928"/>
      <w:bookmarkStart w:id="756" w:name="_Toc282700792"/>
      <w:bookmarkStart w:id="757" w:name="_Toc282701204"/>
      <w:bookmarkStart w:id="758" w:name="_Toc282701545"/>
      <w:bookmarkStart w:id="759" w:name="_Toc282701863"/>
      <w:bookmarkStart w:id="760" w:name="_Toc282611421"/>
      <w:bookmarkStart w:id="761" w:name="_Toc282611626"/>
      <w:bookmarkStart w:id="762" w:name="_Toc282682315"/>
      <w:bookmarkStart w:id="763" w:name="_Toc282683408"/>
      <w:bookmarkStart w:id="764" w:name="_Toc282690583"/>
      <w:bookmarkStart w:id="765" w:name="_Toc282691631"/>
      <w:bookmarkStart w:id="766" w:name="_Toc282691929"/>
      <w:bookmarkStart w:id="767" w:name="_Toc282700793"/>
      <w:bookmarkStart w:id="768" w:name="_Toc282701205"/>
      <w:bookmarkStart w:id="769" w:name="_Toc282701546"/>
      <w:bookmarkStart w:id="770" w:name="_Toc282701864"/>
      <w:bookmarkStart w:id="771" w:name="_Toc282611422"/>
      <w:bookmarkStart w:id="772" w:name="_Toc282611627"/>
      <w:bookmarkStart w:id="773" w:name="_Toc282682316"/>
      <w:bookmarkStart w:id="774" w:name="_Toc282683409"/>
      <w:bookmarkStart w:id="775" w:name="_Toc282690584"/>
      <w:bookmarkStart w:id="776" w:name="_Toc282701206"/>
      <w:bookmarkStart w:id="777" w:name="_Toc282701547"/>
      <w:bookmarkStart w:id="778" w:name="_Toc282690585"/>
      <w:bookmarkEnd w:id="631"/>
      <w:bookmarkEnd w:id="632"/>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r w:rsidRPr="00833DEC">
        <w:rPr>
          <w:szCs w:val="22"/>
        </w:rPr>
        <w:t xml:space="preserve">A </w:t>
      </w:r>
      <w:r w:rsidRPr="00833DEC">
        <w:rPr>
          <w:b/>
          <w:i/>
          <w:szCs w:val="22"/>
        </w:rPr>
        <w:t>network provider</w:t>
      </w:r>
      <w:r w:rsidRPr="00833DEC">
        <w:rPr>
          <w:szCs w:val="22"/>
        </w:rPr>
        <w:t xml:space="preserve"> must publish:</w:t>
      </w:r>
      <w:bookmarkEnd w:id="778"/>
    </w:p>
    <w:p w:rsidR="00284C92" w:rsidRPr="00833DEC" w:rsidRDefault="00284C92" w:rsidP="00FF4AFE">
      <w:pPr>
        <w:pStyle w:val="Codealist"/>
        <w:numPr>
          <w:ilvl w:val="0"/>
          <w:numId w:val="40"/>
        </w:numPr>
        <w:tabs>
          <w:tab w:val="left" w:pos="720"/>
        </w:tabs>
        <w:ind w:left="1276" w:hanging="567"/>
      </w:pPr>
      <w:r w:rsidRPr="00833DEC">
        <w:t xml:space="preserve">a </w:t>
      </w:r>
      <w:r w:rsidRPr="00833DEC">
        <w:rPr>
          <w:b/>
          <w:i/>
        </w:rPr>
        <w:t>standing data request form</w:t>
      </w:r>
      <w:r w:rsidRPr="00833DEC">
        <w:t>, which must comply with Annexure 1; and</w:t>
      </w:r>
    </w:p>
    <w:p w:rsidR="00284C92" w:rsidRPr="00833DEC" w:rsidRDefault="00284C92" w:rsidP="00FF4AFE">
      <w:pPr>
        <w:pStyle w:val="Codealist"/>
        <w:numPr>
          <w:ilvl w:val="0"/>
          <w:numId w:val="40"/>
        </w:numPr>
        <w:tabs>
          <w:tab w:val="left" w:pos="720"/>
        </w:tabs>
        <w:ind w:left="1276" w:hanging="567"/>
      </w:pPr>
      <w:proofErr w:type="gramStart"/>
      <w:r w:rsidRPr="00833DEC">
        <w:t>an</w:t>
      </w:r>
      <w:proofErr w:type="gramEnd"/>
      <w:r w:rsidRPr="00833DEC">
        <w:t xml:space="preserve"> </w:t>
      </w:r>
      <w:r w:rsidRPr="00833DEC">
        <w:rPr>
          <w:b/>
          <w:i/>
        </w:rPr>
        <w:t>historical consumption data request form</w:t>
      </w:r>
      <w:r w:rsidRPr="00833DEC">
        <w:t>, which must comply with Annexure 2.</w:t>
      </w:r>
    </w:p>
    <w:p w:rsidR="00284C92" w:rsidRPr="000F6B9F" w:rsidRDefault="00284C92" w:rsidP="00FF4AFE">
      <w:pPr>
        <w:pStyle w:val="Heading3"/>
        <w:ind w:left="720" w:hanging="720"/>
        <w:jc w:val="left"/>
        <w:rPr>
          <w:szCs w:val="22"/>
        </w:rPr>
      </w:pPr>
      <w:bookmarkStart w:id="779" w:name="_Toc282690587"/>
      <w:bookmarkStart w:id="780" w:name="_Ref482918055"/>
      <w:r w:rsidRPr="00833DEC">
        <w:rPr>
          <w:szCs w:val="22"/>
        </w:rPr>
        <w:t xml:space="preserve">A </w:t>
      </w:r>
      <w:r w:rsidRPr="00833DEC">
        <w:rPr>
          <w:b/>
          <w:i/>
          <w:iCs/>
          <w:szCs w:val="22"/>
        </w:rPr>
        <w:t>network provider</w:t>
      </w:r>
      <w:r w:rsidRPr="00833DEC">
        <w:rPr>
          <w:i/>
          <w:iCs/>
          <w:szCs w:val="22"/>
        </w:rPr>
        <w:t xml:space="preserve"> </w:t>
      </w:r>
      <w:r w:rsidRPr="00833DEC">
        <w:rPr>
          <w:szCs w:val="22"/>
        </w:rPr>
        <w:t xml:space="preserve">must respond to a </w:t>
      </w:r>
      <w:r w:rsidRPr="00833DEC">
        <w:rPr>
          <w:b/>
          <w:i/>
          <w:szCs w:val="22"/>
        </w:rPr>
        <w:t>valid</w:t>
      </w:r>
      <w:r w:rsidRPr="00833DEC">
        <w:rPr>
          <w:szCs w:val="22"/>
        </w:rPr>
        <w:t xml:space="preserve"> </w:t>
      </w:r>
      <w:r w:rsidRPr="00833DEC">
        <w:rPr>
          <w:b/>
          <w:i/>
          <w:szCs w:val="22"/>
        </w:rPr>
        <w:t>data request</w:t>
      </w:r>
      <w:r w:rsidRPr="00833DEC">
        <w:rPr>
          <w:b/>
          <w:szCs w:val="22"/>
        </w:rPr>
        <w:t xml:space="preserve"> </w:t>
      </w:r>
      <w:r w:rsidRPr="00833DEC">
        <w:rPr>
          <w:szCs w:val="22"/>
        </w:rPr>
        <w:t xml:space="preserve">from a </w:t>
      </w:r>
      <w:r w:rsidRPr="00833DEC">
        <w:rPr>
          <w:b/>
          <w:i/>
          <w:iCs/>
          <w:szCs w:val="22"/>
        </w:rPr>
        <w:t>retailer</w:t>
      </w:r>
      <w:r w:rsidRPr="00833DEC">
        <w:rPr>
          <w:i/>
          <w:iCs/>
          <w:szCs w:val="22"/>
        </w:rPr>
        <w:t xml:space="preserve"> </w:t>
      </w:r>
      <w:r w:rsidRPr="00833DEC">
        <w:rPr>
          <w:iCs/>
          <w:szCs w:val="22"/>
        </w:rPr>
        <w:t xml:space="preserve">by providing the </w:t>
      </w:r>
      <w:r w:rsidRPr="00833DEC">
        <w:rPr>
          <w:b/>
          <w:i/>
          <w:iCs/>
          <w:szCs w:val="22"/>
        </w:rPr>
        <w:t>data</w:t>
      </w:r>
      <w:r w:rsidRPr="00833DEC">
        <w:rPr>
          <w:i/>
          <w:iCs/>
          <w:szCs w:val="22"/>
        </w:rPr>
        <w:t xml:space="preserve"> </w:t>
      </w:r>
      <w:r w:rsidRPr="00833DEC">
        <w:rPr>
          <w:iCs/>
          <w:szCs w:val="22"/>
        </w:rPr>
        <w:t xml:space="preserve">stipulated in Annexure 4 </w:t>
      </w:r>
      <w:r w:rsidRPr="00833DEC">
        <w:rPr>
          <w:szCs w:val="22"/>
        </w:rPr>
        <w:t xml:space="preserve">within 3 </w:t>
      </w:r>
      <w:r w:rsidRPr="00833DEC">
        <w:rPr>
          <w:b/>
          <w:i/>
          <w:iCs/>
          <w:szCs w:val="22"/>
        </w:rPr>
        <w:t>business days</w:t>
      </w:r>
      <w:r w:rsidRPr="00833DEC">
        <w:rPr>
          <w:i/>
          <w:iCs/>
          <w:szCs w:val="22"/>
        </w:rPr>
        <w:t xml:space="preserve"> </w:t>
      </w:r>
      <w:bookmarkEnd w:id="779"/>
      <w:r w:rsidRPr="00833DEC">
        <w:rPr>
          <w:szCs w:val="22"/>
        </w:rPr>
        <w:t xml:space="preserve">of the </w:t>
      </w:r>
      <w:r w:rsidRPr="00833DEC">
        <w:rPr>
          <w:b/>
          <w:i/>
          <w:szCs w:val="22"/>
        </w:rPr>
        <w:t>data request</w:t>
      </w:r>
      <w:r w:rsidRPr="00833DEC">
        <w:rPr>
          <w:szCs w:val="22"/>
        </w:rPr>
        <w:t xml:space="preserve"> being submitted.</w:t>
      </w:r>
      <w:bookmarkEnd w:id="780"/>
    </w:p>
    <w:p w:rsidR="00284C92" w:rsidRPr="00833DEC" w:rsidRDefault="00284C92" w:rsidP="00FF4AFE">
      <w:pPr>
        <w:pStyle w:val="Heading3"/>
        <w:ind w:left="720" w:hanging="720"/>
        <w:jc w:val="left"/>
        <w:rPr>
          <w:szCs w:val="22"/>
        </w:rPr>
      </w:pPr>
      <w:bookmarkStart w:id="781" w:name="_Toc282690588"/>
      <w:bookmarkStart w:id="782" w:name="_Ref482918056"/>
      <w:r w:rsidRPr="00833DEC">
        <w:rPr>
          <w:szCs w:val="22"/>
        </w:rPr>
        <w:t xml:space="preserve">The </w:t>
      </w:r>
      <w:r w:rsidRPr="00833DEC">
        <w:rPr>
          <w:b/>
          <w:i/>
          <w:iCs/>
          <w:szCs w:val="22"/>
        </w:rPr>
        <w:t>network provider</w:t>
      </w:r>
      <w:r w:rsidRPr="00833DEC">
        <w:rPr>
          <w:i/>
          <w:iCs/>
          <w:szCs w:val="22"/>
        </w:rPr>
        <w:t xml:space="preserve"> </w:t>
      </w:r>
      <w:r w:rsidRPr="00833DEC">
        <w:rPr>
          <w:szCs w:val="22"/>
        </w:rPr>
        <w:t xml:space="preserve">may reject a </w:t>
      </w:r>
      <w:r w:rsidRPr="00833DEC">
        <w:rPr>
          <w:b/>
          <w:i/>
          <w:szCs w:val="22"/>
        </w:rPr>
        <w:t>valid data request</w:t>
      </w:r>
      <w:r w:rsidRPr="00833DEC">
        <w:rPr>
          <w:szCs w:val="22"/>
        </w:rPr>
        <w:t xml:space="preserve"> by electronically notifying the </w:t>
      </w:r>
      <w:r w:rsidRPr="00833DEC">
        <w:rPr>
          <w:b/>
          <w:i/>
          <w:szCs w:val="22"/>
        </w:rPr>
        <w:t>retailer</w:t>
      </w:r>
      <w:r w:rsidRPr="00833DEC">
        <w:rPr>
          <w:b/>
          <w:szCs w:val="22"/>
        </w:rPr>
        <w:t xml:space="preserve"> </w:t>
      </w:r>
      <w:r w:rsidRPr="00833DEC">
        <w:rPr>
          <w:szCs w:val="22"/>
        </w:rPr>
        <w:t xml:space="preserve">within 3 </w:t>
      </w:r>
      <w:r w:rsidRPr="00833DEC">
        <w:rPr>
          <w:b/>
          <w:i/>
          <w:szCs w:val="22"/>
        </w:rPr>
        <w:t>business days</w:t>
      </w:r>
      <w:r w:rsidRPr="00833DEC">
        <w:rPr>
          <w:szCs w:val="22"/>
        </w:rPr>
        <w:t xml:space="preserve"> if:</w:t>
      </w:r>
      <w:bookmarkEnd w:id="781"/>
      <w:bookmarkEnd w:id="782"/>
    </w:p>
    <w:p w:rsidR="00284C92" w:rsidRDefault="00284C92" w:rsidP="00FF4AFE">
      <w:pPr>
        <w:pStyle w:val="Codealist"/>
        <w:numPr>
          <w:ilvl w:val="0"/>
          <w:numId w:val="41"/>
        </w:numPr>
        <w:tabs>
          <w:tab w:val="left" w:pos="720"/>
        </w:tabs>
        <w:ind w:left="1276" w:hanging="567"/>
      </w:pPr>
      <w:r>
        <w:t xml:space="preserve">the </w:t>
      </w:r>
      <w:r>
        <w:rPr>
          <w:b/>
          <w:i/>
        </w:rPr>
        <w:t>retailer</w:t>
      </w:r>
      <w:r>
        <w:t xml:space="preserve"> does not have a </w:t>
      </w:r>
      <w:r>
        <w:rPr>
          <w:b/>
          <w:i/>
        </w:rPr>
        <w:t>Network Access Agreement</w:t>
      </w:r>
      <w:r>
        <w:t xml:space="preserve"> with the </w:t>
      </w:r>
      <w:r>
        <w:rPr>
          <w:b/>
          <w:i/>
        </w:rPr>
        <w:t>network provider</w:t>
      </w:r>
      <w:r>
        <w:t>; or</w:t>
      </w:r>
    </w:p>
    <w:p w:rsidR="00284C92" w:rsidRDefault="00284C92" w:rsidP="00FF4AFE">
      <w:pPr>
        <w:pStyle w:val="Codealist"/>
        <w:numPr>
          <w:ilvl w:val="0"/>
          <w:numId w:val="41"/>
        </w:numPr>
        <w:tabs>
          <w:tab w:val="left" w:pos="720"/>
        </w:tabs>
        <w:ind w:left="1276" w:hanging="567"/>
      </w:pPr>
      <w:proofErr w:type="gramStart"/>
      <w:r>
        <w:t>information</w:t>
      </w:r>
      <w:proofErr w:type="gramEnd"/>
      <w:r>
        <w:t xml:space="preserve"> provided by the </w:t>
      </w:r>
      <w:r>
        <w:rPr>
          <w:b/>
          <w:i/>
        </w:rPr>
        <w:t>retailer</w:t>
      </w:r>
      <w:r>
        <w:t xml:space="preserve"> in the </w:t>
      </w:r>
      <w:r>
        <w:rPr>
          <w:b/>
          <w:i/>
        </w:rPr>
        <w:t>data request</w:t>
      </w:r>
      <w:r>
        <w:t xml:space="preserve"> is inconsistent with the </w:t>
      </w:r>
      <w:r>
        <w:rPr>
          <w:b/>
          <w:i/>
        </w:rPr>
        <w:t>network provider’s</w:t>
      </w:r>
      <w:r>
        <w:t xml:space="preserve"> records in respect of the </w:t>
      </w:r>
      <w:r>
        <w:rPr>
          <w:b/>
          <w:i/>
        </w:rPr>
        <w:t>customer</w:t>
      </w:r>
      <w:r>
        <w:t>.</w:t>
      </w:r>
    </w:p>
    <w:p w:rsidR="00284C92" w:rsidRPr="00833DEC" w:rsidRDefault="00284C92" w:rsidP="00FF4AFE">
      <w:pPr>
        <w:pStyle w:val="Heading3"/>
        <w:keepNext w:val="0"/>
        <w:ind w:left="720" w:hanging="720"/>
        <w:jc w:val="left"/>
        <w:rPr>
          <w:szCs w:val="22"/>
        </w:rPr>
      </w:pPr>
      <w:r>
        <w:t xml:space="preserve"> </w:t>
      </w:r>
      <w:bookmarkStart w:id="783" w:name="_Toc282690589"/>
      <w:r w:rsidRPr="00833DEC">
        <w:rPr>
          <w:szCs w:val="22"/>
        </w:rPr>
        <w:t xml:space="preserve">A </w:t>
      </w:r>
      <w:r w:rsidRPr="00833DEC">
        <w:rPr>
          <w:b/>
          <w:i/>
          <w:szCs w:val="22"/>
        </w:rPr>
        <w:t>retailer</w:t>
      </w:r>
      <w:r w:rsidRPr="00833DEC">
        <w:rPr>
          <w:i/>
          <w:szCs w:val="22"/>
        </w:rPr>
        <w:t xml:space="preserve"> </w:t>
      </w:r>
      <w:r w:rsidRPr="00833DEC">
        <w:rPr>
          <w:szCs w:val="22"/>
        </w:rPr>
        <w:t>may electronically</w:t>
      </w:r>
      <w:r w:rsidRPr="00833DEC">
        <w:rPr>
          <w:i/>
          <w:szCs w:val="22"/>
        </w:rPr>
        <w:t xml:space="preserve"> </w:t>
      </w:r>
      <w:r w:rsidRPr="00833DEC">
        <w:rPr>
          <w:szCs w:val="22"/>
        </w:rPr>
        <w:t>notify</w:t>
      </w:r>
      <w:r w:rsidRPr="00833DEC">
        <w:rPr>
          <w:i/>
          <w:szCs w:val="22"/>
        </w:rPr>
        <w:t xml:space="preserve"> </w:t>
      </w:r>
      <w:r w:rsidRPr="00833DEC">
        <w:rPr>
          <w:szCs w:val="22"/>
        </w:rPr>
        <w:t xml:space="preserve">a </w:t>
      </w:r>
      <w:r w:rsidRPr="00833DEC">
        <w:rPr>
          <w:b/>
          <w:i/>
          <w:szCs w:val="22"/>
        </w:rPr>
        <w:t>network provider</w:t>
      </w:r>
      <w:r w:rsidRPr="00833DEC">
        <w:rPr>
          <w:i/>
          <w:szCs w:val="22"/>
        </w:rPr>
        <w:t xml:space="preserve"> </w:t>
      </w:r>
      <w:r w:rsidRPr="00833DEC">
        <w:rPr>
          <w:szCs w:val="22"/>
        </w:rPr>
        <w:t xml:space="preserve">that it withdraws a </w:t>
      </w:r>
      <w:r w:rsidRPr="00833DEC">
        <w:rPr>
          <w:b/>
          <w:i/>
          <w:szCs w:val="22"/>
        </w:rPr>
        <w:t>data</w:t>
      </w:r>
      <w:r w:rsidRPr="00833DEC">
        <w:rPr>
          <w:b/>
          <w:szCs w:val="22"/>
        </w:rPr>
        <w:t xml:space="preserve"> </w:t>
      </w:r>
      <w:r w:rsidRPr="00833DEC">
        <w:rPr>
          <w:b/>
          <w:i/>
          <w:szCs w:val="22"/>
        </w:rPr>
        <w:t>request</w:t>
      </w:r>
      <w:r w:rsidRPr="00833DEC">
        <w:rPr>
          <w:i/>
          <w:szCs w:val="22"/>
        </w:rPr>
        <w:t xml:space="preserve"> </w:t>
      </w:r>
      <w:r w:rsidRPr="00833DEC">
        <w:rPr>
          <w:szCs w:val="22"/>
        </w:rPr>
        <w:t xml:space="preserve">at any time before the </w:t>
      </w:r>
      <w:r w:rsidRPr="00833DEC">
        <w:rPr>
          <w:b/>
          <w:i/>
          <w:szCs w:val="22"/>
        </w:rPr>
        <w:t>network provider</w:t>
      </w:r>
      <w:r w:rsidRPr="00833DEC">
        <w:rPr>
          <w:i/>
          <w:szCs w:val="22"/>
        </w:rPr>
        <w:t xml:space="preserve"> </w:t>
      </w:r>
      <w:r w:rsidRPr="00833DEC">
        <w:rPr>
          <w:szCs w:val="22"/>
        </w:rPr>
        <w:t xml:space="preserve">provides </w:t>
      </w:r>
      <w:r w:rsidRPr="00833DEC">
        <w:rPr>
          <w:b/>
          <w:i/>
          <w:szCs w:val="22"/>
        </w:rPr>
        <w:t>data</w:t>
      </w:r>
      <w:r w:rsidRPr="00833DEC">
        <w:rPr>
          <w:szCs w:val="22"/>
        </w:rPr>
        <w:t>.</w:t>
      </w:r>
      <w:bookmarkEnd w:id="783"/>
    </w:p>
    <w:p w:rsidR="00284C92" w:rsidRPr="00833DEC" w:rsidRDefault="00284C92" w:rsidP="00FF4AFE">
      <w:pPr>
        <w:pStyle w:val="Heading3"/>
        <w:keepNext w:val="0"/>
        <w:ind w:left="720" w:hanging="720"/>
        <w:jc w:val="left"/>
        <w:rPr>
          <w:szCs w:val="22"/>
        </w:rPr>
      </w:pPr>
      <w:r w:rsidRPr="00833DEC">
        <w:rPr>
          <w:szCs w:val="22"/>
        </w:rPr>
        <w:t>The</w:t>
      </w:r>
      <w:r w:rsidRPr="00833DEC">
        <w:rPr>
          <w:b/>
          <w:szCs w:val="22"/>
        </w:rPr>
        <w:t xml:space="preserve"> </w:t>
      </w:r>
      <w:r w:rsidRPr="00833DEC">
        <w:rPr>
          <w:b/>
          <w:i/>
          <w:szCs w:val="22"/>
        </w:rPr>
        <w:t>retailer</w:t>
      </w:r>
      <w:r w:rsidRPr="00833DEC">
        <w:rPr>
          <w:i/>
          <w:szCs w:val="22"/>
        </w:rPr>
        <w:t xml:space="preserve"> </w:t>
      </w:r>
      <w:r w:rsidRPr="00833DEC">
        <w:rPr>
          <w:szCs w:val="22"/>
        </w:rPr>
        <w:t xml:space="preserve">must pay any reasonable charges: </w:t>
      </w:r>
    </w:p>
    <w:p w:rsidR="00284C92" w:rsidRDefault="00284C92" w:rsidP="00FF4AFE">
      <w:pPr>
        <w:pStyle w:val="Codealist"/>
        <w:numPr>
          <w:ilvl w:val="0"/>
          <w:numId w:val="42"/>
        </w:numPr>
        <w:tabs>
          <w:tab w:val="left" w:pos="720"/>
        </w:tabs>
        <w:ind w:left="1276" w:hanging="567"/>
      </w:pPr>
      <w:r>
        <w:t>incurred by the</w:t>
      </w:r>
      <w:r>
        <w:rPr>
          <w:b/>
        </w:rPr>
        <w:t xml:space="preserve"> </w:t>
      </w:r>
      <w:r>
        <w:rPr>
          <w:b/>
          <w:i/>
        </w:rPr>
        <w:t xml:space="preserve">network provider </w:t>
      </w:r>
      <w:r>
        <w:t xml:space="preserve">in providing </w:t>
      </w:r>
      <w:r>
        <w:rPr>
          <w:b/>
          <w:i/>
        </w:rPr>
        <w:t>data</w:t>
      </w:r>
      <w:r>
        <w:t>;</w:t>
      </w:r>
    </w:p>
    <w:p w:rsidR="00284C92" w:rsidRDefault="00284C92" w:rsidP="00FF4AFE">
      <w:pPr>
        <w:pStyle w:val="Codealist"/>
        <w:numPr>
          <w:ilvl w:val="0"/>
          <w:numId w:val="42"/>
        </w:numPr>
        <w:tabs>
          <w:tab w:val="left" w:pos="720"/>
        </w:tabs>
        <w:ind w:left="1276" w:hanging="567"/>
      </w:pPr>
      <w:r>
        <w:t xml:space="preserve">approved by the </w:t>
      </w:r>
      <w:r>
        <w:rPr>
          <w:b/>
          <w:i/>
        </w:rPr>
        <w:t>AER</w:t>
      </w:r>
      <w:r>
        <w:t>;</w:t>
      </w:r>
      <w:r>
        <w:rPr>
          <w:i/>
        </w:rPr>
        <w:t xml:space="preserve"> </w:t>
      </w:r>
      <w:r>
        <w:t>and</w:t>
      </w:r>
    </w:p>
    <w:p w:rsidR="00284C92" w:rsidRDefault="00284C92" w:rsidP="00FF4AFE">
      <w:pPr>
        <w:pStyle w:val="Codealist"/>
        <w:numPr>
          <w:ilvl w:val="0"/>
          <w:numId w:val="42"/>
        </w:numPr>
        <w:tabs>
          <w:tab w:val="left" w:pos="720"/>
        </w:tabs>
        <w:ind w:left="1276" w:hanging="567"/>
      </w:pPr>
      <w:proofErr w:type="gramStart"/>
      <w:r>
        <w:t>published</w:t>
      </w:r>
      <w:proofErr w:type="gramEnd"/>
      <w:r>
        <w:t xml:space="preserve"> by</w:t>
      </w:r>
      <w:r>
        <w:rPr>
          <w:i/>
        </w:rPr>
        <w:t xml:space="preserve"> </w:t>
      </w:r>
      <w:r>
        <w:t>the</w:t>
      </w:r>
      <w:r>
        <w:rPr>
          <w:i/>
        </w:rPr>
        <w:t xml:space="preserve"> </w:t>
      </w:r>
      <w:r>
        <w:rPr>
          <w:b/>
          <w:i/>
        </w:rPr>
        <w:t>network provider</w:t>
      </w:r>
      <w:r>
        <w:rPr>
          <w:i/>
        </w:rPr>
        <w:t xml:space="preserve">. </w:t>
      </w:r>
    </w:p>
    <w:p w:rsidR="00284C92" w:rsidRDefault="00284C92" w:rsidP="00284C92">
      <w:pPr>
        <w:pStyle w:val="Codealist"/>
        <w:numPr>
          <w:ilvl w:val="0"/>
          <w:numId w:val="0"/>
        </w:numPr>
        <w:tabs>
          <w:tab w:val="left" w:pos="720"/>
        </w:tabs>
        <w:ind w:left="720"/>
      </w:pPr>
      <w:r>
        <w:t xml:space="preserve">For the avoidance of doubt, if no charges are approved by the </w:t>
      </w:r>
      <w:r>
        <w:rPr>
          <w:b/>
          <w:i/>
        </w:rPr>
        <w:t>AER</w:t>
      </w:r>
      <w:r>
        <w:t xml:space="preserve">, no charges will be payable by the </w:t>
      </w:r>
      <w:r>
        <w:rPr>
          <w:b/>
          <w:i/>
        </w:rPr>
        <w:t>retailer</w:t>
      </w:r>
      <w:r>
        <w:t xml:space="preserve"> for providing </w:t>
      </w:r>
      <w:r>
        <w:rPr>
          <w:b/>
          <w:i/>
        </w:rPr>
        <w:t>data</w:t>
      </w:r>
      <w:r>
        <w:t>.</w:t>
      </w:r>
    </w:p>
    <w:p w:rsidR="00284C92" w:rsidRDefault="00284C92" w:rsidP="00FF4AFE">
      <w:pPr>
        <w:pStyle w:val="Heading2"/>
        <w:tabs>
          <w:tab w:val="num" w:pos="0"/>
        </w:tabs>
      </w:pPr>
      <w:bookmarkStart w:id="784" w:name="_Toc282682323"/>
      <w:bookmarkStart w:id="785" w:name="_Toc282683416"/>
      <w:bookmarkStart w:id="786" w:name="_Toc282690591"/>
      <w:bookmarkStart w:id="787" w:name="_Toc282701213"/>
      <w:bookmarkStart w:id="788" w:name="_Toc282701554"/>
      <w:bookmarkStart w:id="789" w:name="_Toc282682324"/>
      <w:bookmarkStart w:id="790" w:name="_Toc282683417"/>
      <w:bookmarkStart w:id="791" w:name="_Toc282690592"/>
      <w:bookmarkStart w:id="792" w:name="_Toc282701214"/>
      <w:bookmarkStart w:id="793" w:name="_Toc282701555"/>
      <w:bookmarkStart w:id="794" w:name="_Toc282682325"/>
      <w:bookmarkStart w:id="795" w:name="_Toc282683418"/>
      <w:bookmarkStart w:id="796" w:name="_Toc282690593"/>
      <w:bookmarkStart w:id="797" w:name="_Toc282701215"/>
      <w:bookmarkStart w:id="798" w:name="_Toc282701556"/>
      <w:bookmarkStart w:id="799" w:name="_Toc282682326"/>
      <w:bookmarkStart w:id="800" w:name="_Toc282683419"/>
      <w:bookmarkStart w:id="801" w:name="_Toc282690594"/>
      <w:bookmarkStart w:id="802" w:name="_Toc282701216"/>
      <w:bookmarkStart w:id="803" w:name="_Toc282701557"/>
      <w:bookmarkStart w:id="804" w:name="_Toc282682327"/>
      <w:bookmarkStart w:id="805" w:name="_Toc282683420"/>
      <w:bookmarkStart w:id="806" w:name="_Toc282690595"/>
      <w:bookmarkStart w:id="807" w:name="_Toc282701217"/>
      <w:bookmarkStart w:id="808" w:name="_Toc282701558"/>
      <w:bookmarkStart w:id="809" w:name="_Toc282682328"/>
      <w:bookmarkStart w:id="810" w:name="_Toc282683421"/>
      <w:bookmarkStart w:id="811" w:name="_Toc282690596"/>
      <w:bookmarkStart w:id="812" w:name="_Toc282701218"/>
      <w:bookmarkStart w:id="813" w:name="_Toc282701559"/>
      <w:bookmarkStart w:id="814" w:name="_Toc282682329"/>
      <w:bookmarkStart w:id="815" w:name="_Toc282683422"/>
      <w:bookmarkStart w:id="816" w:name="_Toc282690597"/>
      <w:bookmarkStart w:id="817" w:name="_Toc282701219"/>
      <w:bookmarkStart w:id="818" w:name="_Toc282701560"/>
      <w:bookmarkStart w:id="819" w:name="_Toc282682330"/>
      <w:bookmarkStart w:id="820" w:name="_Toc282683423"/>
      <w:bookmarkStart w:id="821" w:name="_Toc282690598"/>
      <w:bookmarkStart w:id="822" w:name="_Toc282701220"/>
      <w:bookmarkStart w:id="823" w:name="_Toc282701561"/>
      <w:bookmarkStart w:id="824" w:name="_Toc282611425"/>
      <w:bookmarkStart w:id="825" w:name="_Toc282611630"/>
      <w:bookmarkStart w:id="826" w:name="_Toc282682331"/>
      <w:bookmarkStart w:id="827" w:name="_Toc282683424"/>
      <w:bookmarkStart w:id="828" w:name="_Toc282690599"/>
      <w:bookmarkStart w:id="829" w:name="_Toc282701221"/>
      <w:bookmarkStart w:id="830" w:name="_Toc282701562"/>
      <w:bookmarkStart w:id="831" w:name="_Toc282682332"/>
      <w:bookmarkStart w:id="832" w:name="_Toc282683425"/>
      <w:bookmarkStart w:id="833" w:name="_Toc282690600"/>
      <w:bookmarkStart w:id="834" w:name="_Toc282701222"/>
      <w:bookmarkStart w:id="835" w:name="_Toc282701563"/>
      <w:bookmarkStart w:id="836" w:name="_Toc282682334"/>
      <w:bookmarkStart w:id="837" w:name="_Toc282683427"/>
      <w:bookmarkStart w:id="838" w:name="_Toc282690602"/>
      <w:bookmarkStart w:id="839" w:name="_Toc282701224"/>
      <w:bookmarkStart w:id="840" w:name="_Toc282701565"/>
      <w:bookmarkStart w:id="841" w:name="_Toc282682335"/>
      <w:bookmarkStart w:id="842" w:name="_Toc282683428"/>
      <w:bookmarkStart w:id="843" w:name="_Toc282690603"/>
      <w:bookmarkStart w:id="844" w:name="_Toc282701225"/>
      <w:bookmarkStart w:id="845" w:name="_Toc282701566"/>
      <w:bookmarkStart w:id="846" w:name="_Toc282682336"/>
      <w:bookmarkStart w:id="847" w:name="_Toc282683429"/>
      <w:bookmarkStart w:id="848" w:name="_Toc282690604"/>
      <w:bookmarkStart w:id="849" w:name="_Toc282701226"/>
      <w:bookmarkStart w:id="850" w:name="_Toc282701567"/>
      <w:bookmarkStart w:id="851" w:name="_Toc282682337"/>
      <w:bookmarkStart w:id="852" w:name="_Toc282683430"/>
      <w:bookmarkStart w:id="853" w:name="_Toc282690605"/>
      <w:bookmarkStart w:id="854" w:name="_Toc282701227"/>
      <w:bookmarkStart w:id="855" w:name="_Toc282701568"/>
      <w:bookmarkStart w:id="856" w:name="_Toc282611635"/>
      <w:bookmarkStart w:id="857" w:name="_Toc282682338"/>
      <w:bookmarkStart w:id="858" w:name="_Toc282683431"/>
      <w:bookmarkStart w:id="859" w:name="_Toc282690606"/>
      <w:bookmarkStart w:id="860" w:name="_Toc282701228"/>
      <w:bookmarkStart w:id="861" w:name="_Toc282701569"/>
      <w:bookmarkStart w:id="862" w:name="_Toc282611636"/>
      <w:bookmarkStart w:id="863" w:name="_Toc282682339"/>
      <w:bookmarkStart w:id="864" w:name="_Toc282683432"/>
      <w:bookmarkStart w:id="865" w:name="_Toc282690607"/>
      <w:bookmarkStart w:id="866" w:name="_Toc282701229"/>
      <w:bookmarkStart w:id="867" w:name="_Toc282701570"/>
      <w:bookmarkStart w:id="868" w:name="_Toc282682340"/>
      <w:bookmarkStart w:id="869" w:name="_Toc282683433"/>
      <w:bookmarkStart w:id="870" w:name="_Toc282690608"/>
      <w:bookmarkStart w:id="871" w:name="_Toc282701230"/>
      <w:bookmarkStart w:id="872" w:name="_Toc282701571"/>
      <w:bookmarkStart w:id="873" w:name="_Toc282682343"/>
      <w:bookmarkStart w:id="874" w:name="_Toc282683436"/>
      <w:bookmarkStart w:id="875" w:name="_Toc282690611"/>
      <w:bookmarkStart w:id="876" w:name="_Toc282701233"/>
      <w:bookmarkStart w:id="877" w:name="_Toc282701574"/>
      <w:bookmarkStart w:id="878" w:name="_Toc282682346"/>
      <w:bookmarkStart w:id="879" w:name="_Toc282683439"/>
      <w:bookmarkStart w:id="880" w:name="_Toc282690614"/>
      <w:bookmarkStart w:id="881" w:name="_Toc282701236"/>
      <w:bookmarkStart w:id="882" w:name="_Toc282701577"/>
      <w:bookmarkStart w:id="883" w:name="_Toc282682347"/>
      <w:bookmarkStart w:id="884" w:name="_Toc282683440"/>
      <w:bookmarkStart w:id="885" w:name="_Toc282690615"/>
      <w:bookmarkStart w:id="886" w:name="_Toc282701237"/>
      <w:bookmarkStart w:id="887" w:name="_Toc282701578"/>
      <w:bookmarkStart w:id="888" w:name="_Toc282682348"/>
      <w:bookmarkStart w:id="889" w:name="_Toc282683441"/>
      <w:bookmarkStart w:id="890" w:name="_Toc282690616"/>
      <w:bookmarkStart w:id="891" w:name="_Toc282701238"/>
      <w:bookmarkStart w:id="892" w:name="_Toc282701579"/>
      <w:bookmarkStart w:id="893" w:name="_Toc282682349"/>
      <w:bookmarkStart w:id="894" w:name="_Toc282683442"/>
      <w:bookmarkStart w:id="895" w:name="_Toc282690617"/>
      <w:bookmarkStart w:id="896" w:name="_Toc282701239"/>
      <w:bookmarkStart w:id="897" w:name="_Toc282701580"/>
      <w:bookmarkStart w:id="898" w:name="_Toc282682350"/>
      <w:bookmarkStart w:id="899" w:name="_Toc282683443"/>
      <w:bookmarkStart w:id="900" w:name="_Toc282690618"/>
      <w:bookmarkStart w:id="901" w:name="_Toc282701240"/>
      <w:bookmarkStart w:id="902" w:name="_Toc282701581"/>
      <w:bookmarkStart w:id="903" w:name="_Toc282682351"/>
      <w:bookmarkStart w:id="904" w:name="_Toc282683444"/>
      <w:bookmarkStart w:id="905" w:name="_Toc282690619"/>
      <w:bookmarkStart w:id="906" w:name="_Toc282701241"/>
      <w:bookmarkStart w:id="907" w:name="_Toc282701582"/>
      <w:bookmarkStart w:id="908" w:name="_Toc282682352"/>
      <w:bookmarkStart w:id="909" w:name="_Toc282683445"/>
      <w:bookmarkStart w:id="910" w:name="_Toc282690620"/>
      <w:bookmarkStart w:id="911" w:name="_Toc282701242"/>
      <w:bookmarkStart w:id="912" w:name="_Toc282701583"/>
      <w:bookmarkStart w:id="913" w:name="_Toc282682353"/>
      <w:bookmarkStart w:id="914" w:name="_Toc282683446"/>
      <w:bookmarkStart w:id="915" w:name="_Toc282690621"/>
      <w:bookmarkStart w:id="916" w:name="_Toc282701243"/>
      <w:bookmarkStart w:id="917" w:name="_Toc282701584"/>
      <w:bookmarkStart w:id="918" w:name="_Toc282682354"/>
      <w:bookmarkStart w:id="919" w:name="_Toc282683447"/>
      <w:bookmarkStart w:id="920" w:name="_Toc282690622"/>
      <w:bookmarkStart w:id="921" w:name="_Toc282701244"/>
      <w:bookmarkStart w:id="922" w:name="_Toc282701585"/>
      <w:bookmarkStart w:id="923" w:name="_Toc282682355"/>
      <w:bookmarkStart w:id="924" w:name="_Toc282683448"/>
      <w:bookmarkStart w:id="925" w:name="_Toc282690623"/>
      <w:bookmarkStart w:id="926" w:name="_Toc282701245"/>
      <w:bookmarkStart w:id="927" w:name="_Toc282701586"/>
      <w:bookmarkStart w:id="928" w:name="_Toc282682356"/>
      <w:bookmarkStart w:id="929" w:name="_Toc282683449"/>
      <w:bookmarkStart w:id="930" w:name="_Toc282690624"/>
      <w:bookmarkStart w:id="931" w:name="_Toc282701246"/>
      <w:bookmarkStart w:id="932" w:name="_Toc282701587"/>
      <w:bookmarkStart w:id="933" w:name="_Toc282682357"/>
      <w:bookmarkStart w:id="934" w:name="_Toc282683450"/>
      <w:bookmarkStart w:id="935" w:name="_Toc282690625"/>
      <w:bookmarkStart w:id="936" w:name="_Toc282701247"/>
      <w:bookmarkStart w:id="937" w:name="_Toc282701588"/>
      <w:bookmarkStart w:id="938" w:name="_Toc282682358"/>
      <w:bookmarkStart w:id="939" w:name="_Toc282683451"/>
      <w:bookmarkStart w:id="940" w:name="_Toc282690626"/>
      <w:bookmarkStart w:id="941" w:name="_Toc282701248"/>
      <w:bookmarkStart w:id="942" w:name="_Toc282701589"/>
      <w:bookmarkStart w:id="943" w:name="_Toc282682359"/>
      <w:bookmarkStart w:id="944" w:name="_Toc282683452"/>
      <w:bookmarkStart w:id="945" w:name="_Toc282690627"/>
      <w:bookmarkStart w:id="946" w:name="_Toc282701249"/>
      <w:bookmarkStart w:id="947" w:name="_Toc282701590"/>
      <w:bookmarkStart w:id="948" w:name="_Toc282682360"/>
      <w:bookmarkStart w:id="949" w:name="_Toc282683453"/>
      <w:bookmarkStart w:id="950" w:name="_Toc282690628"/>
      <w:bookmarkStart w:id="951" w:name="_Toc282701250"/>
      <w:bookmarkStart w:id="952" w:name="_Toc282701591"/>
      <w:bookmarkStart w:id="953" w:name="_Toc282682361"/>
      <w:bookmarkStart w:id="954" w:name="_Toc282683454"/>
      <w:bookmarkStart w:id="955" w:name="_Toc282690629"/>
      <w:bookmarkStart w:id="956" w:name="_Toc282701251"/>
      <w:bookmarkStart w:id="957" w:name="_Toc282701592"/>
      <w:bookmarkStart w:id="958" w:name="_Toc282682362"/>
      <w:bookmarkStart w:id="959" w:name="_Toc282683455"/>
      <w:bookmarkStart w:id="960" w:name="_Toc282690630"/>
      <w:bookmarkStart w:id="961" w:name="_Toc282701252"/>
      <w:bookmarkStart w:id="962" w:name="_Toc282701593"/>
      <w:bookmarkStart w:id="963" w:name="_Toc282682363"/>
      <w:bookmarkStart w:id="964" w:name="_Toc282683456"/>
      <w:bookmarkStart w:id="965" w:name="_Toc282690631"/>
      <w:bookmarkStart w:id="966" w:name="_Toc282701253"/>
      <w:bookmarkStart w:id="967" w:name="_Toc282701594"/>
      <w:bookmarkStart w:id="968" w:name="_Toc282682364"/>
      <w:bookmarkStart w:id="969" w:name="_Toc282683457"/>
      <w:bookmarkStart w:id="970" w:name="_Toc282690632"/>
      <w:bookmarkStart w:id="971" w:name="_Toc282701254"/>
      <w:bookmarkStart w:id="972" w:name="_Toc282701595"/>
      <w:bookmarkStart w:id="973" w:name="_Toc282682365"/>
      <w:bookmarkStart w:id="974" w:name="_Toc282683458"/>
      <w:bookmarkStart w:id="975" w:name="_Toc282690633"/>
      <w:bookmarkStart w:id="976" w:name="_Toc282701255"/>
      <w:bookmarkStart w:id="977" w:name="_Toc282701596"/>
      <w:bookmarkStart w:id="978" w:name="_Toc282682366"/>
      <w:bookmarkStart w:id="979" w:name="_Toc282683459"/>
      <w:bookmarkStart w:id="980" w:name="_Toc282690634"/>
      <w:bookmarkStart w:id="981" w:name="_Toc282701256"/>
      <w:bookmarkStart w:id="982" w:name="_Toc282701597"/>
      <w:bookmarkStart w:id="983" w:name="_Toc282682367"/>
      <w:bookmarkStart w:id="984" w:name="_Toc282683460"/>
      <w:bookmarkStart w:id="985" w:name="_Toc282690635"/>
      <w:bookmarkStart w:id="986" w:name="_Toc282701257"/>
      <w:bookmarkStart w:id="987" w:name="_Toc282701598"/>
      <w:bookmarkStart w:id="988" w:name="_Toc282682368"/>
      <w:bookmarkStart w:id="989" w:name="_Toc282683461"/>
      <w:bookmarkStart w:id="990" w:name="_Toc282690636"/>
      <w:bookmarkStart w:id="991" w:name="_Toc282701258"/>
      <w:bookmarkStart w:id="992" w:name="_Toc282701599"/>
      <w:bookmarkStart w:id="993" w:name="_Toc282682369"/>
      <w:bookmarkStart w:id="994" w:name="_Toc282683462"/>
      <w:bookmarkStart w:id="995" w:name="_Toc282690637"/>
      <w:bookmarkStart w:id="996" w:name="_Toc282701259"/>
      <w:bookmarkStart w:id="997" w:name="_Toc282701600"/>
      <w:bookmarkStart w:id="998" w:name="_Toc282682370"/>
      <w:bookmarkStart w:id="999" w:name="_Toc282683463"/>
      <w:bookmarkStart w:id="1000" w:name="_Toc282690638"/>
      <w:bookmarkStart w:id="1001" w:name="_Toc282701260"/>
      <w:bookmarkStart w:id="1002" w:name="_Toc282701601"/>
      <w:bookmarkStart w:id="1003" w:name="_Toc282682371"/>
      <w:bookmarkStart w:id="1004" w:name="_Toc282683464"/>
      <w:bookmarkStart w:id="1005" w:name="_Toc282690639"/>
      <w:bookmarkStart w:id="1006" w:name="_Toc282701261"/>
      <w:bookmarkStart w:id="1007" w:name="_Toc282701602"/>
      <w:bookmarkStart w:id="1008" w:name="_Toc282682372"/>
      <w:bookmarkStart w:id="1009" w:name="_Toc282683465"/>
      <w:bookmarkStart w:id="1010" w:name="_Toc282690640"/>
      <w:bookmarkStart w:id="1011" w:name="_Toc282701262"/>
      <w:bookmarkStart w:id="1012" w:name="_Toc282701603"/>
      <w:bookmarkStart w:id="1013" w:name="_Toc282682373"/>
      <w:bookmarkStart w:id="1014" w:name="_Toc282683466"/>
      <w:bookmarkStart w:id="1015" w:name="_Toc282690641"/>
      <w:bookmarkStart w:id="1016" w:name="_Toc282701263"/>
      <w:bookmarkStart w:id="1017" w:name="_Toc282701604"/>
      <w:bookmarkStart w:id="1018" w:name="_Toc282682374"/>
      <w:bookmarkStart w:id="1019" w:name="_Toc282683467"/>
      <w:bookmarkStart w:id="1020" w:name="_Toc282690642"/>
      <w:bookmarkStart w:id="1021" w:name="_Toc282701264"/>
      <w:bookmarkStart w:id="1022" w:name="_Toc282701605"/>
      <w:bookmarkStart w:id="1023" w:name="_Toc282682375"/>
      <w:bookmarkStart w:id="1024" w:name="_Toc282683468"/>
      <w:bookmarkStart w:id="1025" w:name="_Toc282690643"/>
      <w:bookmarkStart w:id="1026" w:name="_Toc282701265"/>
      <w:bookmarkStart w:id="1027" w:name="_Toc282701606"/>
      <w:bookmarkStart w:id="1028" w:name="_Toc282682376"/>
      <w:bookmarkStart w:id="1029" w:name="_Toc282683469"/>
      <w:bookmarkStart w:id="1030" w:name="_Toc282690644"/>
      <w:bookmarkStart w:id="1031" w:name="_Toc282701266"/>
      <w:bookmarkStart w:id="1032" w:name="_Toc282701607"/>
      <w:bookmarkStart w:id="1033" w:name="_Toc282682377"/>
      <w:bookmarkStart w:id="1034" w:name="_Toc282683470"/>
      <w:bookmarkStart w:id="1035" w:name="_Toc282690645"/>
      <w:bookmarkStart w:id="1036" w:name="_Toc282701267"/>
      <w:bookmarkStart w:id="1037" w:name="_Toc282701608"/>
      <w:bookmarkStart w:id="1038" w:name="_Toc282682378"/>
      <w:bookmarkStart w:id="1039" w:name="_Toc282683471"/>
      <w:bookmarkStart w:id="1040" w:name="_Toc282690646"/>
      <w:bookmarkStart w:id="1041" w:name="_Toc282701268"/>
      <w:bookmarkStart w:id="1042" w:name="_Toc282701609"/>
      <w:bookmarkStart w:id="1043" w:name="_Toc282682379"/>
      <w:bookmarkStart w:id="1044" w:name="_Toc282683472"/>
      <w:bookmarkStart w:id="1045" w:name="_Toc282690647"/>
      <w:bookmarkStart w:id="1046" w:name="_Toc282701269"/>
      <w:bookmarkStart w:id="1047" w:name="_Toc282701610"/>
      <w:bookmarkStart w:id="1048" w:name="_Toc282682380"/>
      <w:bookmarkStart w:id="1049" w:name="_Toc282683473"/>
      <w:bookmarkStart w:id="1050" w:name="_Toc282690648"/>
      <w:bookmarkStart w:id="1051" w:name="_Toc282701270"/>
      <w:bookmarkStart w:id="1052" w:name="_Toc282701611"/>
      <w:bookmarkStart w:id="1053" w:name="_Toc282682381"/>
      <w:bookmarkStart w:id="1054" w:name="_Toc282683474"/>
      <w:bookmarkStart w:id="1055" w:name="_Toc282690649"/>
      <w:bookmarkStart w:id="1056" w:name="_Toc282701271"/>
      <w:bookmarkStart w:id="1057" w:name="_Toc282701612"/>
      <w:bookmarkStart w:id="1058" w:name="_Toc282682382"/>
      <w:bookmarkStart w:id="1059" w:name="_Toc282683475"/>
      <w:bookmarkStart w:id="1060" w:name="_Toc282690650"/>
      <w:bookmarkStart w:id="1061" w:name="_Toc282701272"/>
      <w:bookmarkStart w:id="1062" w:name="_Toc282701613"/>
      <w:bookmarkStart w:id="1063" w:name="_Toc282682383"/>
      <w:bookmarkStart w:id="1064" w:name="_Toc282683476"/>
      <w:bookmarkStart w:id="1065" w:name="_Toc282690651"/>
      <w:bookmarkStart w:id="1066" w:name="_Toc282701273"/>
      <w:bookmarkStart w:id="1067" w:name="_Toc282701614"/>
      <w:bookmarkStart w:id="1068" w:name="_Toc282682384"/>
      <w:bookmarkStart w:id="1069" w:name="_Toc282683477"/>
      <w:bookmarkStart w:id="1070" w:name="_Toc282690652"/>
      <w:bookmarkStart w:id="1071" w:name="_Toc282701274"/>
      <w:bookmarkStart w:id="1072" w:name="_Toc282701615"/>
      <w:bookmarkStart w:id="1073" w:name="_Toc282682385"/>
      <w:bookmarkStart w:id="1074" w:name="_Toc282683478"/>
      <w:bookmarkStart w:id="1075" w:name="_Toc282690653"/>
      <w:bookmarkStart w:id="1076" w:name="_Toc282701275"/>
      <w:bookmarkStart w:id="1077" w:name="_Toc282701616"/>
      <w:bookmarkStart w:id="1078" w:name="_Toc282682386"/>
      <w:bookmarkStart w:id="1079" w:name="_Toc282683479"/>
      <w:bookmarkStart w:id="1080" w:name="_Toc282690654"/>
      <w:bookmarkStart w:id="1081" w:name="_Toc282701276"/>
      <w:bookmarkStart w:id="1082" w:name="_Toc282701617"/>
      <w:bookmarkStart w:id="1083" w:name="_Toc282682387"/>
      <w:bookmarkStart w:id="1084" w:name="_Toc282683480"/>
      <w:bookmarkStart w:id="1085" w:name="_Toc282690655"/>
      <w:bookmarkStart w:id="1086" w:name="_Toc282701277"/>
      <w:bookmarkStart w:id="1087" w:name="_Toc282701618"/>
      <w:bookmarkStart w:id="1088" w:name="_Toc282682388"/>
      <w:bookmarkStart w:id="1089" w:name="_Toc282683481"/>
      <w:bookmarkStart w:id="1090" w:name="_Toc282690656"/>
      <w:bookmarkStart w:id="1091" w:name="_Toc282701278"/>
      <w:bookmarkStart w:id="1092" w:name="_Toc282701619"/>
      <w:bookmarkStart w:id="1093" w:name="_Toc282682389"/>
      <w:bookmarkStart w:id="1094" w:name="_Toc282683482"/>
      <w:bookmarkStart w:id="1095" w:name="_Toc282690657"/>
      <w:bookmarkStart w:id="1096" w:name="_Toc282701279"/>
      <w:bookmarkStart w:id="1097" w:name="_Toc282701620"/>
      <w:bookmarkStart w:id="1098" w:name="_Toc282682390"/>
      <w:bookmarkStart w:id="1099" w:name="_Toc282683483"/>
      <w:bookmarkStart w:id="1100" w:name="_Toc282690658"/>
      <w:bookmarkStart w:id="1101" w:name="_Toc282701280"/>
      <w:bookmarkStart w:id="1102" w:name="_Toc282701621"/>
      <w:bookmarkStart w:id="1103" w:name="_Toc282682391"/>
      <w:bookmarkStart w:id="1104" w:name="_Toc282683484"/>
      <w:bookmarkStart w:id="1105" w:name="_Toc282690659"/>
      <w:bookmarkStart w:id="1106" w:name="_Toc282701281"/>
      <w:bookmarkStart w:id="1107" w:name="_Toc282701622"/>
      <w:bookmarkStart w:id="1108" w:name="_Toc282682392"/>
      <w:bookmarkStart w:id="1109" w:name="_Toc282683485"/>
      <w:bookmarkStart w:id="1110" w:name="_Toc282690660"/>
      <w:bookmarkStart w:id="1111" w:name="_Toc282701282"/>
      <w:bookmarkStart w:id="1112" w:name="_Toc282701623"/>
      <w:bookmarkStart w:id="1113" w:name="_Toc282682393"/>
      <w:bookmarkStart w:id="1114" w:name="_Toc282683486"/>
      <w:bookmarkStart w:id="1115" w:name="_Toc282690661"/>
      <w:bookmarkStart w:id="1116" w:name="_Toc282701283"/>
      <w:bookmarkStart w:id="1117" w:name="_Toc282701624"/>
      <w:bookmarkStart w:id="1118" w:name="_Toc282682394"/>
      <w:bookmarkStart w:id="1119" w:name="_Toc282683487"/>
      <w:bookmarkStart w:id="1120" w:name="_Toc282690662"/>
      <w:bookmarkStart w:id="1121" w:name="_Toc282701284"/>
      <w:bookmarkStart w:id="1122" w:name="_Toc282701625"/>
      <w:bookmarkStart w:id="1123" w:name="_Toc282682395"/>
      <w:bookmarkStart w:id="1124" w:name="_Toc282683488"/>
      <w:bookmarkStart w:id="1125" w:name="_Toc282690663"/>
      <w:bookmarkStart w:id="1126" w:name="_Toc282701285"/>
      <w:bookmarkStart w:id="1127" w:name="_Toc282701626"/>
      <w:bookmarkStart w:id="1128" w:name="_Toc282682396"/>
      <w:bookmarkStart w:id="1129" w:name="_Toc282683489"/>
      <w:bookmarkStart w:id="1130" w:name="_Toc282690664"/>
      <w:bookmarkStart w:id="1131" w:name="_Toc282701286"/>
      <w:bookmarkStart w:id="1132" w:name="_Toc282701627"/>
      <w:bookmarkStart w:id="1133" w:name="_Toc282682397"/>
      <w:bookmarkStart w:id="1134" w:name="_Toc282683490"/>
      <w:bookmarkStart w:id="1135" w:name="_Toc282690665"/>
      <w:bookmarkStart w:id="1136" w:name="_Toc282701287"/>
      <w:bookmarkStart w:id="1137" w:name="_Toc282701628"/>
      <w:bookmarkStart w:id="1138" w:name="_Toc282682398"/>
      <w:bookmarkStart w:id="1139" w:name="_Toc282683491"/>
      <w:bookmarkStart w:id="1140" w:name="_Toc282690666"/>
      <w:bookmarkStart w:id="1141" w:name="_Toc282701288"/>
      <w:bookmarkStart w:id="1142" w:name="_Toc282701629"/>
      <w:bookmarkStart w:id="1143" w:name="_Toc282682399"/>
      <w:bookmarkStart w:id="1144" w:name="_Toc282683492"/>
      <w:bookmarkStart w:id="1145" w:name="_Toc282690667"/>
      <w:bookmarkStart w:id="1146" w:name="_Toc282701289"/>
      <w:bookmarkStart w:id="1147" w:name="_Toc282701630"/>
      <w:bookmarkStart w:id="1148" w:name="_Toc282682400"/>
      <w:bookmarkStart w:id="1149" w:name="_Toc282683493"/>
      <w:bookmarkStart w:id="1150" w:name="_Toc282690668"/>
      <w:bookmarkStart w:id="1151" w:name="_Toc282701290"/>
      <w:bookmarkStart w:id="1152" w:name="_Toc282701631"/>
      <w:bookmarkStart w:id="1153" w:name="_Toc282682401"/>
      <w:bookmarkStart w:id="1154" w:name="_Toc282683494"/>
      <w:bookmarkStart w:id="1155" w:name="_Toc282690669"/>
      <w:bookmarkStart w:id="1156" w:name="_Toc282701291"/>
      <w:bookmarkStart w:id="1157" w:name="_Toc282701632"/>
      <w:bookmarkStart w:id="1158" w:name="_Toc282682402"/>
      <w:bookmarkStart w:id="1159" w:name="_Toc282683495"/>
      <w:bookmarkStart w:id="1160" w:name="_Toc282690670"/>
      <w:bookmarkStart w:id="1161" w:name="_Toc282701292"/>
      <w:bookmarkStart w:id="1162" w:name="_Toc282701633"/>
      <w:bookmarkStart w:id="1163" w:name="_Toc282682403"/>
      <w:bookmarkStart w:id="1164" w:name="_Toc282683496"/>
      <w:bookmarkStart w:id="1165" w:name="_Toc282690671"/>
      <w:bookmarkStart w:id="1166" w:name="_Toc282701293"/>
      <w:bookmarkStart w:id="1167" w:name="_Toc282701634"/>
      <w:bookmarkStart w:id="1168" w:name="_Toc282682404"/>
      <w:bookmarkStart w:id="1169" w:name="_Toc282683497"/>
      <w:bookmarkStart w:id="1170" w:name="_Toc282690672"/>
      <w:bookmarkStart w:id="1171" w:name="_Toc282701294"/>
      <w:bookmarkStart w:id="1172" w:name="_Toc282701635"/>
      <w:bookmarkStart w:id="1173" w:name="_Toc282682405"/>
      <w:bookmarkStart w:id="1174" w:name="_Toc282683498"/>
      <w:bookmarkStart w:id="1175" w:name="_Toc282690673"/>
      <w:bookmarkStart w:id="1176" w:name="_Toc282701295"/>
      <w:bookmarkStart w:id="1177" w:name="_Toc282701636"/>
      <w:bookmarkStart w:id="1178" w:name="_Toc282682406"/>
      <w:bookmarkStart w:id="1179" w:name="_Toc282683499"/>
      <w:bookmarkStart w:id="1180" w:name="_Toc282690674"/>
      <w:bookmarkStart w:id="1181" w:name="_Toc282701296"/>
      <w:bookmarkStart w:id="1182" w:name="_Toc282701637"/>
      <w:bookmarkStart w:id="1183" w:name="_Toc282682407"/>
      <w:bookmarkStart w:id="1184" w:name="_Toc282683500"/>
      <w:bookmarkStart w:id="1185" w:name="_Toc282690675"/>
      <w:bookmarkStart w:id="1186" w:name="_Toc282701297"/>
      <w:bookmarkStart w:id="1187" w:name="_Toc282701638"/>
      <w:bookmarkStart w:id="1188" w:name="_Toc282682408"/>
      <w:bookmarkStart w:id="1189" w:name="_Toc282683501"/>
      <w:bookmarkStart w:id="1190" w:name="_Toc282690676"/>
      <w:bookmarkStart w:id="1191" w:name="_Toc282701298"/>
      <w:bookmarkStart w:id="1192" w:name="_Toc282701639"/>
      <w:bookmarkStart w:id="1193" w:name="_Toc282682409"/>
      <w:bookmarkStart w:id="1194" w:name="_Toc282683502"/>
      <w:bookmarkStart w:id="1195" w:name="_Toc282690677"/>
      <w:bookmarkStart w:id="1196" w:name="_Toc282701299"/>
      <w:bookmarkStart w:id="1197" w:name="_Toc282701640"/>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r>
        <w:t>Customer access to data</w:t>
      </w:r>
    </w:p>
    <w:p w:rsidR="00284C92" w:rsidRPr="00833DEC" w:rsidRDefault="00284C92" w:rsidP="00FF4AFE">
      <w:pPr>
        <w:pStyle w:val="Heading3"/>
        <w:keepNext w:val="0"/>
        <w:ind w:left="720" w:hanging="720"/>
        <w:jc w:val="left"/>
        <w:rPr>
          <w:szCs w:val="22"/>
        </w:rPr>
      </w:pPr>
      <w:r w:rsidRPr="00833DEC">
        <w:rPr>
          <w:szCs w:val="22"/>
        </w:rPr>
        <w:t xml:space="preserve">A </w:t>
      </w:r>
      <w:r w:rsidRPr="00833DEC">
        <w:rPr>
          <w:b/>
          <w:i/>
          <w:szCs w:val="22"/>
        </w:rPr>
        <w:t>customer</w:t>
      </w:r>
      <w:r w:rsidRPr="00833DEC">
        <w:rPr>
          <w:szCs w:val="22"/>
        </w:rPr>
        <w:t xml:space="preserve">, or its authorised agent or representative, may submit a request for its own </w:t>
      </w:r>
      <w:r w:rsidRPr="00833DEC">
        <w:rPr>
          <w:b/>
          <w:i/>
          <w:szCs w:val="22"/>
        </w:rPr>
        <w:t>historical consumption data</w:t>
      </w:r>
      <w:r w:rsidRPr="00833DEC">
        <w:rPr>
          <w:szCs w:val="22"/>
        </w:rPr>
        <w:t xml:space="preserve"> to a </w:t>
      </w:r>
      <w:r w:rsidRPr="00833DEC">
        <w:rPr>
          <w:b/>
          <w:i/>
          <w:szCs w:val="22"/>
        </w:rPr>
        <w:t>network provider</w:t>
      </w:r>
      <w:r w:rsidRPr="00833DEC">
        <w:rPr>
          <w:szCs w:val="22"/>
        </w:rPr>
        <w:t xml:space="preserve"> by completing a </w:t>
      </w:r>
      <w:r w:rsidRPr="00833DEC">
        <w:rPr>
          <w:b/>
          <w:i/>
          <w:szCs w:val="22"/>
        </w:rPr>
        <w:t xml:space="preserve">historical consumption data request form </w:t>
      </w:r>
      <w:r w:rsidRPr="00833DEC">
        <w:rPr>
          <w:szCs w:val="22"/>
        </w:rPr>
        <w:t xml:space="preserve">and submitting it to the </w:t>
      </w:r>
      <w:r w:rsidRPr="00833DEC">
        <w:rPr>
          <w:b/>
          <w:i/>
          <w:szCs w:val="22"/>
        </w:rPr>
        <w:t>network provider</w:t>
      </w:r>
      <w:r w:rsidRPr="00833DEC">
        <w:rPr>
          <w:szCs w:val="22"/>
        </w:rPr>
        <w:t>.</w:t>
      </w:r>
    </w:p>
    <w:p w:rsidR="00284C92" w:rsidRPr="00833DEC" w:rsidRDefault="00284C92" w:rsidP="00FF4AFE">
      <w:pPr>
        <w:pStyle w:val="Heading3"/>
        <w:keepNext w:val="0"/>
        <w:ind w:left="720" w:hanging="720"/>
        <w:jc w:val="left"/>
        <w:rPr>
          <w:szCs w:val="22"/>
        </w:rPr>
      </w:pPr>
      <w:r w:rsidRPr="00833DEC">
        <w:rPr>
          <w:szCs w:val="22"/>
        </w:rPr>
        <w:t xml:space="preserve">The </w:t>
      </w:r>
      <w:r w:rsidRPr="00833DEC">
        <w:rPr>
          <w:b/>
          <w:i/>
          <w:szCs w:val="22"/>
        </w:rPr>
        <w:t xml:space="preserve">network provider </w:t>
      </w:r>
      <w:r w:rsidRPr="00833DEC">
        <w:rPr>
          <w:szCs w:val="22"/>
        </w:rPr>
        <w:t xml:space="preserve">must publish a standard </w:t>
      </w:r>
      <w:r w:rsidRPr="00833DEC">
        <w:rPr>
          <w:b/>
          <w:i/>
          <w:szCs w:val="22"/>
        </w:rPr>
        <w:t>historical consumption data request form</w:t>
      </w:r>
      <w:r w:rsidRPr="00833DEC">
        <w:rPr>
          <w:szCs w:val="22"/>
        </w:rPr>
        <w:t xml:space="preserve"> on the </w:t>
      </w:r>
      <w:r w:rsidRPr="00833DEC">
        <w:rPr>
          <w:b/>
          <w:i/>
          <w:szCs w:val="22"/>
        </w:rPr>
        <w:t>network provider’s</w:t>
      </w:r>
      <w:r w:rsidRPr="00833DEC">
        <w:rPr>
          <w:szCs w:val="22"/>
        </w:rPr>
        <w:t xml:space="preserve"> website. The standard </w:t>
      </w:r>
      <w:r w:rsidRPr="00833DEC">
        <w:rPr>
          <w:b/>
          <w:i/>
          <w:szCs w:val="22"/>
        </w:rPr>
        <w:t xml:space="preserve">historical consumption data request form </w:t>
      </w:r>
      <w:r w:rsidRPr="00833DEC">
        <w:rPr>
          <w:szCs w:val="22"/>
        </w:rPr>
        <w:t>must</w:t>
      </w:r>
      <w:r w:rsidRPr="00833DEC">
        <w:rPr>
          <w:b/>
          <w:i/>
          <w:szCs w:val="22"/>
        </w:rPr>
        <w:t xml:space="preserve"> </w:t>
      </w:r>
      <w:r w:rsidRPr="00833DEC">
        <w:rPr>
          <w:szCs w:val="22"/>
        </w:rPr>
        <w:t xml:space="preserve">include instructions that enable a </w:t>
      </w:r>
      <w:r w:rsidRPr="00833DEC">
        <w:rPr>
          <w:b/>
          <w:i/>
          <w:szCs w:val="22"/>
        </w:rPr>
        <w:t xml:space="preserve">customer </w:t>
      </w:r>
      <w:r w:rsidRPr="00833DEC">
        <w:rPr>
          <w:szCs w:val="22"/>
        </w:rPr>
        <w:t xml:space="preserve">to submit a </w:t>
      </w:r>
      <w:r w:rsidRPr="00833DEC">
        <w:rPr>
          <w:b/>
          <w:i/>
          <w:szCs w:val="22"/>
        </w:rPr>
        <w:t>valid</w:t>
      </w:r>
      <w:r w:rsidRPr="00833DEC">
        <w:rPr>
          <w:szCs w:val="22"/>
        </w:rPr>
        <w:t xml:space="preserve"> </w:t>
      </w:r>
      <w:r w:rsidRPr="00833DEC">
        <w:rPr>
          <w:b/>
          <w:i/>
          <w:szCs w:val="22"/>
        </w:rPr>
        <w:t xml:space="preserve">historical consumption data request form </w:t>
      </w:r>
      <w:r w:rsidRPr="00833DEC">
        <w:rPr>
          <w:szCs w:val="22"/>
        </w:rPr>
        <w:t xml:space="preserve">to the </w:t>
      </w:r>
      <w:r w:rsidRPr="00833DEC">
        <w:rPr>
          <w:b/>
          <w:i/>
          <w:szCs w:val="22"/>
        </w:rPr>
        <w:t>network provider</w:t>
      </w:r>
      <w:r w:rsidRPr="00833DEC">
        <w:rPr>
          <w:szCs w:val="22"/>
        </w:rPr>
        <w:t xml:space="preserve"> (including instructions on where to find a </w:t>
      </w:r>
      <w:r w:rsidRPr="00833DEC">
        <w:rPr>
          <w:b/>
          <w:i/>
          <w:szCs w:val="22"/>
        </w:rPr>
        <w:t xml:space="preserve">meter </w:t>
      </w:r>
      <w:r w:rsidRPr="00833DEC">
        <w:rPr>
          <w:szCs w:val="22"/>
        </w:rPr>
        <w:t xml:space="preserve">serial number for a </w:t>
      </w:r>
      <w:r w:rsidRPr="00833DEC">
        <w:rPr>
          <w:b/>
          <w:i/>
          <w:szCs w:val="22"/>
        </w:rPr>
        <w:t>customer</w:t>
      </w:r>
      <w:r w:rsidRPr="00833DEC">
        <w:rPr>
          <w:szCs w:val="22"/>
        </w:rPr>
        <w:t xml:space="preserve"> and a </w:t>
      </w:r>
      <w:r w:rsidRPr="00833DEC">
        <w:rPr>
          <w:b/>
          <w:i/>
          <w:szCs w:val="22"/>
        </w:rPr>
        <w:t>UMI</w:t>
      </w:r>
      <w:r w:rsidRPr="00833DEC">
        <w:rPr>
          <w:szCs w:val="22"/>
        </w:rPr>
        <w:t xml:space="preserve"> or </w:t>
      </w:r>
      <w:r w:rsidRPr="00833DEC">
        <w:rPr>
          <w:b/>
          <w:i/>
          <w:szCs w:val="22"/>
        </w:rPr>
        <w:t>NMI</w:t>
      </w:r>
      <w:r w:rsidRPr="00833DEC">
        <w:rPr>
          <w:szCs w:val="22"/>
        </w:rPr>
        <w:t xml:space="preserve"> for the</w:t>
      </w:r>
      <w:r w:rsidRPr="00833DEC">
        <w:rPr>
          <w:b/>
          <w:i/>
          <w:szCs w:val="22"/>
        </w:rPr>
        <w:t xml:space="preserve"> exit point</w:t>
      </w:r>
      <w:r w:rsidRPr="00833DEC">
        <w:rPr>
          <w:szCs w:val="22"/>
        </w:rPr>
        <w:t xml:space="preserve"> and/or a </w:t>
      </w:r>
      <w:r w:rsidRPr="00833DEC">
        <w:rPr>
          <w:b/>
          <w:i/>
          <w:szCs w:val="22"/>
        </w:rPr>
        <w:t>customer</w:t>
      </w:r>
      <w:r w:rsidRPr="00833DEC">
        <w:rPr>
          <w:szCs w:val="22"/>
        </w:rPr>
        <w:t xml:space="preserve">). </w:t>
      </w:r>
    </w:p>
    <w:p w:rsidR="00284C92" w:rsidRPr="00833DEC" w:rsidRDefault="00284C92" w:rsidP="00FF4AFE">
      <w:pPr>
        <w:pStyle w:val="Heading3"/>
        <w:keepNext w:val="0"/>
        <w:ind w:left="720" w:hanging="720"/>
        <w:jc w:val="left"/>
        <w:rPr>
          <w:szCs w:val="22"/>
        </w:rPr>
      </w:pPr>
      <w:r w:rsidRPr="00833DEC">
        <w:rPr>
          <w:szCs w:val="22"/>
        </w:rPr>
        <w:t xml:space="preserve">The </w:t>
      </w:r>
      <w:r w:rsidRPr="00833DEC">
        <w:rPr>
          <w:b/>
          <w:i/>
          <w:szCs w:val="22"/>
        </w:rPr>
        <w:t>network provider</w:t>
      </w:r>
      <w:r w:rsidRPr="00833DEC">
        <w:rPr>
          <w:i/>
          <w:szCs w:val="22"/>
        </w:rPr>
        <w:t xml:space="preserve"> </w:t>
      </w:r>
      <w:r w:rsidRPr="00833DEC">
        <w:rPr>
          <w:szCs w:val="22"/>
        </w:rPr>
        <w:t xml:space="preserve">must provide a </w:t>
      </w:r>
      <w:r w:rsidRPr="00833DEC">
        <w:rPr>
          <w:b/>
          <w:i/>
          <w:szCs w:val="22"/>
        </w:rPr>
        <w:t>customer</w:t>
      </w:r>
      <w:r w:rsidRPr="00833DEC">
        <w:rPr>
          <w:szCs w:val="22"/>
        </w:rPr>
        <w:t xml:space="preserve"> with its </w:t>
      </w:r>
      <w:r w:rsidRPr="00833DEC">
        <w:rPr>
          <w:b/>
          <w:i/>
          <w:szCs w:val="22"/>
        </w:rPr>
        <w:t>historical consumption data</w:t>
      </w:r>
      <w:r w:rsidRPr="00833DEC">
        <w:rPr>
          <w:szCs w:val="22"/>
        </w:rPr>
        <w:t xml:space="preserve"> within 3 </w:t>
      </w:r>
      <w:r w:rsidRPr="00833DEC">
        <w:rPr>
          <w:b/>
          <w:i/>
          <w:szCs w:val="22"/>
        </w:rPr>
        <w:t>business days</w:t>
      </w:r>
      <w:r w:rsidRPr="00833DEC">
        <w:rPr>
          <w:szCs w:val="22"/>
        </w:rPr>
        <w:t xml:space="preserve"> of receiving a </w:t>
      </w:r>
      <w:r w:rsidRPr="00833DEC">
        <w:rPr>
          <w:b/>
          <w:i/>
          <w:szCs w:val="22"/>
        </w:rPr>
        <w:t xml:space="preserve">valid </w:t>
      </w:r>
      <w:r w:rsidRPr="00833DEC">
        <w:rPr>
          <w:szCs w:val="22"/>
        </w:rPr>
        <w:t xml:space="preserve">request in </w:t>
      </w:r>
      <w:r w:rsidRPr="00833DEC">
        <w:rPr>
          <w:b/>
          <w:i/>
          <w:szCs w:val="22"/>
        </w:rPr>
        <w:t>writing</w:t>
      </w:r>
      <w:r w:rsidRPr="00833DEC">
        <w:rPr>
          <w:szCs w:val="22"/>
        </w:rPr>
        <w:t xml:space="preserve"> from the </w:t>
      </w:r>
      <w:r w:rsidRPr="00833DEC">
        <w:rPr>
          <w:b/>
          <w:i/>
          <w:szCs w:val="22"/>
        </w:rPr>
        <w:t>customer</w:t>
      </w:r>
      <w:r w:rsidRPr="00833DEC">
        <w:rPr>
          <w:szCs w:val="22"/>
        </w:rPr>
        <w:t xml:space="preserve">. </w:t>
      </w:r>
    </w:p>
    <w:p w:rsidR="00284C92" w:rsidRPr="00833DEC" w:rsidRDefault="00284C92" w:rsidP="00FF4AFE">
      <w:pPr>
        <w:pStyle w:val="Heading3"/>
        <w:keepNext w:val="0"/>
        <w:ind w:left="720" w:hanging="720"/>
        <w:jc w:val="left"/>
        <w:rPr>
          <w:b/>
          <w:i/>
          <w:szCs w:val="22"/>
        </w:rPr>
      </w:pPr>
      <w:r w:rsidRPr="00833DEC">
        <w:rPr>
          <w:szCs w:val="22"/>
        </w:rPr>
        <w:t>If a request provided under clause 6.3.3</w:t>
      </w:r>
      <w:r w:rsidRPr="00833DEC">
        <w:rPr>
          <w:b/>
          <w:i/>
          <w:szCs w:val="22"/>
        </w:rPr>
        <w:t xml:space="preserve"> </w:t>
      </w:r>
      <w:r w:rsidRPr="00833DEC">
        <w:rPr>
          <w:szCs w:val="22"/>
        </w:rPr>
        <w:t xml:space="preserve">is not </w:t>
      </w:r>
      <w:r w:rsidRPr="00833DEC">
        <w:rPr>
          <w:b/>
          <w:i/>
          <w:szCs w:val="22"/>
        </w:rPr>
        <w:t>valid</w:t>
      </w:r>
      <w:r w:rsidRPr="00833DEC">
        <w:rPr>
          <w:szCs w:val="22"/>
        </w:rPr>
        <w:t xml:space="preserve">, the </w:t>
      </w:r>
      <w:r w:rsidRPr="00833DEC">
        <w:rPr>
          <w:b/>
          <w:i/>
          <w:szCs w:val="22"/>
        </w:rPr>
        <w:t xml:space="preserve">network provider </w:t>
      </w:r>
      <w:r w:rsidRPr="00833DEC">
        <w:rPr>
          <w:szCs w:val="22"/>
        </w:rPr>
        <w:t xml:space="preserve">must within 1 </w:t>
      </w:r>
      <w:r w:rsidRPr="00833DEC">
        <w:rPr>
          <w:b/>
          <w:i/>
          <w:szCs w:val="22"/>
        </w:rPr>
        <w:t xml:space="preserve">business day </w:t>
      </w:r>
      <w:r w:rsidRPr="00833DEC">
        <w:rPr>
          <w:szCs w:val="22"/>
        </w:rPr>
        <w:t xml:space="preserve">of receiving such a request notify the </w:t>
      </w:r>
      <w:r w:rsidRPr="00833DEC">
        <w:rPr>
          <w:b/>
          <w:i/>
          <w:szCs w:val="22"/>
        </w:rPr>
        <w:t xml:space="preserve">customer </w:t>
      </w:r>
      <w:r w:rsidRPr="00833DEC">
        <w:rPr>
          <w:szCs w:val="22"/>
        </w:rPr>
        <w:t xml:space="preserve">of the information the </w:t>
      </w:r>
      <w:r w:rsidRPr="00833DEC">
        <w:rPr>
          <w:b/>
          <w:i/>
          <w:szCs w:val="22"/>
        </w:rPr>
        <w:t>network provider</w:t>
      </w:r>
      <w:r w:rsidRPr="00833DEC">
        <w:rPr>
          <w:szCs w:val="22"/>
        </w:rPr>
        <w:t xml:space="preserve"> reasonably requires for the request to be considered </w:t>
      </w:r>
      <w:r w:rsidRPr="00833DEC">
        <w:rPr>
          <w:b/>
          <w:i/>
          <w:szCs w:val="22"/>
        </w:rPr>
        <w:t>valid</w:t>
      </w:r>
      <w:r w:rsidRPr="00833DEC">
        <w:rPr>
          <w:szCs w:val="22"/>
        </w:rPr>
        <w:t>.</w:t>
      </w:r>
    </w:p>
    <w:p w:rsidR="00284C92" w:rsidRPr="00833DEC" w:rsidRDefault="00284C92" w:rsidP="00FF4AFE">
      <w:pPr>
        <w:pStyle w:val="Heading3"/>
        <w:keepNext w:val="0"/>
        <w:ind w:left="720" w:hanging="720"/>
        <w:jc w:val="left"/>
        <w:rPr>
          <w:b/>
          <w:i/>
          <w:szCs w:val="22"/>
        </w:rPr>
      </w:pPr>
      <w:r w:rsidRPr="00833DEC">
        <w:rPr>
          <w:szCs w:val="22"/>
        </w:rPr>
        <w:t xml:space="preserve">A </w:t>
      </w:r>
      <w:r w:rsidRPr="00833DEC">
        <w:rPr>
          <w:b/>
          <w:i/>
          <w:szCs w:val="22"/>
        </w:rPr>
        <w:t>customer</w:t>
      </w:r>
      <w:r w:rsidRPr="00833DEC">
        <w:rPr>
          <w:szCs w:val="22"/>
        </w:rPr>
        <w:t xml:space="preserve"> may use this </w:t>
      </w:r>
      <w:r w:rsidRPr="00833DEC">
        <w:rPr>
          <w:b/>
          <w:i/>
          <w:szCs w:val="22"/>
        </w:rPr>
        <w:t>historical consumption data</w:t>
      </w:r>
      <w:r w:rsidRPr="00833DEC">
        <w:rPr>
          <w:szCs w:val="22"/>
        </w:rPr>
        <w:t xml:space="preserve"> without any restriction and the </w:t>
      </w:r>
      <w:r w:rsidRPr="00833DEC">
        <w:rPr>
          <w:b/>
          <w:i/>
          <w:szCs w:val="22"/>
        </w:rPr>
        <w:t>customer</w:t>
      </w:r>
      <w:r w:rsidRPr="00833DEC">
        <w:rPr>
          <w:szCs w:val="22"/>
        </w:rPr>
        <w:t xml:space="preserve"> retains full ownership of its copy of the </w:t>
      </w:r>
      <w:r w:rsidRPr="00833DEC">
        <w:rPr>
          <w:b/>
          <w:i/>
          <w:szCs w:val="22"/>
        </w:rPr>
        <w:t>historical consumption data</w:t>
      </w:r>
      <w:r w:rsidRPr="00833DEC">
        <w:rPr>
          <w:szCs w:val="22"/>
        </w:rPr>
        <w:t>.</w:t>
      </w:r>
    </w:p>
    <w:p w:rsidR="00284C92" w:rsidRPr="00833DEC" w:rsidRDefault="00284C92" w:rsidP="00FF4AFE">
      <w:pPr>
        <w:pStyle w:val="Heading3"/>
        <w:keepNext w:val="0"/>
        <w:ind w:left="720" w:hanging="720"/>
        <w:jc w:val="left"/>
        <w:rPr>
          <w:szCs w:val="22"/>
        </w:rPr>
      </w:pPr>
      <w:r w:rsidRPr="00833DEC">
        <w:rPr>
          <w:szCs w:val="22"/>
        </w:rPr>
        <w:t>The</w:t>
      </w:r>
      <w:r w:rsidRPr="00833DEC">
        <w:rPr>
          <w:b/>
          <w:szCs w:val="22"/>
        </w:rPr>
        <w:t xml:space="preserve"> </w:t>
      </w:r>
      <w:r w:rsidRPr="00833DEC">
        <w:rPr>
          <w:b/>
          <w:i/>
          <w:szCs w:val="22"/>
        </w:rPr>
        <w:t>customer</w:t>
      </w:r>
      <w:r w:rsidRPr="00833DEC">
        <w:rPr>
          <w:i/>
          <w:szCs w:val="22"/>
        </w:rPr>
        <w:t xml:space="preserve"> </w:t>
      </w:r>
      <w:r w:rsidRPr="00833DEC">
        <w:rPr>
          <w:szCs w:val="22"/>
        </w:rPr>
        <w:t xml:space="preserve">must pay any reasonable charges: </w:t>
      </w:r>
    </w:p>
    <w:p w:rsidR="00284C92" w:rsidRDefault="00284C92" w:rsidP="00FF4AFE">
      <w:pPr>
        <w:pStyle w:val="Codealist"/>
        <w:numPr>
          <w:ilvl w:val="0"/>
          <w:numId w:val="43"/>
        </w:numPr>
        <w:tabs>
          <w:tab w:val="left" w:pos="720"/>
        </w:tabs>
        <w:ind w:left="1276" w:hanging="567"/>
      </w:pPr>
      <w:r>
        <w:t>incurred by the</w:t>
      </w:r>
      <w:r>
        <w:rPr>
          <w:b/>
        </w:rPr>
        <w:t xml:space="preserve"> </w:t>
      </w:r>
      <w:r>
        <w:rPr>
          <w:b/>
          <w:i/>
        </w:rPr>
        <w:t xml:space="preserve">network provider </w:t>
      </w:r>
      <w:r>
        <w:t xml:space="preserve">in providing the </w:t>
      </w:r>
      <w:r>
        <w:rPr>
          <w:b/>
          <w:i/>
        </w:rPr>
        <w:t>data</w:t>
      </w:r>
      <w:r>
        <w:t>;</w:t>
      </w:r>
    </w:p>
    <w:p w:rsidR="00284C92" w:rsidRDefault="00284C92" w:rsidP="00FF4AFE">
      <w:pPr>
        <w:pStyle w:val="Codealist"/>
        <w:numPr>
          <w:ilvl w:val="0"/>
          <w:numId w:val="43"/>
        </w:numPr>
        <w:tabs>
          <w:tab w:val="left" w:pos="720"/>
        </w:tabs>
        <w:ind w:left="1276" w:hanging="567"/>
      </w:pPr>
      <w:r>
        <w:t xml:space="preserve">approved by the </w:t>
      </w:r>
      <w:r>
        <w:rPr>
          <w:b/>
          <w:i/>
        </w:rPr>
        <w:t>AER</w:t>
      </w:r>
      <w:r>
        <w:t>;</w:t>
      </w:r>
      <w:r>
        <w:rPr>
          <w:i/>
        </w:rPr>
        <w:t xml:space="preserve"> </w:t>
      </w:r>
      <w:r>
        <w:t xml:space="preserve">and </w:t>
      </w:r>
    </w:p>
    <w:p w:rsidR="00284C92" w:rsidRDefault="00284C92" w:rsidP="00FF4AFE">
      <w:pPr>
        <w:pStyle w:val="Codealist"/>
        <w:numPr>
          <w:ilvl w:val="0"/>
          <w:numId w:val="43"/>
        </w:numPr>
        <w:tabs>
          <w:tab w:val="left" w:pos="720"/>
        </w:tabs>
        <w:ind w:left="1276" w:hanging="567"/>
      </w:pPr>
      <w:proofErr w:type="gramStart"/>
      <w:r>
        <w:t>published</w:t>
      </w:r>
      <w:proofErr w:type="gramEnd"/>
      <w:r>
        <w:t xml:space="preserve"> by</w:t>
      </w:r>
      <w:r>
        <w:rPr>
          <w:i/>
        </w:rPr>
        <w:t xml:space="preserve"> </w:t>
      </w:r>
      <w:r>
        <w:t>the</w:t>
      </w:r>
      <w:r>
        <w:rPr>
          <w:i/>
        </w:rPr>
        <w:t xml:space="preserve"> </w:t>
      </w:r>
      <w:r>
        <w:rPr>
          <w:b/>
          <w:i/>
        </w:rPr>
        <w:t>network provider</w:t>
      </w:r>
      <w:r>
        <w:rPr>
          <w:i/>
        </w:rPr>
        <w:t xml:space="preserve">. </w:t>
      </w:r>
    </w:p>
    <w:p w:rsidR="00284C92" w:rsidRPr="00833DEC" w:rsidRDefault="00284C92" w:rsidP="00FF4AFE">
      <w:pPr>
        <w:pStyle w:val="Heading3"/>
        <w:keepNext w:val="0"/>
        <w:ind w:left="720" w:hanging="720"/>
        <w:jc w:val="left"/>
        <w:rPr>
          <w:szCs w:val="22"/>
        </w:rPr>
      </w:pPr>
      <w:r w:rsidRPr="00833DEC">
        <w:rPr>
          <w:szCs w:val="22"/>
        </w:rPr>
        <w:t xml:space="preserve">For the avoidance of doubt, if no charges are approved by the </w:t>
      </w:r>
      <w:r w:rsidRPr="00833DEC">
        <w:rPr>
          <w:b/>
          <w:i/>
          <w:szCs w:val="22"/>
        </w:rPr>
        <w:t>AER</w:t>
      </w:r>
      <w:r w:rsidRPr="00833DEC">
        <w:rPr>
          <w:szCs w:val="22"/>
        </w:rPr>
        <w:t xml:space="preserve">, no charges will be payable by the </w:t>
      </w:r>
      <w:r w:rsidRPr="00833DEC">
        <w:rPr>
          <w:b/>
          <w:i/>
          <w:szCs w:val="22"/>
        </w:rPr>
        <w:t>customer</w:t>
      </w:r>
      <w:r w:rsidRPr="00833DEC">
        <w:rPr>
          <w:szCs w:val="22"/>
        </w:rPr>
        <w:t xml:space="preserve"> for providing </w:t>
      </w:r>
      <w:r w:rsidRPr="00833DEC">
        <w:rPr>
          <w:b/>
          <w:i/>
          <w:szCs w:val="22"/>
        </w:rPr>
        <w:t>data</w:t>
      </w:r>
      <w:r w:rsidRPr="00833DEC">
        <w:rPr>
          <w:szCs w:val="22"/>
        </w:rPr>
        <w:t>.</w:t>
      </w:r>
    </w:p>
    <w:p w:rsidR="00284C92" w:rsidRDefault="00284C92" w:rsidP="00FF4AFE">
      <w:pPr>
        <w:pStyle w:val="Heading2"/>
        <w:tabs>
          <w:tab w:val="num" w:pos="0"/>
        </w:tabs>
      </w:pPr>
      <w:r>
        <w:t>Multi-party agreement</w:t>
      </w:r>
    </w:p>
    <w:p w:rsidR="00284C92" w:rsidRPr="00833DEC" w:rsidRDefault="00284C92" w:rsidP="00FF4AFE">
      <w:pPr>
        <w:pStyle w:val="Heading3"/>
        <w:keepNext w:val="0"/>
        <w:ind w:left="720" w:hanging="720"/>
        <w:jc w:val="left"/>
        <w:rPr>
          <w:szCs w:val="22"/>
        </w:rPr>
      </w:pPr>
      <w:r w:rsidRPr="00833DEC">
        <w:rPr>
          <w:szCs w:val="22"/>
        </w:rPr>
        <w:t xml:space="preserve">An </w:t>
      </w:r>
      <w:r w:rsidRPr="00833DEC">
        <w:rPr>
          <w:b/>
          <w:i/>
          <w:szCs w:val="22"/>
        </w:rPr>
        <w:t xml:space="preserve">electricity entity </w:t>
      </w:r>
      <w:r w:rsidRPr="00833DEC">
        <w:rPr>
          <w:szCs w:val="22"/>
        </w:rPr>
        <w:t xml:space="preserve">may enter into a multi-party agreement with one of more </w:t>
      </w:r>
      <w:r w:rsidRPr="00833DEC">
        <w:rPr>
          <w:b/>
          <w:i/>
          <w:szCs w:val="22"/>
        </w:rPr>
        <w:t>electricity entities</w:t>
      </w:r>
      <w:r w:rsidRPr="00833DEC">
        <w:rPr>
          <w:szCs w:val="22"/>
        </w:rPr>
        <w:t xml:space="preserve"> to facilitate access to and usage of market </w:t>
      </w:r>
      <w:r w:rsidRPr="00833DEC">
        <w:rPr>
          <w:b/>
          <w:i/>
          <w:szCs w:val="22"/>
        </w:rPr>
        <w:t>data</w:t>
      </w:r>
      <w:r w:rsidRPr="00833DEC">
        <w:rPr>
          <w:szCs w:val="22"/>
        </w:rPr>
        <w:t xml:space="preserve"> under this clause 6.</w:t>
      </w:r>
    </w:p>
    <w:p w:rsidR="00284C92" w:rsidRPr="00833DEC" w:rsidRDefault="00284C92" w:rsidP="00FF4AFE">
      <w:pPr>
        <w:pStyle w:val="Heading3"/>
        <w:keepNext w:val="0"/>
        <w:ind w:left="720" w:hanging="720"/>
        <w:jc w:val="left"/>
        <w:rPr>
          <w:szCs w:val="22"/>
        </w:rPr>
      </w:pPr>
      <w:r w:rsidRPr="00833DEC">
        <w:rPr>
          <w:szCs w:val="22"/>
        </w:rPr>
        <w:t xml:space="preserve">Without limitation a multi-party agreement may include processes and procedures for the disclosure of market </w:t>
      </w:r>
      <w:r w:rsidRPr="00833DEC">
        <w:rPr>
          <w:b/>
          <w:i/>
          <w:szCs w:val="22"/>
        </w:rPr>
        <w:t>data</w:t>
      </w:r>
      <w:r w:rsidRPr="00833DEC">
        <w:rPr>
          <w:szCs w:val="22"/>
        </w:rPr>
        <w:t xml:space="preserve"> from the </w:t>
      </w:r>
      <w:r w:rsidRPr="00833DEC">
        <w:rPr>
          <w:b/>
          <w:i/>
          <w:szCs w:val="22"/>
        </w:rPr>
        <w:t>network provider</w:t>
      </w:r>
      <w:r w:rsidRPr="00833DEC">
        <w:rPr>
          <w:szCs w:val="22"/>
        </w:rPr>
        <w:t xml:space="preserve"> to a </w:t>
      </w:r>
      <w:r w:rsidRPr="00833DEC">
        <w:rPr>
          <w:b/>
          <w:i/>
          <w:szCs w:val="22"/>
        </w:rPr>
        <w:t xml:space="preserve">generator </w:t>
      </w:r>
      <w:r w:rsidRPr="00833DEC">
        <w:rPr>
          <w:szCs w:val="22"/>
        </w:rPr>
        <w:t xml:space="preserve">for the purpose of facilitating wholesale generation quotes to a </w:t>
      </w:r>
      <w:r w:rsidRPr="00833DEC">
        <w:rPr>
          <w:b/>
          <w:i/>
          <w:szCs w:val="22"/>
        </w:rPr>
        <w:t>retailer</w:t>
      </w:r>
      <w:r w:rsidRPr="00833DEC">
        <w:rPr>
          <w:szCs w:val="22"/>
        </w:rPr>
        <w:t xml:space="preserve"> at the request of that </w:t>
      </w:r>
      <w:r w:rsidRPr="00833DEC">
        <w:rPr>
          <w:b/>
          <w:i/>
          <w:szCs w:val="22"/>
        </w:rPr>
        <w:t>retailer</w:t>
      </w:r>
      <w:r w:rsidRPr="00833DEC">
        <w:rPr>
          <w:szCs w:val="22"/>
        </w:rPr>
        <w:t>.</w:t>
      </w:r>
    </w:p>
    <w:p w:rsidR="00284C92" w:rsidRPr="00833DEC" w:rsidRDefault="00284C92" w:rsidP="00FF4AFE">
      <w:pPr>
        <w:pStyle w:val="Heading3"/>
        <w:keepNext w:val="0"/>
        <w:ind w:left="720" w:hanging="720"/>
        <w:jc w:val="left"/>
        <w:rPr>
          <w:b/>
          <w:i/>
          <w:szCs w:val="22"/>
        </w:rPr>
      </w:pPr>
      <w:r w:rsidRPr="00833DEC">
        <w:rPr>
          <w:szCs w:val="22"/>
        </w:rPr>
        <w:t xml:space="preserve">A multi-party agreement between the </w:t>
      </w:r>
      <w:r w:rsidRPr="00833DEC">
        <w:rPr>
          <w:b/>
          <w:i/>
          <w:szCs w:val="22"/>
        </w:rPr>
        <w:t>network provider</w:t>
      </w:r>
      <w:r w:rsidRPr="00833DEC">
        <w:rPr>
          <w:szCs w:val="22"/>
        </w:rPr>
        <w:t xml:space="preserve">, </w:t>
      </w:r>
      <w:r>
        <w:rPr>
          <w:szCs w:val="22"/>
        </w:rPr>
        <w:t xml:space="preserve">a </w:t>
      </w:r>
      <w:r>
        <w:rPr>
          <w:b/>
          <w:i/>
          <w:szCs w:val="22"/>
        </w:rPr>
        <w:t>generator</w:t>
      </w:r>
      <w:r>
        <w:rPr>
          <w:szCs w:val="22"/>
        </w:rPr>
        <w:t xml:space="preserve"> and a </w:t>
      </w:r>
      <w:r w:rsidRPr="002D4696">
        <w:rPr>
          <w:b/>
          <w:i/>
          <w:szCs w:val="22"/>
        </w:rPr>
        <w:t>retailer</w:t>
      </w:r>
      <w:r>
        <w:rPr>
          <w:szCs w:val="22"/>
        </w:rPr>
        <w:t xml:space="preserve"> </w:t>
      </w:r>
      <w:r w:rsidRPr="002D4696">
        <w:rPr>
          <w:szCs w:val="22"/>
        </w:rPr>
        <w:t>is</w:t>
      </w:r>
      <w:r w:rsidRPr="00833DEC">
        <w:rPr>
          <w:szCs w:val="22"/>
        </w:rPr>
        <w:t xml:space="preserve"> not, in and of itself, prohibited under or in connection with any obligation imposed upon </w:t>
      </w:r>
      <w:r>
        <w:rPr>
          <w:szCs w:val="22"/>
        </w:rPr>
        <w:t xml:space="preserve">the </w:t>
      </w:r>
      <w:r>
        <w:rPr>
          <w:b/>
          <w:i/>
          <w:szCs w:val="22"/>
        </w:rPr>
        <w:t>network provider</w:t>
      </w:r>
      <w:r w:rsidRPr="002D4696">
        <w:rPr>
          <w:b/>
          <w:i/>
          <w:szCs w:val="22"/>
        </w:rPr>
        <w:t xml:space="preserve"> </w:t>
      </w:r>
      <w:r w:rsidRPr="002D4696">
        <w:rPr>
          <w:szCs w:val="22"/>
        </w:rPr>
        <w:t>i</w:t>
      </w:r>
      <w:r w:rsidRPr="00833DEC">
        <w:rPr>
          <w:szCs w:val="22"/>
        </w:rPr>
        <w:t xml:space="preserve">n the </w:t>
      </w:r>
      <w:r w:rsidRPr="00833DEC">
        <w:rPr>
          <w:b/>
          <w:i/>
          <w:szCs w:val="22"/>
        </w:rPr>
        <w:t>Ring-fencing Code</w:t>
      </w:r>
      <w:r w:rsidRPr="00833DEC">
        <w:rPr>
          <w:szCs w:val="22"/>
        </w:rPr>
        <w:t>.</w:t>
      </w:r>
    </w:p>
    <w:p w:rsidR="00284C92" w:rsidRPr="00833DEC" w:rsidRDefault="00284C92" w:rsidP="00FF4AFE">
      <w:pPr>
        <w:pStyle w:val="Heading3"/>
        <w:keepNext w:val="0"/>
        <w:ind w:left="720" w:hanging="720"/>
        <w:jc w:val="left"/>
        <w:rPr>
          <w:b/>
          <w:i/>
          <w:szCs w:val="22"/>
        </w:rPr>
      </w:pPr>
      <w:r w:rsidRPr="00833DEC">
        <w:rPr>
          <w:szCs w:val="22"/>
        </w:rPr>
        <w:t xml:space="preserve">A multi-party agreement must not be inconsistent with any other obligation imposed upon an </w:t>
      </w:r>
      <w:r w:rsidRPr="00833DEC">
        <w:rPr>
          <w:b/>
          <w:i/>
          <w:szCs w:val="22"/>
        </w:rPr>
        <w:t>electricity entity</w:t>
      </w:r>
      <w:r w:rsidRPr="00833DEC">
        <w:rPr>
          <w:szCs w:val="22"/>
        </w:rPr>
        <w:t xml:space="preserve"> under an </w:t>
      </w:r>
      <w:r w:rsidRPr="00833DEC">
        <w:rPr>
          <w:b/>
          <w:i/>
          <w:szCs w:val="22"/>
        </w:rPr>
        <w:t>applicable regulatory instrument</w:t>
      </w:r>
      <w:r w:rsidRPr="00833DEC">
        <w:rPr>
          <w:szCs w:val="22"/>
        </w:rPr>
        <w:t xml:space="preserve"> (including clause 6.2.3). </w:t>
      </w:r>
    </w:p>
    <w:p w:rsidR="00284C92" w:rsidRDefault="00284C92" w:rsidP="00FF4AFE">
      <w:pPr>
        <w:pStyle w:val="Heading2"/>
        <w:tabs>
          <w:tab w:val="num" w:pos="0"/>
        </w:tabs>
      </w:pPr>
      <w:r>
        <w:t>Third Party Assistance</w:t>
      </w:r>
    </w:p>
    <w:p w:rsidR="00284C92" w:rsidRPr="00876025" w:rsidRDefault="00284C92" w:rsidP="00FF4AFE">
      <w:pPr>
        <w:pStyle w:val="Heading3"/>
        <w:keepNext w:val="0"/>
        <w:ind w:left="720" w:hanging="720"/>
        <w:jc w:val="left"/>
        <w:rPr>
          <w:szCs w:val="22"/>
        </w:rPr>
      </w:pPr>
      <w:bookmarkStart w:id="1198" w:name="_Ref482871246"/>
      <w:r w:rsidRPr="00876025">
        <w:rPr>
          <w:szCs w:val="22"/>
        </w:rPr>
        <w:t xml:space="preserve">A third party, including the </w:t>
      </w:r>
      <w:r w:rsidRPr="00876025">
        <w:rPr>
          <w:b/>
          <w:i/>
          <w:szCs w:val="22"/>
        </w:rPr>
        <w:t>system controller</w:t>
      </w:r>
      <w:r w:rsidRPr="00876025">
        <w:rPr>
          <w:szCs w:val="22"/>
        </w:rPr>
        <w:t xml:space="preserve">, assisting the </w:t>
      </w:r>
      <w:r w:rsidRPr="00876025">
        <w:rPr>
          <w:b/>
          <w:i/>
          <w:szCs w:val="22"/>
        </w:rPr>
        <w:t xml:space="preserve">network provider </w:t>
      </w:r>
      <w:r w:rsidRPr="00876025">
        <w:rPr>
          <w:szCs w:val="22"/>
        </w:rPr>
        <w:t xml:space="preserve">to perform functions under this clause </w:t>
      </w:r>
      <w:r w:rsidRPr="00876025">
        <w:rPr>
          <w:szCs w:val="22"/>
        </w:rPr>
        <w:fldChar w:fldCharType="begin"/>
      </w:r>
      <w:r w:rsidRPr="00876025">
        <w:rPr>
          <w:szCs w:val="22"/>
        </w:rPr>
        <w:instrText xml:space="preserve"> REF _Ref482871306 \r \h </w:instrText>
      </w:r>
      <w:r>
        <w:rPr>
          <w:szCs w:val="22"/>
        </w:rPr>
        <w:instrText xml:space="preserve"> \* MERGEFORMAT </w:instrText>
      </w:r>
      <w:r w:rsidRPr="00876025">
        <w:rPr>
          <w:szCs w:val="22"/>
        </w:rPr>
      </w:r>
      <w:r w:rsidRPr="00876025">
        <w:rPr>
          <w:szCs w:val="22"/>
        </w:rPr>
        <w:fldChar w:fldCharType="separate"/>
      </w:r>
      <w:r>
        <w:rPr>
          <w:szCs w:val="22"/>
        </w:rPr>
        <w:t>6</w:t>
      </w:r>
      <w:r w:rsidRPr="00876025">
        <w:rPr>
          <w:szCs w:val="22"/>
        </w:rPr>
        <w:fldChar w:fldCharType="end"/>
      </w:r>
      <w:r w:rsidRPr="00876025">
        <w:rPr>
          <w:szCs w:val="22"/>
        </w:rPr>
        <w:t xml:space="preserve"> may access </w:t>
      </w:r>
      <w:r w:rsidRPr="00876025">
        <w:rPr>
          <w:b/>
          <w:i/>
          <w:szCs w:val="22"/>
        </w:rPr>
        <w:t>data</w:t>
      </w:r>
      <w:r w:rsidRPr="00876025">
        <w:rPr>
          <w:i/>
          <w:szCs w:val="22"/>
        </w:rPr>
        <w:t>.</w:t>
      </w:r>
      <w:bookmarkEnd w:id="1198"/>
    </w:p>
    <w:p w:rsidR="00284C92" w:rsidRPr="00876025" w:rsidRDefault="00284C92" w:rsidP="00FF4AFE">
      <w:pPr>
        <w:pStyle w:val="Heading3"/>
        <w:keepNext w:val="0"/>
        <w:ind w:left="720" w:hanging="720"/>
        <w:jc w:val="left"/>
        <w:rPr>
          <w:szCs w:val="22"/>
        </w:rPr>
      </w:pPr>
      <w:r w:rsidRPr="00876025">
        <w:rPr>
          <w:szCs w:val="22"/>
        </w:rPr>
        <w:t xml:space="preserve">Access to </w:t>
      </w:r>
      <w:r w:rsidRPr="00876025">
        <w:rPr>
          <w:b/>
          <w:i/>
          <w:szCs w:val="22"/>
        </w:rPr>
        <w:t xml:space="preserve">data </w:t>
      </w:r>
      <w:r w:rsidRPr="00876025">
        <w:rPr>
          <w:szCs w:val="22"/>
        </w:rPr>
        <w:t xml:space="preserve">permitted under clause </w:t>
      </w:r>
      <w:r w:rsidRPr="00876025">
        <w:rPr>
          <w:szCs w:val="22"/>
        </w:rPr>
        <w:fldChar w:fldCharType="begin"/>
      </w:r>
      <w:r w:rsidRPr="00876025">
        <w:rPr>
          <w:szCs w:val="22"/>
        </w:rPr>
        <w:instrText xml:space="preserve"> REF _Ref482871246 \r \h </w:instrText>
      </w:r>
      <w:r>
        <w:rPr>
          <w:szCs w:val="22"/>
        </w:rPr>
        <w:instrText xml:space="preserve"> \* MERGEFORMAT </w:instrText>
      </w:r>
      <w:r w:rsidRPr="00876025">
        <w:rPr>
          <w:szCs w:val="22"/>
        </w:rPr>
      </w:r>
      <w:r w:rsidRPr="00876025">
        <w:rPr>
          <w:szCs w:val="22"/>
        </w:rPr>
        <w:fldChar w:fldCharType="separate"/>
      </w:r>
      <w:r>
        <w:rPr>
          <w:szCs w:val="22"/>
        </w:rPr>
        <w:t>6.5.1</w:t>
      </w:r>
      <w:r w:rsidRPr="00876025">
        <w:rPr>
          <w:szCs w:val="22"/>
        </w:rPr>
        <w:fldChar w:fldCharType="end"/>
      </w:r>
      <w:r w:rsidRPr="00876025">
        <w:rPr>
          <w:szCs w:val="22"/>
        </w:rPr>
        <w:t xml:space="preserve"> is only permitted for the purpose of, and to the extent necessary for, the third party providing assistance to the </w:t>
      </w:r>
      <w:r w:rsidRPr="00876025">
        <w:rPr>
          <w:b/>
          <w:i/>
          <w:szCs w:val="22"/>
        </w:rPr>
        <w:t>network provider</w:t>
      </w:r>
      <w:r w:rsidRPr="00876025">
        <w:rPr>
          <w:szCs w:val="22"/>
        </w:rPr>
        <w:t>.</w:t>
      </w:r>
    </w:p>
    <w:p w:rsidR="00284C92" w:rsidRPr="00876025" w:rsidRDefault="00284C92" w:rsidP="00FF4AFE">
      <w:pPr>
        <w:pStyle w:val="Heading3"/>
        <w:keepNext w:val="0"/>
        <w:ind w:left="720" w:hanging="720"/>
        <w:jc w:val="left"/>
        <w:rPr>
          <w:szCs w:val="22"/>
        </w:rPr>
      </w:pPr>
      <w:r w:rsidRPr="00876025">
        <w:rPr>
          <w:szCs w:val="22"/>
        </w:rPr>
        <w:t xml:space="preserve">Without limiting any obligations that may otherwise apply, a third party accessing </w:t>
      </w:r>
      <w:r w:rsidRPr="00876025">
        <w:rPr>
          <w:b/>
          <w:i/>
          <w:szCs w:val="22"/>
        </w:rPr>
        <w:t>data</w:t>
      </w:r>
      <w:r w:rsidRPr="00876025">
        <w:rPr>
          <w:szCs w:val="22"/>
        </w:rPr>
        <w:t xml:space="preserve"> under clause </w:t>
      </w:r>
      <w:r w:rsidRPr="00876025">
        <w:rPr>
          <w:szCs w:val="22"/>
        </w:rPr>
        <w:fldChar w:fldCharType="begin"/>
      </w:r>
      <w:r w:rsidRPr="00876025">
        <w:rPr>
          <w:szCs w:val="22"/>
        </w:rPr>
        <w:instrText xml:space="preserve"> REF _Ref482871246 \r \h </w:instrText>
      </w:r>
      <w:r>
        <w:rPr>
          <w:szCs w:val="22"/>
        </w:rPr>
        <w:instrText xml:space="preserve"> \* MERGEFORMAT </w:instrText>
      </w:r>
      <w:r w:rsidRPr="00876025">
        <w:rPr>
          <w:szCs w:val="22"/>
        </w:rPr>
      </w:r>
      <w:r w:rsidRPr="00876025">
        <w:rPr>
          <w:szCs w:val="22"/>
        </w:rPr>
        <w:fldChar w:fldCharType="separate"/>
      </w:r>
      <w:r>
        <w:rPr>
          <w:szCs w:val="22"/>
        </w:rPr>
        <w:t>6.5.1</w:t>
      </w:r>
      <w:r w:rsidRPr="00876025">
        <w:rPr>
          <w:szCs w:val="22"/>
        </w:rPr>
        <w:fldChar w:fldCharType="end"/>
      </w:r>
      <w:r w:rsidRPr="00876025">
        <w:rPr>
          <w:szCs w:val="22"/>
        </w:rPr>
        <w:t xml:space="preserve"> must comply with, and is subject to, the same obligations with respect to confidentiality and privacy as the </w:t>
      </w:r>
      <w:r w:rsidRPr="00876025">
        <w:rPr>
          <w:b/>
          <w:i/>
          <w:szCs w:val="22"/>
        </w:rPr>
        <w:t xml:space="preserve">network provider </w:t>
      </w:r>
      <w:r w:rsidRPr="00876025">
        <w:rPr>
          <w:szCs w:val="22"/>
        </w:rPr>
        <w:t xml:space="preserve">under this clause </w:t>
      </w:r>
      <w:r w:rsidRPr="00876025">
        <w:rPr>
          <w:szCs w:val="22"/>
        </w:rPr>
        <w:fldChar w:fldCharType="begin"/>
      </w:r>
      <w:r w:rsidRPr="00876025">
        <w:rPr>
          <w:szCs w:val="22"/>
        </w:rPr>
        <w:instrText xml:space="preserve"> REF _Ref482963583 \r \h  \* MERGEFORMAT </w:instrText>
      </w:r>
      <w:r w:rsidRPr="00876025">
        <w:rPr>
          <w:szCs w:val="22"/>
        </w:rPr>
      </w:r>
      <w:r w:rsidRPr="00876025">
        <w:rPr>
          <w:szCs w:val="22"/>
        </w:rPr>
        <w:fldChar w:fldCharType="separate"/>
      </w:r>
      <w:r>
        <w:rPr>
          <w:szCs w:val="22"/>
        </w:rPr>
        <w:t>6</w:t>
      </w:r>
      <w:r w:rsidRPr="00876025">
        <w:rPr>
          <w:szCs w:val="22"/>
        </w:rPr>
        <w:fldChar w:fldCharType="end"/>
      </w:r>
      <w:r w:rsidRPr="00876025">
        <w:rPr>
          <w:szCs w:val="22"/>
        </w:rPr>
        <w:t>.</w:t>
      </w:r>
    </w:p>
    <w:p w:rsidR="00284C92" w:rsidRPr="004D28DB" w:rsidRDefault="00284C92" w:rsidP="00FF4AFE">
      <w:pPr>
        <w:pStyle w:val="Heading2"/>
        <w:tabs>
          <w:tab w:val="num" w:pos="0"/>
        </w:tabs>
      </w:pPr>
      <w:r w:rsidRPr="004D28DB">
        <w:t>Billing</w:t>
      </w:r>
    </w:p>
    <w:p w:rsidR="00284C92" w:rsidRPr="00876025" w:rsidRDefault="00284C92" w:rsidP="00FF4AFE">
      <w:pPr>
        <w:pStyle w:val="Heading3"/>
        <w:keepNext w:val="0"/>
        <w:ind w:left="720" w:hanging="720"/>
        <w:jc w:val="left"/>
        <w:rPr>
          <w:szCs w:val="22"/>
        </w:rPr>
      </w:pPr>
      <w:r w:rsidRPr="00876025">
        <w:rPr>
          <w:szCs w:val="22"/>
        </w:rPr>
        <w:t xml:space="preserve">From 1 July 2018, all bills provided by </w:t>
      </w:r>
      <w:r w:rsidRPr="00876025">
        <w:rPr>
          <w:b/>
          <w:i/>
          <w:szCs w:val="22"/>
        </w:rPr>
        <w:t>retailers</w:t>
      </w:r>
      <w:r w:rsidRPr="00876025">
        <w:rPr>
          <w:szCs w:val="22"/>
        </w:rPr>
        <w:t xml:space="preserve"> to </w:t>
      </w:r>
      <w:r w:rsidRPr="00876025">
        <w:rPr>
          <w:b/>
          <w:i/>
          <w:szCs w:val="22"/>
        </w:rPr>
        <w:t>customers</w:t>
      </w:r>
      <w:r w:rsidRPr="00876025">
        <w:rPr>
          <w:szCs w:val="22"/>
        </w:rPr>
        <w:t xml:space="preserve"> must include the </w:t>
      </w:r>
      <w:r w:rsidRPr="00876025">
        <w:rPr>
          <w:b/>
          <w:i/>
          <w:szCs w:val="22"/>
        </w:rPr>
        <w:t>NMI(s)</w:t>
      </w:r>
      <w:r w:rsidRPr="00876025">
        <w:rPr>
          <w:szCs w:val="22"/>
        </w:rPr>
        <w:t xml:space="preserve"> that relate to the charges on the bill.</w:t>
      </w:r>
    </w:p>
    <w:p w:rsidR="00284C92" w:rsidRPr="000F6B9F" w:rsidRDefault="00284C92" w:rsidP="00FF4AFE">
      <w:pPr>
        <w:pStyle w:val="Heading1"/>
        <w:keepNext/>
        <w:tabs>
          <w:tab w:val="clear" w:pos="0"/>
          <w:tab w:val="left" w:pos="720"/>
        </w:tabs>
        <w:ind w:left="709" w:hanging="709"/>
        <w:rPr>
          <w:b w:val="0"/>
        </w:rPr>
      </w:pPr>
      <w:bookmarkStart w:id="1199" w:name="_Toc338147866"/>
      <w:bookmarkStart w:id="1200" w:name="_Toc509912168"/>
      <w:r>
        <w:t>Business-to-business arrangements</w:t>
      </w:r>
      <w:bookmarkEnd w:id="1199"/>
      <w:bookmarkEnd w:id="1200"/>
    </w:p>
    <w:p w:rsidR="00284C92" w:rsidRPr="00876025" w:rsidRDefault="00284C92" w:rsidP="00FF4AFE">
      <w:pPr>
        <w:pStyle w:val="Heading3"/>
        <w:keepLines w:val="0"/>
        <w:ind w:left="720" w:hanging="720"/>
        <w:jc w:val="left"/>
        <w:rPr>
          <w:szCs w:val="22"/>
        </w:rPr>
      </w:pPr>
      <w:r w:rsidRPr="00876025">
        <w:rPr>
          <w:szCs w:val="22"/>
        </w:rPr>
        <w:t xml:space="preserve">A </w:t>
      </w:r>
      <w:r w:rsidRPr="00876025">
        <w:rPr>
          <w:b/>
          <w:i/>
          <w:szCs w:val="22"/>
        </w:rPr>
        <w:t>network provider</w:t>
      </w:r>
      <w:r w:rsidRPr="00876025">
        <w:rPr>
          <w:szCs w:val="22"/>
        </w:rPr>
        <w:t xml:space="preserve"> must develop and submit </w:t>
      </w:r>
      <w:r w:rsidRPr="00876025">
        <w:rPr>
          <w:b/>
          <w:i/>
          <w:szCs w:val="22"/>
        </w:rPr>
        <w:t>Service Order Procedures</w:t>
      </w:r>
      <w:r w:rsidRPr="00876025">
        <w:rPr>
          <w:szCs w:val="22"/>
        </w:rPr>
        <w:t xml:space="preserve"> to the </w:t>
      </w:r>
      <w:r w:rsidRPr="00876025">
        <w:rPr>
          <w:b/>
          <w:i/>
          <w:szCs w:val="22"/>
        </w:rPr>
        <w:t>Commission</w:t>
      </w:r>
      <w:r w:rsidRPr="00876025">
        <w:rPr>
          <w:szCs w:val="22"/>
        </w:rPr>
        <w:t xml:space="preserve"> no later than 20 </w:t>
      </w:r>
      <w:r w:rsidRPr="00876025">
        <w:rPr>
          <w:b/>
          <w:i/>
          <w:szCs w:val="22"/>
        </w:rPr>
        <w:t>business days</w:t>
      </w:r>
      <w:r w:rsidRPr="00876025">
        <w:rPr>
          <w:szCs w:val="22"/>
        </w:rPr>
        <w:t xml:space="preserve"> after the commencement of this </w:t>
      </w:r>
      <w:r w:rsidRPr="00876025">
        <w:rPr>
          <w:b/>
          <w:i/>
          <w:szCs w:val="22"/>
        </w:rPr>
        <w:t>Code</w:t>
      </w:r>
      <w:r w:rsidRPr="00876025">
        <w:rPr>
          <w:szCs w:val="22"/>
        </w:rPr>
        <w:t xml:space="preserve">. </w:t>
      </w:r>
    </w:p>
    <w:p w:rsidR="00284C92" w:rsidRPr="00855566" w:rsidRDefault="00284C92" w:rsidP="00284C92">
      <w:pPr>
        <w:tabs>
          <w:tab w:val="left" w:pos="709"/>
        </w:tabs>
        <w:rPr>
          <w:sz w:val="22"/>
        </w:rPr>
      </w:pPr>
      <w:r w:rsidRPr="00855566">
        <w:rPr>
          <w:sz w:val="22"/>
        </w:rPr>
        <w:t xml:space="preserve">7.1.1.1 The </w:t>
      </w:r>
      <w:r w:rsidRPr="00855566">
        <w:rPr>
          <w:b/>
          <w:i/>
          <w:sz w:val="22"/>
        </w:rPr>
        <w:t>Commission</w:t>
      </w:r>
      <w:r w:rsidRPr="00855566">
        <w:rPr>
          <w:sz w:val="22"/>
        </w:rPr>
        <w:t xml:space="preserve"> will approve the </w:t>
      </w:r>
      <w:r w:rsidRPr="00855566">
        <w:rPr>
          <w:b/>
          <w:i/>
          <w:sz w:val="22"/>
        </w:rPr>
        <w:t xml:space="preserve">Service Order Procedures </w:t>
      </w:r>
      <w:r w:rsidRPr="00855566">
        <w:rPr>
          <w:sz w:val="22"/>
        </w:rPr>
        <w:t>as soon as practicable.</w:t>
      </w:r>
    </w:p>
    <w:p w:rsidR="00284C92" w:rsidRPr="00876025" w:rsidRDefault="00284C92" w:rsidP="00FF4AFE">
      <w:pPr>
        <w:pStyle w:val="Heading3"/>
        <w:ind w:left="720" w:hanging="720"/>
        <w:jc w:val="left"/>
        <w:rPr>
          <w:szCs w:val="22"/>
        </w:rPr>
      </w:pPr>
      <w:r w:rsidRPr="00876025">
        <w:rPr>
          <w:szCs w:val="22"/>
        </w:rPr>
        <w:t xml:space="preserve">If requested to do so by the </w:t>
      </w:r>
      <w:r w:rsidRPr="00876025">
        <w:rPr>
          <w:b/>
          <w:i/>
          <w:szCs w:val="22"/>
        </w:rPr>
        <w:t>Commission</w:t>
      </w:r>
      <w:r w:rsidRPr="00876025">
        <w:rPr>
          <w:szCs w:val="22"/>
        </w:rPr>
        <w:t xml:space="preserve"> a </w:t>
      </w:r>
      <w:r w:rsidRPr="00876025">
        <w:rPr>
          <w:b/>
          <w:i/>
          <w:szCs w:val="22"/>
        </w:rPr>
        <w:t>network provider</w:t>
      </w:r>
      <w:r w:rsidRPr="00876025">
        <w:rPr>
          <w:szCs w:val="22"/>
        </w:rPr>
        <w:t xml:space="preserve"> must:</w:t>
      </w:r>
    </w:p>
    <w:p w:rsidR="00284C92" w:rsidRPr="00F10D4D" w:rsidRDefault="00284C92" w:rsidP="00FF4AFE">
      <w:pPr>
        <w:pStyle w:val="ListParagraph"/>
        <w:numPr>
          <w:ilvl w:val="0"/>
          <w:numId w:val="51"/>
        </w:numPr>
        <w:ind w:left="1276" w:hanging="567"/>
        <w:rPr>
          <w:rFonts w:eastAsia="Calibri" w:cs="Arial"/>
          <w:sz w:val="22"/>
        </w:rPr>
      </w:pPr>
      <w:r w:rsidRPr="00F10D4D">
        <w:rPr>
          <w:rFonts w:eastAsia="Calibri" w:cs="Arial"/>
          <w:sz w:val="22"/>
        </w:rPr>
        <w:t xml:space="preserve">consider whether amendments to the </w:t>
      </w:r>
      <w:r w:rsidRPr="00F10D4D">
        <w:rPr>
          <w:rFonts w:eastAsia="Calibri" w:cs="Arial"/>
          <w:b/>
          <w:i/>
          <w:sz w:val="22"/>
        </w:rPr>
        <w:t>Service Order Procedures</w:t>
      </w:r>
      <w:r w:rsidRPr="00F10D4D">
        <w:rPr>
          <w:rFonts w:eastAsia="Calibri" w:cs="Arial"/>
          <w:sz w:val="22"/>
        </w:rPr>
        <w:t xml:space="preserve"> should be made;</w:t>
      </w:r>
    </w:p>
    <w:p w:rsidR="00284C92" w:rsidRPr="00F10D4D" w:rsidRDefault="00284C92" w:rsidP="00FF4AFE">
      <w:pPr>
        <w:pStyle w:val="ListParagraph"/>
        <w:numPr>
          <w:ilvl w:val="0"/>
          <w:numId w:val="51"/>
        </w:numPr>
        <w:ind w:left="1276" w:hanging="567"/>
        <w:rPr>
          <w:rFonts w:eastAsia="Calibri" w:cs="Arial"/>
          <w:sz w:val="22"/>
        </w:rPr>
      </w:pPr>
      <w:r w:rsidRPr="00F10D4D">
        <w:rPr>
          <w:rFonts w:eastAsia="Calibri" w:cs="Arial"/>
          <w:sz w:val="22"/>
        </w:rPr>
        <w:t xml:space="preserve">consult with relevant stakeholders including, as a minimum, the </w:t>
      </w:r>
      <w:r w:rsidRPr="00F10D4D">
        <w:rPr>
          <w:rFonts w:eastAsia="Calibri" w:cs="Arial"/>
          <w:b/>
          <w:i/>
          <w:sz w:val="22"/>
        </w:rPr>
        <w:t>Commission</w:t>
      </w:r>
      <w:r w:rsidRPr="00F10D4D">
        <w:rPr>
          <w:rFonts w:eastAsia="Calibri" w:cs="Arial"/>
          <w:sz w:val="22"/>
        </w:rPr>
        <w:t xml:space="preserve">, </w:t>
      </w:r>
      <w:r w:rsidRPr="00F10D4D">
        <w:rPr>
          <w:rFonts w:eastAsia="Calibri" w:cs="Arial"/>
          <w:b/>
          <w:i/>
          <w:sz w:val="22"/>
        </w:rPr>
        <w:t>electricity entities</w:t>
      </w:r>
      <w:r w:rsidRPr="00F10D4D">
        <w:rPr>
          <w:rFonts w:eastAsia="Calibri" w:cs="Arial"/>
          <w:sz w:val="22"/>
        </w:rPr>
        <w:t xml:space="preserve">, and the </w:t>
      </w:r>
      <w:r w:rsidRPr="00F10D4D">
        <w:rPr>
          <w:rFonts w:eastAsia="Calibri" w:cs="Arial"/>
          <w:b/>
          <w:i/>
          <w:sz w:val="22"/>
        </w:rPr>
        <w:t>AER</w:t>
      </w:r>
      <w:r w:rsidRPr="00F10D4D">
        <w:rPr>
          <w:rFonts w:eastAsia="Calibri" w:cs="Arial"/>
          <w:sz w:val="22"/>
        </w:rPr>
        <w:t xml:space="preserve">,  to seek their views on whether any amendments to the </w:t>
      </w:r>
      <w:r w:rsidRPr="00F10D4D">
        <w:rPr>
          <w:rFonts w:eastAsia="Calibri" w:cs="Arial"/>
          <w:b/>
          <w:i/>
          <w:sz w:val="22"/>
        </w:rPr>
        <w:t xml:space="preserve">Service Order Procedures </w:t>
      </w:r>
      <w:r w:rsidRPr="00F10D4D">
        <w:rPr>
          <w:rFonts w:eastAsia="Calibri" w:cs="Arial"/>
          <w:sz w:val="22"/>
        </w:rPr>
        <w:t>should be made; and</w:t>
      </w:r>
    </w:p>
    <w:p w:rsidR="00284C92" w:rsidRPr="00F10D4D" w:rsidRDefault="00284C92" w:rsidP="00FF4AFE">
      <w:pPr>
        <w:pStyle w:val="ListParagraph"/>
        <w:numPr>
          <w:ilvl w:val="0"/>
          <w:numId w:val="51"/>
        </w:numPr>
        <w:ind w:left="1276" w:hanging="567"/>
        <w:rPr>
          <w:rFonts w:eastAsia="Calibri" w:cs="Arial"/>
          <w:sz w:val="22"/>
        </w:rPr>
      </w:pPr>
      <w:proofErr w:type="gramStart"/>
      <w:r w:rsidRPr="00F10D4D">
        <w:rPr>
          <w:rFonts w:eastAsia="Calibri" w:cs="Arial"/>
          <w:sz w:val="22"/>
        </w:rPr>
        <w:t>having</w:t>
      </w:r>
      <w:proofErr w:type="gramEnd"/>
      <w:r w:rsidRPr="00F10D4D">
        <w:rPr>
          <w:rFonts w:eastAsia="Calibri" w:cs="Arial"/>
          <w:sz w:val="22"/>
        </w:rPr>
        <w:t xml:space="preserve"> considered the views of relevant stakeholders, submit an amended version of the </w:t>
      </w:r>
      <w:r w:rsidRPr="00F10D4D">
        <w:rPr>
          <w:rFonts w:eastAsia="Calibri" w:cs="Arial"/>
          <w:b/>
          <w:i/>
          <w:sz w:val="22"/>
        </w:rPr>
        <w:t>Service Order Procedures</w:t>
      </w:r>
      <w:r w:rsidRPr="00F10D4D">
        <w:rPr>
          <w:rFonts w:eastAsia="Calibri" w:cs="Arial"/>
          <w:b/>
          <w:sz w:val="22"/>
        </w:rPr>
        <w:t xml:space="preserve"> </w:t>
      </w:r>
      <w:r w:rsidRPr="00F10D4D">
        <w:rPr>
          <w:rFonts w:eastAsia="Calibri" w:cs="Arial"/>
          <w:sz w:val="22"/>
        </w:rPr>
        <w:t xml:space="preserve">to the </w:t>
      </w:r>
      <w:r w:rsidRPr="00F10D4D">
        <w:rPr>
          <w:rFonts w:eastAsia="Calibri" w:cs="Arial"/>
          <w:b/>
          <w:i/>
          <w:sz w:val="22"/>
        </w:rPr>
        <w:t>Commission</w:t>
      </w:r>
      <w:r w:rsidRPr="00F10D4D">
        <w:rPr>
          <w:rFonts w:eastAsia="Calibri" w:cs="Arial"/>
          <w:sz w:val="22"/>
        </w:rPr>
        <w:t xml:space="preserve"> for approval. The amended version of the </w:t>
      </w:r>
      <w:r w:rsidRPr="00F10D4D">
        <w:rPr>
          <w:rFonts w:eastAsia="Calibri" w:cs="Arial"/>
          <w:b/>
          <w:i/>
          <w:sz w:val="22"/>
        </w:rPr>
        <w:t>Service Order Procedures</w:t>
      </w:r>
      <w:r w:rsidRPr="00F10D4D">
        <w:rPr>
          <w:rFonts w:eastAsia="Calibri" w:cs="Arial"/>
          <w:sz w:val="22"/>
        </w:rPr>
        <w:t xml:space="preserve"> will take effect upon approval by the </w:t>
      </w:r>
      <w:r w:rsidRPr="00F10D4D">
        <w:rPr>
          <w:rFonts w:eastAsia="Calibri" w:cs="Arial"/>
          <w:b/>
          <w:i/>
          <w:sz w:val="22"/>
        </w:rPr>
        <w:t>Commission</w:t>
      </w:r>
      <w:r w:rsidRPr="00F10D4D">
        <w:rPr>
          <w:rFonts w:eastAsia="Calibri" w:cs="Arial"/>
          <w:sz w:val="22"/>
        </w:rPr>
        <w:t>.</w:t>
      </w:r>
    </w:p>
    <w:p w:rsidR="00284C92" w:rsidRPr="00876025" w:rsidRDefault="00284C92" w:rsidP="00FF4AFE">
      <w:pPr>
        <w:pStyle w:val="Heading3"/>
        <w:ind w:left="720" w:hanging="720"/>
        <w:jc w:val="left"/>
        <w:rPr>
          <w:szCs w:val="22"/>
        </w:rPr>
      </w:pPr>
      <w:r w:rsidRPr="00876025">
        <w:rPr>
          <w:szCs w:val="22"/>
        </w:rPr>
        <w:t xml:space="preserve">The </w:t>
      </w:r>
      <w:r w:rsidRPr="00876025">
        <w:rPr>
          <w:b/>
          <w:i/>
          <w:szCs w:val="22"/>
        </w:rPr>
        <w:t>Commission</w:t>
      </w:r>
      <w:r w:rsidRPr="00876025">
        <w:rPr>
          <w:szCs w:val="22"/>
        </w:rPr>
        <w:t xml:space="preserve"> may require a </w:t>
      </w:r>
      <w:r w:rsidRPr="00876025">
        <w:rPr>
          <w:b/>
          <w:i/>
          <w:szCs w:val="22"/>
        </w:rPr>
        <w:t>network provider</w:t>
      </w:r>
      <w:r w:rsidRPr="00876025">
        <w:rPr>
          <w:szCs w:val="22"/>
        </w:rPr>
        <w:t xml:space="preserve"> to make specific changes to the </w:t>
      </w:r>
      <w:r w:rsidRPr="00876025">
        <w:rPr>
          <w:b/>
          <w:i/>
          <w:szCs w:val="22"/>
        </w:rPr>
        <w:t>Service Order Procedures</w:t>
      </w:r>
      <w:r w:rsidRPr="00876025">
        <w:rPr>
          <w:szCs w:val="22"/>
        </w:rPr>
        <w:t xml:space="preserve"> as the </w:t>
      </w:r>
      <w:r w:rsidRPr="00876025">
        <w:rPr>
          <w:b/>
          <w:i/>
          <w:szCs w:val="22"/>
        </w:rPr>
        <w:t>Commission</w:t>
      </w:r>
      <w:r w:rsidRPr="00876025">
        <w:rPr>
          <w:szCs w:val="22"/>
        </w:rPr>
        <w:t xml:space="preserve"> deems necessary.</w:t>
      </w:r>
    </w:p>
    <w:p w:rsidR="00284C92" w:rsidRPr="00876025" w:rsidRDefault="00284C92" w:rsidP="00FF4AFE">
      <w:pPr>
        <w:pStyle w:val="Heading3"/>
        <w:ind w:left="720" w:hanging="720"/>
        <w:jc w:val="left"/>
        <w:rPr>
          <w:szCs w:val="22"/>
        </w:rPr>
      </w:pPr>
      <w:r w:rsidRPr="00876025">
        <w:rPr>
          <w:szCs w:val="22"/>
        </w:rPr>
        <w:t xml:space="preserve">The </w:t>
      </w:r>
      <w:r w:rsidRPr="00876025">
        <w:rPr>
          <w:b/>
          <w:i/>
          <w:szCs w:val="22"/>
        </w:rPr>
        <w:t>Commission</w:t>
      </w:r>
      <w:r w:rsidRPr="00876025">
        <w:rPr>
          <w:szCs w:val="22"/>
        </w:rPr>
        <w:t xml:space="preserve"> may approve the </w:t>
      </w:r>
      <w:r w:rsidRPr="00876025">
        <w:rPr>
          <w:b/>
          <w:i/>
          <w:szCs w:val="22"/>
        </w:rPr>
        <w:t>Service Order Procedures</w:t>
      </w:r>
      <w:r w:rsidRPr="00876025">
        <w:rPr>
          <w:szCs w:val="22"/>
        </w:rPr>
        <w:t xml:space="preserve"> for a fixed term, upon expiry of which, a </w:t>
      </w:r>
      <w:r w:rsidRPr="00876025">
        <w:rPr>
          <w:b/>
          <w:i/>
          <w:szCs w:val="22"/>
        </w:rPr>
        <w:t>network provider</w:t>
      </w:r>
      <w:r w:rsidRPr="00876025">
        <w:rPr>
          <w:szCs w:val="22"/>
        </w:rPr>
        <w:t xml:space="preserve"> will be required to submit revised or updated </w:t>
      </w:r>
      <w:r w:rsidRPr="00876025">
        <w:rPr>
          <w:b/>
          <w:i/>
          <w:szCs w:val="22"/>
        </w:rPr>
        <w:t>Service Order Procedures</w:t>
      </w:r>
      <w:r w:rsidRPr="00876025">
        <w:rPr>
          <w:szCs w:val="22"/>
        </w:rPr>
        <w:t xml:space="preserve"> to the </w:t>
      </w:r>
      <w:r w:rsidRPr="00876025">
        <w:rPr>
          <w:b/>
          <w:i/>
          <w:szCs w:val="22"/>
        </w:rPr>
        <w:t xml:space="preserve">Commission </w:t>
      </w:r>
      <w:r w:rsidRPr="00876025">
        <w:rPr>
          <w:szCs w:val="22"/>
        </w:rPr>
        <w:t xml:space="preserve">for approval. </w:t>
      </w:r>
    </w:p>
    <w:p w:rsidR="00284C92" w:rsidRPr="000F6B9F" w:rsidRDefault="00284C92" w:rsidP="00FF4AFE">
      <w:pPr>
        <w:pStyle w:val="Heading3"/>
        <w:ind w:left="720" w:hanging="720"/>
        <w:jc w:val="left"/>
        <w:rPr>
          <w:szCs w:val="22"/>
        </w:rPr>
      </w:pPr>
      <w:r w:rsidRPr="00876025">
        <w:rPr>
          <w:szCs w:val="22"/>
        </w:rPr>
        <w:t xml:space="preserve">A </w:t>
      </w:r>
      <w:r w:rsidRPr="00876025">
        <w:rPr>
          <w:b/>
          <w:i/>
          <w:szCs w:val="22"/>
        </w:rPr>
        <w:t>retailer</w:t>
      </w:r>
      <w:r w:rsidRPr="00876025">
        <w:rPr>
          <w:szCs w:val="22"/>
        </w:rPr>
        <w:t xml:space="preserve"> may request the </w:t>
      </w:r>
      <w:r w:rsidRPr="00876025">
        <w:rPr>
          <w:b/>
          <w:i/>
          <w:szCs w:val="22"/>
        </w:rPr>
        <w:t>network provider</w:t>
      </w:r>
      <w:r w:rsidRPr="00876025">
        <w:rPr>
          <w:szCs w:val="22"/>
        </w:rPr>
        <w:t xml:space="preserve"> to provide specified business-to-business services by submitting a </w:t>
      </w:r>
      <w:r w:rsidRPr="00876025">
        <w:rPr>
          <w:b/>
          <w:i/>
          <w:szCs w:val="22"/>
        </w:rPr>
        <w:t>Service Order Request</w:t>
      </w:r>
      <w:r w:rsidRPr="00876025">
        <w:rPr>
          <w:szCs w:val="22"/>
        </w:rPr>
        <w:t xml:space="preserve"> in accordance with </w:t>
      </w:r>
      <w:r w:rsidRPr="00876025">
        <w:rPr>
          <w:b/>
          <w:i/>
          <w:szCs w:val="22"/>
        </w:rPr>
        <w:t>Service Order Procedures</w:t>
      </w:r>
      <w:r w:rsidRPr="00876025">
        <w:rPr>
          <w:szCs w:val="22"/>
        </w:rPr>
        <w:t xml:space="preserve"> established by the </w:t>
      </w:r>
      <w:r w:rsidRPr="00876025">
        <w:rPr>
          <w:b/>
          <w:i/>
          <w:szCs w:val="22"/>
        </w:rPr>
        <w:t>network provider</w:t>
      </w:r>
      <w:r w:rsidRPr="00876025">
        <w:rPr>
          <w:szCs w:val="22"/>
        </w:rPr>
        <w:t xml:space="preserve">. </w:t>
      </w:r>
    </w:p>
    <w:p w:rsidR="00284C92" w:rsidRPr="00876025" w:rsidRDefault="00284C92" w:rsidP="00FF4AFE">
      <w:pPr>
        <w:pStyle w:val="Heading3"/>
        <w:jc w:val="left"/>
        <w:rPr>
          <w:szCs w:val="22"/>
        </w:rPr>
      </w:pPr>
      <w:r w:rsidRPr="00876025">
        <w:rPr>
          <w:szCs w:val="22"/>
        </w:rPr>
        <w:t>Business-to-business services include, but are not limited to, requests for:</w:t>
      </w:r>
    </w:p>
    <w:p w:rsidR="00284C92" w:rsidRPr="00855566" w:rsidRDefault="00284C92" w:rsidP="00FF4AFE">
      <w:pPr>
        <w:pStyle w:val="ListParagraph"/>
        <w:numPr>
          <w:ilvl w:val="0"/>
          <w:numId w:val="44"/>
        </w:numPr>
        <w:ind w:left="1276" w:hanging="567"/>
        <w:rPr>
          <w:sz w:val="22"/>
        </w:rPr>
      </w:pPr>
      <w:r w:rsidRPr="00855566">
        <w:rPr>
          <w:b/>
          <w:i/>
          <w:sz w:val="22"/>
        </w:rPr>
        <w:t>customer</w:t>
      </w:r>
      <w:r w:rsidRPr="00855566">
        <w:rPr>
          <w:sz w:val="22"/>
        </w:rPr>
        <w:t xml:space="preserve"> disconnection; </w:t>
      </w:r>
    </w:p>
    <w:p w:rsidR="00284C92" w:rsidRPr="00855566" w:rsidRDefault="00284C92" w:rsidP="00FF4AFE">
      <w:pPr>
        <w:pStyle w:val="ListParagraph"/>
        <w:numPr>
          <w:ilvl w:val="0"/>
          <w:numId w:val="44"/>
        </w:numPr>
        <w:ind w:left="1276" w:hanging="567"/>
        <w:rPr>
          <w:sz w:val="22"/>
        </w:rPr>
      </w:pPr>
      <w:r w:rsidRPr="00855566">
        <w:rPr>
          <w:b/>
          <w:i/>
          <w:sz w:val="22"/>
        </w:rPr>
        <w:t>customer</w:t>
      </w:r>
      <w:r w:rsidRPr="00855566">
        <w:rPr>
          <w:sz w:val="22"/>
        </w:rPr>
        <w:t xml:space="preserve"> reconnection; </w:t>
      </w:r>
    </w:p>
    <w:p w:rsidR="00284C92" w:rsidRPr="00855566" w:rsidRDefault="00284C92" w:rsidP="00FF4AFE">
      <w:pPr>
        <w:pStyle w:val="ListParagraph"/>
        <w:numPr>
          <w:ilvl w:val="0"/>
          <w:numId w:val="44"/>
        </w:numPr>
        <w:ind w:left="1276" w:hanging="567"/>
        <w:rPr>
          <w:sz w:val="22"/>
        </w:rPr>
      </w:pPr>
      <w:r w:rsidRPr="00855566">
        <w:rPr>
          <w:sz w:val="22"/>
        </w:rPr>
        <w:t xml:space="preserve">special </w:t>
      </w:r>
      <w:r w:rsidRPr="00855566">
        <w:rPr>
          <w:b/>
          <w:i/>
          <w:sz w:val="22"/>
        </w:rPr>
        <w:t>meter</w:t>
      </w:r>
      <w:r w:rsidRPr="00855566">
        <w:rPr>
          <w:sz w:val="22"/>
        </w:rPr>
        <w:t xml:space="preserve"> read; or</w:t>
      </w:r>
    </w:p>
    <w:p w:rsidR="00284C92" w:rsidRPr="00855566" w:rsidRDefault="00284C92" w:rsidP="00FF4AFE">
      <w:pPr>
        <w:pStyle w:val="ListParagraph"/>
        <w:numPr>
          <w:ilvl w:val="0"/>
          <w:numId w:val="44"/>
        </w:numPr>
        <w:ind w:left="1276" w:hanging="567"/>
        <w:rPr>
          <w:sz w:val="22"/>
        </w:rPr>
      </w:pPr>
      <w:proofErr w:type="gramStart"/>
      <w:r w:rsidRPr="00855566">
        <w:rPr>
          <w:sz w:val="22"/>
        </w:rPr>
        <w:t>installing</w:t>
      </w:r>
      <w:proofErr w:type="gramEnd"/>
      <w:r w:rsidRPr="00855566">
        <w:rPr>
          <w:sz w:val="22"/>
        </w:rPr>
        <w:t xml:space="preserve"> a new (or changing an existing) </w:t>
      </w:r>
      <w:r w:rsidRPr="00855566">
        <w:rPr>
          <w:b/>
          <w:i/>
          <w:sz w:val="22"/>
        </w:rPr>
        <w:t>meter</w:t>
      </w:r>
      <w:r w:rsidRPr="00855566">
        <w:rPr>
          <w:sz w:val="22"/>
        </w:rPr>
        <w:t>.</w:t>
      </w:r>
    </w:p>
    <w:p w:rsidR="00284C92" w:rsidRPr="000F6B9F" w:rsidRDefault="00284C92" w:rsidP="00FF4AFE">
      <w:pPr>
        <w:pStyle w:val="Heading3"/>
        <w:keepNext w:val="0"/>
        <w:ind w:left="720" w:hanging="720"/>
        <w:jc w:val="left"/>
        <w:rPr>
          <w:szCs w:val="22"/>
        </w:rPr>
      </w:pPr>
      <w:r w:rsidRPr="00BB2F95">
        <w:rPr>
          <w:szCs w:val="22"/>
        </w:rPr>
        <w:t xml:space="preserve">The </w:t>
      </w:r>
      <w:r w:rsidRPr="00BB2F95">
        <w:rPr>
          <w:b/>
          <w:i/>
          <w:szCs w:val="22"/>
        </w:rPr>
        <w:t>network provider</w:t>
      </w:r>
      <w:r w:rsidRPr="00BB2F95">
        <w:rPr>
          <w:szCs w:val="22"/>
        </w:rPr>
        <w:t xml:space="preserve"> must use its </w:t>
      </w:r>
      <w:r w:rsidRPr="00BB2F95">
        <w:rPr>
          <w:b/>
          <w:i/>
          <w:szCs w:val="22"/>
        </w:rPr>
        <w:t>best endeavours</w:t>
      </w:r>
      <w:r w:rsidRPr="00BB2F95">
        <w:rPr>
          <w:szCs w:val="22"/>
        </w:rPr>
        <w:t xml:space="preserve"> to provide the requested business-to-business service within the time frames stipulated in the </w:t>
      </w:r>
      <w:r w:rsidRPr="00BB2F95">
        <w:rPr>
          <w:b/>
          <w:i/>
          <w:szCs w:val="22"/>
        </w:rPr>
        <w:t>Service Order Procedures</w:t>
      </w:r>
      <w:r w:rsidRPr="00BB2F95">
        <w:rPr>
          <w:szCs w:val="22"/>
        </w:rPr>
        <w:t>.</w:t>
      </w:r>
    </w:p>
    <w:p w:rsidR="00284C92" w:rsidRPr="00BB2F95" w:rsidRDefault="00284C92" w:rsidP="00FF4AFE">
      <w:pPr>
        <w:pStyle w:val="Heading3"/>
        <w:keepNext w:val="0"/>
        <w:ind w:left="720" w:hanging="720"/>
        <w:jc w:val="left"/>
        <w:rPr>
          <w:szCs w:val="22"/>
        </w:rPr>
      </w:pPr>
      <w:r w:rsidRPr="00BB2F95">
        <w:rPr>
          <w:szCs w:val="22"/>
        </w:rPr>
        <w:t xml:space="preserve">The </w:t>
      </w:r>
      <w:r w:rsidRPr="00BB2F95">
        <w:rPr>
          <w:b/>
          <w:i/>
          <w:szCs w:val="22"/>
        </w:rPr>
        <w:t>retaile</w:t>
      </w:r>
      <w:r w:rsidRPr="00BB2F95">
        <w:rPr>
          <w:b/>
          <w:szCs w:val="22"/>
        </w:rPr>
        <w:t>r</w:t>
      </w:r>
      <w:r w:rsidRPr="00BB2F95">
        <w:rPr>
          <w:i/>
          <w:szCs w:val="22"/>
        </w:rPr>
        <w:t xml:space="preserve"> </w:t>
      </w:r>
      <w:r w:rsidRPr="00BB2F95">
        <w:rPr>
          <w:szCs w:val="22"/>
        </w:rPr>
        <w:t xml:space="preserve">must pay any reasonable charges: </w:t>
      </w:r>
    </w:p>
    <w:p w:rsidR="00284C92" w:rsidRDefault="00284C92" w:rsidP="00FF4AFE">
      <w:pPr>
        <w:pStyle w:val="ListParagraph"/>
        <w:numPr>
          <w:ilvl w:val="0"/>
          <w:numId w:val="45"/>
        </w:numPr>
        <w:ind w:left="1276" w:hanging="567"/>
      </w:pPr>
      <w:r w:rsidRPr="00855566">
        <w:rPr>
          <w:sz w:val="22"/>
        </w:rPr>
        <w:t xml:space="preserve">incurred by the </w:t>
      </w:r>
      <w:r w:rsidRPr="00855566">
        <w:rPr>
          <w:b/>
          <w:i/>
          <w:sz w:val="22"/>
        </w:rPr>
        <w:t>network provider</w:t>
      </w:r>
      <w:r w:rsidRPr="00855566">
        <w:rPr>
          <w:i/>
          <w:sz w:val="22"/>
        </w:rPr>
        <w:t xml:space="preserve"> </w:t>
      </w:r>
      <w:r w:rsidRPr="00855566">
        <w:rPr>
          <w:sz w:val="22"/>
        </w:rPr>
        <w:t>in</w:t>
      </w:r>
      <w:r w:rsidRPr="00855566">
        <w:rPr>
          <w:i/>
          <w:sz w:val="22"/>
        </w:rPr>
        <w:t xml:space="preserve"> </w:t>
      </w:r>
      <w:r w:rsidRPr="00855566">
        <w:rPr>
          <w:sz w:val="22"/>
        </w:rPr>
        <w:t xml:space="preserve">providing business-to-business services; </w:t>
      </w:r>
    </w:p>
    <w:p w:rsidR="00284C92" w:rsidRDefault="00284C92" w:rsidP="00FF4AFE">
      <w:pPr>
        <w:pStyle w:val="ListParagraph"/>
        <w:numPr>
          <w:ilvl w:val="0"/>
          <w:numId w:val="45"/>
        </w:numPr>
        <w:ind w:left="1276" w:hanging="567"/>
      </w:pPr>
      <w:r w:rsidRPr="00855566">
        <w:rPr>
          <w:sz w:val="22"/>
        </w:rPr>
        <w:t xml:space="preserve">approved by the </w:t>
      </w:r>
      <w:r>
        <w:rPr>
          <w:rFonts w:cs="Arial"/>
          <w:b/>
          <w:i/>
          <w:sz w:val="22"/>
          <w:szCs w:val="22"/>
        </w:rPr>
        <w:t>AER</w:t>
      </w:r>
      <w:r w:rsidRPr="00855566">
        <w:rPr>
          <w:sz w:val="22"/>
        </w:rPr>
        <w:t>;</w:t>
      </w:r>
      <w:r w:rsidRPr="00855566">
        <w:rPr>
          <w:b/>
          <w:i/>
          <w:sz w:val="22"/>
        </w:rPr>
        <w:t xml:space="preserve"> </w:t>
      </w:r>
      <w:r w:rsidRPr="00855566">
        <w:rPr>
          <w:sz w:val="22"/>
        </w:rPr>
        <w:t xml:space="preserve">and </w:t>
      </w:r>
    </w:p>
    <w:p w:rsidR="00284C92" w:rsidRDefault="00284C92" w:rsidP="00FF4AFE">
      <w:pPr>
        <w:pStyle w:val="ListParagraph"/>
        <w:numPr>
          <w:ilvl w:val="0"/>
          <w:numId w:val="45"/>
        </w:numPr>
        <w:ind w:left="1276" w:hanging="567"/>
      </w:pPr>
      <w:proofErr w:type="gramStart"/>
      <w:r w:rsidRPr="00855566">
        <w:rPr>
          <w:sz w:val="22"/>
        </w:rPr>
        <w:t>published</w:t>
      </w:r>
      <w:proofErr w:type="gramEnd"/>
      <w:r w:rsidRPr="00855566">
        <w:rPr>
          <w:sz w:val="22"/>
        </w:rPr>
        <w:t xml:space="preserve"> by</w:t>
      </w:r>
      <w:r w:rsidRPr="00855566">
        <w:rPr>
          <w:i/>
          <w:sz w:val="22"/>
        </w:rPr>
        <w:t xml:space="preserve"> </w:t>
      </w:r>
      <w:r w:rsidRPr="00855566">
        <w:rPr>
          <w:sz w:val="22"/>
        </w:rPr>
        <w:t>the</w:t>
      </w:r>
      <w:r w:rsidRPr="00855566">
        <w:rPr>
          <w:i/>
          <w:sz w:val="22"/>
        </w:rPr>
        <w:t xml:space="preserve"> </w:t>
      </w:r>
      <w:r w:rsidRPr="00855566">
        <w:rPr>
          <w:b/>
          <w:i/>
          <w:sz w:val="22"/>
        </w:rPr>
        <w:t>network provider</w:t>
      </w:r>
      <w:r w:rsidRPr="00855566">
        <w:rPr>
          <w:sz w:val="22"/>
        </w:rPr>
        <w:t>.</w:t>
      </w:r>
      <w:r w:rsidRPr="00855566">
        <w:rPr>
          <w:b/>
          <w:i/>
          <w:sz w:val="22"/>
        </w:rPr>
        <w:t xml:space="preserve"> </w:t>
      </w:r>
    </w:p>
    <w:p w:rsidR="00284C92" w:rsidRPr="00BB2F95" w:rsidRDefault="00284C92" w:rsidP="00FF4AFE">
      <w:pPr>
        <w:pStyle w:val="Heading3"/>
        <w:keepNext w:val="0"/>
        <w:ind w:left="720" w:hanging="720"/>
        <w:jc w:val="left"/>
        <w:rPr>
          <w:szCs w:val="22"/>
        </w:rPr>
      </w:pPr>
      <w:r w:rsidRPr="00BB2F95">
        <w:rPr>
          <w:szCs w:val="22"/>
        </w:rPr>
        <w:t xml:space="preserve">For the avoidance of doubt, if no charges are approved by the </w:t>
      </w:r>
      <w:r w:rsidRPr="00BB2F95">
        <w:rPr>
          <w:b/>
          <w:i/>
          <w:szCs w:val="22"/>
        </w:rPr>
        <w:t>AER</w:t>
      </w:r>
      <w:r w:rsidRPr="00BB2F95">
        <w:rPr>
          <w:szCs w:val="22"/>
        </w:rPr>
        <w:t xml:space="preserve">, no charges will be payable by the </w:t>
      </w:r>
      <w:r w:rsidRPr="00BB2F95">
        <w:rPr>
          <w:b/>
          <w:i/>
          <w:szCs w:val="22"/>
        </w:rPr>
        <w:t>retailer</w:t>
      </w:r>
      <w:r w:rsidRPr="00BB2F95">
        <w:rPr>
          <w:szCs w:val="22"/>
        </w:rPr>
        <w:t xml:space="preserve"> for business-to-business services.</w:t>
      </w:r>
    </w:p>
    <w:p w:rsidR="00284C92" w:rsidRDefault="00284C92" w:rsidP="00FF4AFE">
      <w:pPr>
        <w:pStyle w:val="Heading1"/>
        <w:keepNext/>
        <w:tabs>
          <w:tab w:val="clear" w:pos="0"/>
          <w:tab w:val="left" w:pos="720"/>
        </w:tabs>
        <w:ind w:left="709" w:hanging="709"/>
      </w:pPr>
      <w:bookmarkStart w:id="1201" w:name="_Toc338147867"/>
      <w:bookmarkStart w:id="1202" w:name="_Toc282690678"/>
      <w:bookmarkStart w:id="1203" w:name="_Ref482872112"/>
      <w:bookmarkStart w:id="1204" w:name="_Toc276726068"/>
      <w:bookmarkStart w:id="1205" w:name="_Toc276644931"/>
      <w:bookmarkStart w:id="1206" w:name="_Toc509912169"/>
      <w:r>
        <w:t>Customer Transfers</w:t>
      </w:r>
      <w:bookmarkEnd w:id="1201"/>
      <w:bookmarkEnd w:id="1202"/>
      <w:bookmarkEnd w:id="1203"/>
      <w:bookmarkEnd w:id="1204"/>
      <w:bookmarkEnd w:id="1205"/>
      <w:bookmarkEnd w:id="1206"/>
    </w:p>
    <w:p w:rsidR="00284C92" w:rsidRDefault="00284C92" w:rsidP="00FF4AFE">
      <w:pPr>
        <w:pStyle w:val="Heading2"/>
        <w:tabs>
          <w:tab w:val="num" w:pos="0"/>
        </w:tabs>
      </w:pPr>
      <w:bookmarkStart w:id="1207" w:name="_Toc282690679"/>
      <w:r>
        <w:t>Verifiable consent</w:t>
      </w:r>
    </w:p>
    <w:p w:rsidR="00284C92" w:rsidRPr="00BB2F95" w:rsidRDefault="00284C92" w:rsidP="00FF4AFE">
      <w:pPr>
        <w:pStyle w:val="Heading3"/>
        <w:keepNext w:val="0"/>
        <w:keepLines w:val="0"/>
        <w:ind w:left="720" w:hanging="720"/>
        <w:jc w:val="left"/>
        <w:rPr>
          <w:szCs w:val="22"/>
        </w:rPr>
      </w:pPr>
      <w:bookmarkStart w:id="1208" w:name="_Ref486351716"/>
      <w:r w:rsidRPr="00BB2F95">
        <w:rPr>
          <w:szCs w:val="22"/>
        </w:rPr>
        <w:t xml:space="preserve">A </w:t>
      </w:r>
      <w:r w:rsidRPr="00BB2F95">
        <w:rPr>
          <w:b/>
          <w:i/>
          <w:szCs w:val="22"/>
        </w:rPr>
        <w:t>retailer</w:t>
      </w:r>
      <w:r w:rsidRPr="00BB2F95">
        <w:rPr>
          <w:szCs w:val="22"/>
        </w:rPr>
        <w:t xml:space="preserve"> must not initiate or affect the </w:t>
      </w:r>
      <w:r w:rsidRPr="00BB2F95">
        <w:rPr>
          <w:b/>
          <w:i/>
          <w:szCs w:val="22"/>
        </w:rPr>
        <w:t>transfer</w:t>
      </w:r>
      <w:r w:rsidRPr="00BB2F95">
        <w:rPr>
          <w:szCs w:val="22"/>
        </w:rPr>
        <w:t xml:space="preserve"> of a </w:t>
      </w:r>
      <w:r w:rsidRPr="00BB2F95">
        <w:rPr>
          <w:b/>
          <w:i/>
          <w:szCs w:val="22"/>
        </w:rPr>
        <w:t>customer</w:t>
      </w:r>
      <w:r w:rsidRPr="00BB2F95">
        <w:rPr>
          <w:szCs w:val="22"/>
        </w:rPr>
        <w:t xml:space="preserve"> without first obtaining </w:t>
      </w:r>
      <w:r w:rsidRPr="00BB2F95">
        <w:rPr>
          <w:b/>
          <w:i/>
          <w:szCs w:val="22"/>
        </w:rPr>
        <w:t>verifiable consent</w:t>
      </w:r>
      <w:r w:rsidRPr="00BB2F95">
        <w:rPr>
          <w:szCs w:val="22"/>
        </w:rPr>
        <w:t>.</w:t>
      </w:r>
      <w:bookmarkEnd w:id="1207"/>
      <w:bookmarkEnd w:id="1208"/>
    </w:p>
    <w:p w:rsidR="00284C92" w:rsidRPr="00BB2F95" w:rsidRDefault="00284C92" w:rsidP="00FF4AFE">
      <w:pPr>
        <w:pStyle w:val="Heading3"/>
        <w:keepNext w:val="0"/>
        <w:keepLines w:val="0"/>
        <w:jc w:val="left"/>
        <w:rPr>
          <w:szCs w:val="22"/>
        </w:rPr>
      </w:pPr>
      <w:r w:rsidRPr="00BB2F95">
        <w:rPr>
          <w:szCs w:val="22"/>
        </w:rPr>
        <w:t xml:space="preserve">A </w:t>
      </w:r>
      <w:r w:rsidRPr="00BB2F95">
        <w:rPr>
          <w:b/>
          <w:i/>
          <w:szCs w:val="22"/>
        </w:rPr>
        <w:t>retailer</w:t>
      </w:r>
      <w:r w:rsidRPr="00BB2F95">
        <w:rPr>
          <w:b/>
          <w:szCs w:val="22"/>
        </w:rPr>
        <w:t xml:space="preserve"> </w:t>
      </w:r>
      <w:r w:rsidRPr="00BB2F95">
        <w:rPr>
          <w:szCs w:val="22"/>
        </w:rPr>
        <w:t xml:space="preserve">must retain records of any </w:t>
      </w:r>
      <w:r w:rsidRPr="00BB2F95">
        <w:rPr>
          <w:b/>
          <w:i/>
          <w:szCs w:val="22"/>
        </w:rPr>
        <w:t>verifiable consent</w:t>
      </w:r>
      <w:r w:rsidRPr="00BB2F95">
        <w:rPr>
          <w:szCs w:val="22"/>
        </w:rPr>
        <w:t xml:space="preserve"> for at least 2 years.</w:t>
      </w:r>
    </w:p>
    <w:p w:rsidR="00284C92" w:rsidRDefault="00284C92" w:rsidP="00FF4AFE">
      <w:pPr>
        <w:pStyle w:val="Heading2"/>
        <w:tabs>
          <w:tab w:val="num" w:pos="0"/>
        </w:tabs>
      </w:pPr>
      <w:bookmarkStart w:id="1209" w:name="_Toc282682412"/>
      <w:bookmarkStart w:id="1210" w:name="_Toc282683505"/>
      <w:bookmarkStart w:id="1211" w:name="_Toc282690680"/>
      <w:bookmarkStart w:id="1212" w:name="_Toc282691661"/>
      <w:bookmarkStart w:id="1213" w:name="_Toc282691959"/>
      <w:bookmarkStart w:id="1214" w:name="_Toc282700824"/>
      <w:bookmarkStart w:id="1215" w:name="_Toc282701303"/>
      <w:bookmarkStart w:id="1216" w:name="_Toc282701644"/>
      <w:bookmarkStart w:id="1217" w:name="_Toc282701895"/>
      <w:bookmarkStart w:id="1218" w:name="_Toc282611651"/>
      <w:bookmarkStart w:id="1219" w:name="_Toc282682413"/>
      <w:bookmarkStart w:id="1220" w:name="_Toc282683506"/>
      <w:bookmarkStart w:id="1221" w:name="_Toc282690681"/>
      <w:bookmarkStart w:id="1222" w:name="_Toc282701304"/>
      <w:bookmarkStart w:id="1223" w:name="_Toc282701645"/>
      <w:bookmarkStart w:id="1224" w:name="_Toc282690682"/>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r>
        <w:t>Customer transfer procedures</w:t>
      </w:r>
    </w:p>
    <w:p w:rsidR="00284C92" w:rsidRPr="00BB2F95" w:rsidRDefault="00284C92" w:rsidP="00FF4AFE">
      <w:pPr>
        <w:pStyle w:val="Heading3"/>
        <w:keepNext w:val="0"/>
        <w:keepLines w:val="0"/>
        <w:ind w:left="720" w:hanging="720"/>
        <w:jc w:val="left"/>
        <w:rPr>
          <w:szCs w:val="22"/>
        </w:rPr>
      </w:pPr>
      <w:r w:rsidRPr="00BB2F95">
        <w:rPr>
          <w:szCs w:val="22"/>
        </w:rPr>
        <w:t xml:space="preserve">A </w:t>
      </w:r>
      <w:r w:rsidRPr="00BB2F95">
        <w:rPr>
          <w:b/>
          <w:i/>
          <w:szCs w:val="22"/>
        </w:rPr>
        <w:t>retailer</w:t>
      </w:r>
      <w:r w:rsidRPr="00BB2F95">
        <w:rPr>
          <w:szCs w:val="22"/>
        </w:rPr>
        <w:t xml:space="preserve"> may only request a </w:t>
      </w:r>
      <w:r w:rsidRPr="00BB2F95">
        <w:rPr>
          <w:b/>
          <w:i/>
          <w:szCs w:val="22"/>
        </w:rPr>
        <w:t>network provider</w:t>
      </w:r>
      <w:r w:rsidRPr="00BB2F95">
        <w:rPr>
          <w:szCs w:val="22"/>
        </w:rPr>
        <w:t xml:space="preserve"> to initiate the </w:t>
      </w:r>
      <w:r w:rsidRPr="00BB2F95">
        <w:rPr>
          <w:b/>
          <w:i/>
          <w:szCs w:val="22"/>
        </w:rPr>
        <w:t>transfer</w:t>
      </w:r>
      <w:r w:rsidRPr="00BB2F95">
        <w:rPr>
          <w:szCs w:val="22"/>
        </w:rPr>
        <w:t xml:space="preserve"> of a </w:t>
      </w:r>
      <w:r w:rsidRPr="00BB2F95">
        <w:rPr>
          <w:b/>
          <w:i/>
          <w:szCs w:val="22"/>
        </w:rPr>
        <w:t>customer</w:t>
      </w:r>
      <w:r w:rsidRPr="00BB2F95">
        <w:rPr>
          <w:szCs w:val="22"/>
        </w:rPr>
        <w:t xml:space="preserve"> to the </w:t>
      </w:r>
      <w:r w:rsidRPr="00BB2F95">
        <w:rPr>
          <w:b/>
          <w:i/>
          <w:szCs w:val="22"/>
        </w:rPr>
        <w:t>retailer</w:t>
      </w:r>
      <w:r w:rsidRPr="00BB2F95">
        <w:rPr>
          <w:szCs w:val="22"/>
        </w:rPr>
        <w:t xml:space="preserve"> by submitting a </w:t>
      </w:r>
      <w:r w:rsidRPr="00BB2F95">
        <w:rPr>
          <w:b/>
          <w:i/>
          <w:szCs w:val="22"/>
        </w:rPr>
        <w:t>customer transfer request form</w:t>
      </w:r>
      <w:r w:rsidRPr="00BB2F95">
        <w:rPr>
          <w:szCs w:val="22"/>
        </w:rPr>
        <w:t xml:space="preserve"> to the </w:t>
      </w:r>
      <w:r w:rsidRPr="00BB2F95">
        <w:rPr>
          <w:b/>
          <w:i/>
          <w:szCs w:val="22"/>
        </w:rPr>
        <w:t>network provider</w:t>
      </w:r>
      <w:r w:rsidRPr="00BB2F95">
        <w:rPr>
          <w:szCs w:val="22"/>
        </w:rPr>
        <w:t>.</w:t>
      </w:r>
      <w:bookmarkEnd w:id="1224"/>
    </w:p>
    <w:p w:rsidR="00284C92" w:rsidRPr="00BB2F95" w:rsidRDefault="00284C92" w:rsidP="00FF4AFE">
      <w:pPr>
        <w:pStyle w:val="Heading3"/>
        <w:keepNext w:val="0"/>
        <w:keepLines w:val="0"/>
        <w:ind w:left="720" w:hanging="720"/>
        <w:jc w:val="left"/>
        <w:rPr>
          <w:szCs w:val="22"/>
        </w:rPr>
      </w:pPr>
      <w:bookmarkStart w:id="1225" w:name="_Toc282690683"/>
      <w:r w:rsidRPr="00BB2F95">
        <w:rPr>
          <w:szCs w:val="22"/>
        </w:rPr>
        <w:t xml:space="preserve">A </w:t>
      </w:r>
      <w:r w:rsidRPr="00BB2F95">
        <w:rPr>
          <w:b/>
          <w:i/>
          <w:szCs w:val="22"/>
        </w:rPr>
        <w:t>network provider</w:t>
      </w:r>
      <w:r w:rsidRPr="00BB2F95">
        <w:rPr>
          <w:szCs w:val="22"/>
        </w:rPr>
        <w:t xml:space="preserve"> must publish a</w:t>
      </w:r>
      <w:r w:rsidRPr="00BB2F95">
        <w:rPr>
          <w:i/>
          <w:szCs w:val="22"/>
        </w:rPr>
        <w:t xml:space="preserve"> </w:t>
      </w:r>
      <w:r w:rsidRPr="00BB2F95">
        <w:rPr>
          <w:b/>
          <w:i/>
          <w:szCs w:val="22"/>
        </w:rPr>
        <w:t>customer transfer request form</w:t>
      </w:r>
      <w:r w:rsidRPr="00BB2F95">
        <w:rPr>
          <w:b/>
          <w:szCs w:val="22"/>
        </w:rPr>
        <w:t>,</w:t>
      </w:r>
      <w:r w:rsidRPr="00BB2F95">
        <w:rPr>
          <w:szCs w:val="22"/>
        </w:rPr>
        <w:t xml:space="preserve"> which must comply with Annexure 3.</w:t>
      </w:r>
      <w:bookmarkEnd w:id="1225"/>
    </w:p>
    <w:p w:rsidR="00284C92" w:rsidRPr="00BB2F95" w:rsidRDefault="00284C92" w:rsidP="00FF4AFE">
      <w:pPr>
        <w:pStyle w:val="Heading3"/>
        <w:keepNext w:val="0"/>
        <w:keepLines w:val="0"/>
        <w:ind w:left="720" w:hanging="720"/>
        <w:jc w:val="left"/>
        <w:rPr>
          <w:szCs w:val="22"/>
        </w:rPr>
      </w:pPr>
      <w:bookmarkStart w:id="1226" w:name="_Toc282690684"/>
      <w:r w:rsidRPr="00BB2F95">
        <w:rPr>
          <w:iCs/>
          <w:szCs w:val="22"/>
        </w:rPr>
        <w:t>Unless otherwise</w:t>
      </w:r>
      <w:r w:rsidRPr="00BB2F95">
        <w:rPr>
          <w:i/>
          <w:iCs/>
          <w:szCs w:val="22"/>
        </w:rPr>
        <w:t xml:space="preserve"> </w:t>
      </w:r>
      <w:r w:rsidRPr="00BB2F95">
        <w:rPr>
          <w:szCs w:val="22"/>
        </w:rPr>
        <w:t xml:space="preserve">agreed between the </w:t>
      </w:r>
      <w:r w:rsidRPr="00BB2F95">
        <w:rPr>
          <w:b/>
          <w:i/>
          <w:iCs/>
          <w:szCs w:val="22"/>
        </w:rPr>
        <w:t>network provider</w:t>
      </w:r>
      <w:r w:rsidRPr="00BB2F95">
        <w:rPr>
          <w:i/>
          <w:iCs/>
          <w:szCs w:val="22"/>
        </w:rPr>
        <w:t xml:space="preserve"> </w:t>
      </w:r>
      <w:r w:rsidRPr="00BB2F95">
        <w:rPr>
          <w:szCs w:val="22"/>
        </w:rPr>
        <w:t xml:space="preserve">and the </w:t>
      </w:r>
      <w:r w:rsidRPr="00BB2F95">
        <w:rPr>
          <w:b/>
          <w:i/>
          <w:iCs/>
          <w:szCs w:val="22"/>
        </w:rPr>
        <w:t>retailer</w:t>
      </w:r>
      <w:r w:rsidRPr="00BB2F95">
        <w:rPr>
          <w:szCs w:val="22"/>
        </w:rPr>
        <w:t xml:space="preserve">, a separate </w:t>
      </w:r>
      <w:r w:rsidRPr="00BB2F95">
        <w:rPr>
          <w:b/>
          <w:i/>
          <w:szCs w:val="22"/>
        </w:rPr>
        <w:t>customer transfer request</w:t>
      </w:r>
      <w:r w:rsidRPr="00BB2F95">
        <w:rPr>
          <w:b/>
          <w:szCs w:val="22"/>
        </w:rPr>
        <w:t xml:space="preserve"> </w:t>
      </w:r>
      <w:r w:rsidRPr="00BB2F95">
        <w:rPr>
          <w:b/>
          <w:i/>
          <w:iCs/>
          <w:szCs w:val="22"/>
        </w:rPr>
        <w:t>form</w:t>
      </w:r>
      <w:r w:rsidRPr="00BB2F95">
        <w:rPr>
          <w:i/>
          <w:iCs/>
          <w:szCs w:val="22"/>
        </w:rPr>
        <w:t xml:space="preserve"> </w:t>
      </w:r>
      <w:r w:rsidRPr="00BB2F95">
        <w:rPr>
          <w:szCs w:val="22"/>
        </w:rPr>
        <w:t xml:space="preserve">must be submitted for each </w:t>
      </w:r>
      <w:r w:rsidRPr="00BB2F95">
        <w:rPr>
          <w:b/>
          <w:i/>
          <w:iCs/>
          <w:szCs w:val="22"/>
        </w:rPr>
        <w:t>exit point</w:t>
      </w:r>
      <w:r w:rsidRPr="00BB2F95">
        <w:rPr>
          <w:szCs w:val="22"/>
        </w:rPr>
        <w:t>.</w:t>
      </w:r>
      <w:bookmarkEnd w:id="1226"/>
    </w:p>
    <w:p w:rsidR="00284C92" w:rsidRPr="00BB2F95" w:rsidRDefault="00284C92" w:rsidP="00FF4AFE">
      <w:pPr>
        <w:pStyle w:val="Heading3"/>
        <w:keepNext w:val="0"/>
        <w:keepLines w:val="0"/>
        <w:ind w:left="720"/>
        <w:jc w:val="left"/>
        <w:rPr>
          <w:szCs w:val="22"/>
        </w:rPr>
      </w:pPr>
      <w:bookmarkStart w:id="1227" w:name="_Toc282690685"/>
      <w:r w:rsidRPr="00BB2F95">
        <w:rPr>
          <w:szCs w:val="22"/>
        </w:rPr>
        <w:t xml:space="preserve">The </w:t>
      </w:r>
      <w:r w:rsidRPr="00BB2F95">
        <w:rPr>
          <w:b/>
          <w:i/>
          <w:iCs/>
          <w:szCs w:val="22"/>
        </w:rPr>
        <w:t>network provider</w:t>
      </w:r>
      <w:r w:rsidRPr="00BB2F95">
        <w:rPr>
          <w:i/>
          <w:iCs/>
          <w:szCs w:val="22"/>
        </w:rPr>
        <w:t xml:space="preserve"> </w:t>
      </w:r>
      <w:r w:rsidRPr="00BB2F95">
        <w:rPr>
          <w:szCs w:val="22"/>
        </w:rPr>
        <w:t xml:space="preserve">may only reject a </w:t>
      </w:r>
      <w:r w:rsidRPr="00BB2F95">
        <w:rPr>
          <w:b/>
          <w:i/>
          <w:szCs w:val="22"/>
        </w:rPr>
        <w:t>customer transfer request form</w:t>
      </w:r>
      <w:r w:rsidRPr="00BB2F95">
        <w:rPr>
          <w:szCs w:val="22"/>
        </w:rPr>
        <w:t xml:space="preserve"> by electronically notifying the </w:t>
      </w:r>
      <w:r w:rsidRPr="00BB2F95">
        <w:rPr>
          <w:b/>
          <w:i/>
          <w:szCs w:val="22"/>
        </w:rPr>
        <w:t>retailer</w:t>
      </w:r>
      <w:r w:rsidRPr="00BB2F95">
        <w:rPr>
          <w:szCs w:val="22"/>
        </w:rPr>
        <w:t xml:space="preserve"> if:</w:t>
      </w:r>
      <w:bookmarkEnd w:id="1227"/>
    </w:p>
    <w:p w:rsidR="00284C92" w:rsidRPr="00BB2F95" w:rsidRDefault="00284C92" w:rsidP="00FF4AFE">
      <w:pPr>
        <w:pStyle w:val="ListParagraph"/>
        <w:numPr>
          <w:ilvl w:val="0"/>
          <w:numId w:val="46"/>
        </w:numPr>
        <w:ind w:left="1276" w:hanging="567"/>
        <w:rPr>
          <w:sz w:val="22"/>
          <w:szCs w:val="22"/>
        </w:rPr>
      </w:pPr>
      <w:r w:rsidRPr="00BB2F95">
        <w:rPr>
          <w:sz w:val="22"/>
          <w:szCs w:val="22"/>
        </w:rPr>
        <w:t xml:space="preserve">the </w:t>
      </w:r>
      <w:r w:rsidRPr="00BB2F95">
        <w:rPr>
          <w:b/>
          <w:i/>
          <w:sz w:val="22"/>
          <w:szCs w:val="22"/>
        </w:rPr>
        <w:t>retailer</w:t>
      </w:r>
      <w:r w:rsidRPr="00BB2F95">
        <w:rPr>
          <w:sz w:val="22"/>
          <w:szCs w:val="22"/>
        </w:rPr>
        <w:t xml:space="preserve"> does not have a </w:t>
      </w:r>
      <w:r w:rsidRPr="00BB2F95">
        <w:rPr>
          <w:b/>
          <w:i/>
          <w:sz w:val="22"/>
          <w:szCs w:val="22"/>
        </w:rPr>
        <w:t>Network Access Agreement</w:t>
      </w:r>
      <w:r w:rsidRPr="00BB2F95">
        <w:rPr>
          <w:sz w:val="22"/>
          <w:szCs w:val="22"/>
        </w:rPr>
        <w:t xml:space="preserve"> with the </w:t>
      </w:r>
      <w:r w:rsidRPr="00BB2F95">
        <w:rPr>
          <w:b/>
          <w:i/>
          <w:sz w:val="22"/>
          <w:szCs w:val="22"/>
        </w:rPr>
        <w:t>network provider</w:t>
      </w:r>
      <w:r w:rsidRPr="00BB2F95">
        <w:rPr>
          <w:sz w:val="22"/>
          <w:szCs w:val="22"/>
        </w:rPr>
        <w:t>; or</w:t>
      </w:r>
    </w:p>
    <w:p w:rsidR="00284C92" w:rsidRPr="00BB2F95" w:rsidRDefault="00284C92" w:rsidP="00FF4AFE">
      <w:pPr>
        <w:pStyle w:val="ListParagraph"/>
        <w:numPr>
          <w:ilvl w:val="0"/>
          <w:numId w:val="46"/>
        </w:numPr>
        <w:ind w:left="1276" w:hanging="567"/>
        <w:rPr>
          <w:sz w:val="22"/>
          <w:szCs w:val="22"/>
        </w:rPr>
      </w:pPr>
      <w:r w:rsidRPr="00BB2F95">
        <w:rPr>
          <w:sz w:val="22"/>
          <w:szCs w:val="22"/>
        </w:rPr>
        <w:t xml:space="preserve">information provided by the </w:t>
      </w:r>
      <w:r w:rsidRPr="00BB2F95">
        <w:rPr>
          <w:b/>
          <w:i/>
          <w:sz w:val="22"/>
          <w:szCs w:val="22"/>
        </w:rPr>
        <w:t>retailer</w:t>
      </w:r>
      <w:r w:rsidRPr="00BB2F95">
        <w:rPr>
          <w:sz w:val="22"/>
          <w:szCs w:val="22"/>
        </w:rPr>
        <w:t xml:space="preserve"> in the </w:t>
      </w:r>
      <w:r w:rsidRPr="00BB2F95">
        <w:rPr>
          <w:b/>
          <w:i/>
          <w:sz w:val="22"/>
          <w:szCs w:val="22"/>
        </w:rPr>
        <w:t>customer transfer request form</w:t>
      </w:r>
      <w:r w:rsidRPr="00BB2F95">
        <w:rPr>
          <w:sz w:val="22"/>
          <w:szCs w:val="22"/>
        </w:rPr>
        <w:t xml:space="preserve"> is materially inconsistent with the </w:t>
      </w:r>
      <w:r w:rsidRPr="00BB2F95">
        <w:rPr>
          <w:b/>
          <w:i/>
          <w:sz w:val="22"/>
          <w:szCs w:val="22"/>
        </w:rPr>
        <w:t>network provider’s</w:t>
      </w:r>
      <w:r w:rsidRPr="00BB2F95">
        <w:rPr>
          <w:sz w:val="22"/>
          <w:szCs w:val="22"/>
        </w:rPr>
        <w:t xml:space="preserve"> records in respect of the  </w:t>
      </w:r>
      <w:r w:rsidRPr="00BB2F95">
        <w:rPr>
          <w:b/>
          <w:i/>
          <w:sz w:val="22"/>
          <w:szCs w:val="22"/>
        </w:rPr>
        <w:t>customer</w:t>
      </w:r>
      <w:r w:rsidRPr="00BB2F95">
        <w:rPr>
          <w:sz w:val="22"/>
          <w:szCs w:val="22"/>
        </w:rPr>
        <w:t>; or</w:t>
      </w:r>
    </w:p>
    <w:p w:rsidR="00284C92" w:rsidRPr="00BB2F95" w:rsidRDefault="00284C92" w:rsidP="00FF4AFE">
      <w:pPr>
        <w:pStyle w:val="ListParagraph"/>
        <w:numPr>
          <w:ilvl w:val="0"/>
          <w:numId w:val="46"/>
        </w:numPr>
        <w:ind w:left="1276" w:hanging="567"/>
        <w:rPr>
          <w:sz w:val="22"/>
          <w:szCs w:val="22"/>
        </w:rPr>
      </w:pPr>
      <w:r w:rsidRPr="00BB2F95">
        <w:rPr>
          <w:sz w:val="22"/>
          <w:szCs w:val="22"/>
        </w:rPr>
        <w:t xml:space="preserve">the </w:t>
      </w:r>
      <w:r w:rsidRPr="00BB2F95">
        <w:rPr>
          <w:b/>
          <w:i/>
          <w:sz w:val="22"/>
          <w:szCs w:val="22"/>
        </w:rPr>
        <w:t>meter</w:t>
      </w:r>
      <w:r w:rsidRPr="00BB2F95">
        <w:rPr>
          <w:sz w:val="22"/>
          <w:szCs w:val="22"/>
        </w:rPr>
        <w:t xml:space="preserve"> type at the </w:t>
      </w:r>
      <w:r w:rsidRPr="00BB2F95">
        <w:rPr>
          <w:b/>
          <w:i/>
          <w:sz w:val="22"/>
          <w:szCs w:val="22"/>
        </w:rPr>
        <w:t>exit point</w:t>
      </w:r>
      <w:r w:rsidRPr="00BB2F95">
        <w:rPr>
          <w:sz w:val="22"/>
          <w:szCs w:val="22"/>
        </w:rPr>
        <w:t xml:space="preserve"> is inconsistent with the </w:t>
      </w:r>
      <w:r w:rsidRPr="00BB2F95">
        <w:rPr>
          <w:b/>
          <w:i/>
          <w:sz w:val="22"/>
          <w:szCs w:val="22"/>
        </w:rPr>
        <w:t>meter</w:t>
      </w:r>
      <w:r w:rsidRPr="00BB2F95">
        <w:rPr>
          <w:sz w:val="22"/>
          <w:szCs w:val="22"/>
        </w:rPr>
        <w:t xml:space="preserve"> type which is required under the </w:t>
      </w:r>
      <w:r w:rsidRPr="00BB2F95">
        <w:rPr>
          <w:b/>
          <w:i/>
          <w:sz w:val="22"/>
          <w:szCs w:val="22"/>
        </w:rPr>
        <w:t>Network Connection Technical Code</w:t>
      </w:r>
      <w:r w:rsidRPr="00BB2F95">
        <w:rPr>
          <w:sz w:val="22"/>
          <w:szCs w:val="22"/>
        </w:rPr>
        <w:t xml:space="preserve"> before the </w:t>
      </w:r>
      <w:r w:rsidRPr="00BB2F95">
        <w:rPr>
          <w:b/>
          <w:i/>
          <w:sz w:val="22"/>
          <w:szCs w:val="22"/>
        </w:rPr>
        <w:t>customer</w:t>
      </w:r>
      <w:r w:rsidRPr="00BB2F95">
        <w:rPr>
          <w:sz w:val="22"/>
          <w:szCs w:val="22"/>
        </w:rPr>
        <w:t xml:space="preserve"> may </w:t>
      </w:r>
      <w:r w:rsidRPr="00BB2F95">
        <w:rPr>
          <w:b/>
          <w:i/>
          <w:sz w:val="22"/>
          <w:szCs w:val="22"/>
        </w:rPr>
        <w:t>transfer</w:t>
      </w:r>
      <w:r w:rsidRPr="00BB2F95">
        <w:rPr>
          <w:sz w:val="22"/>
          <w:szCs w:val="22"/>
        </w:rPr>
        <w:t xml:space="preserve">, and the </w:t>
      </w:r>
      <w:r w:rsidRPr="00BB2F95">
        <w:rPr>
          <w:b/>
          <w:i/>
          <w:sz w:val="22"/>
          <w:szCs w:val="22"/>
        </w:rPr>
        <w:t xml:space="preserve">customer transfer request form </w:t>
      </w:r>
      <w:r w:rsidRPr="00BB2F95">
        <w:rPr>
          <w:sz w:val="22"/>
          <w:szCs w:val="22"/>
        </w:rPr>
        <w:t xml:space="preserve">does not request a new </w:t>
      </w:r>
      <w:r w:rsidRPr="00BB2F95">
        <w:rPr>
          <w:b/>
          <w:i/>
          <w:sz w:val="22"/>
          <w:szCs w:val="22"/>
        </w:rPr>
        <w:t>meter</w:t>
      </w:r>
      <w:r w:rsidRPr="00BB2F95">
        <w:rPr>
          <w:sz w:val="22"/>
          <w:szCs w:val="22"/>
        </w:rPr>
        <w:t>; or</w:t>
      </w:r>
    </w:p>
    <w:p w:rsidR="00284C92" w:rsidRPr="00BB2F95" w:rsidRDefault="00284C92" w:rsidP="00FF4AFE">
      <w:pPr>
        <w:pStyle w:val="ListParagraph"/>
        <w:numPr>
          <w:ilvl w:val="0"/>
          <w:numId w:val="46"/>
        </w:numPr>
        <w:ind w:left="1276" w:hanging="567"/>
        <w:rPr>
          <w:sz w:val="22"/>
          <w:szCs w:val="22"/>
        </w:rPr>
      </w:pPr>
      <w:proofErr w:type="gramStart"/>
      <w:r w:rsidRPr="00BB2F95">
        <w:rPr>
          <w:sz w:val="22"/>
          <w:szCs w:val="22"/>
        </w:rPr>
        <w:t>the</w:t>
      </w:r>
      <w:proofErr w:type="gramEnd"/>
      <w:r w:rsidRPr="00BB2F95">
        <w:rPr>
          <w:sz w:val="22"/>
          <w:szCs w:val="22"/>
        </w:rPr>
        <w:t xml:space="preserve"> </w:t>
      </w:r>
      <w:r w:rsidRPr="00BB2F95">
        <w:rPr>
          <w:b/>
          <w:i/>
          <w:sz w:val="22"/>
          <w:szCs w:val="22"/>
        </w:rPr>
        <w:t>nominated transfer date</w:t>
      </w:r>
      <w:r w:rsidRPr="00BB2F95">
        <w:rPr>
          <w:sz w:val="22"/>
          <w:szCs w:val="22"/>
        </w:rPr>
        <w:t xml:space="preserve"> does not comply with clause </w:t>
      </w:r>
      <w:r w:rsidRPr="00BB2F95">
        <w:rPr>
          <w:sz w:val="22"/>
          <w:szCs w:val="22"/>
        </w:rPr>
        <w:fldChar w:fldCharType="begin"/>
      </w:r>
      <w:r w:rsidRPr="00BB2F95">
        <w:rPr>
          <w:sz w:val="22"/>
          <w:szCs w:val="22"/>
        </w:rPr>
        <w:instrText xml:space="preserve"> REF _Ref294389874 \r \h  \* MERGEFORMAT </w:instrText>
      </w:r>
      <w:r w:rsidRPr="00BB2F95">
        <w:rPr>
          <w:sz w:val="22"/>
          <w:szCs w:val="22"/>
        </w:rPr>
      </w:r>
      <w:r w:rsidRPr="00BB2F95">
        <w:rPr>
          <w:sz w:val="22"/>
          <w:szCs w:val="22"/>
        </w:rPr>
        <w:fldChar w:fldCharType="separate"/>
      </w:r>
      <w:r>
        <w:rPr>
          <w:b/>
          <w:bCs/>
          <w:sz w:val="22"/>
          <w:szCs w:val="22"/>
          <w:lang w:val="en-US"/>
        </w:rPr>
        <w:t>Error! Reference source not found.</w:t>
      </w:r>
      <w:r w:rsidRPr="00BB2F95">
        <w:rPr>
          <w:sz w:val="22"/>
          <w:szCs w:val="22"/>
        </w:rPr>
        <w:fldChar w:fldCharType="end"/>
      </w:r>
      <w:r w:rsidRPr="00BB2F95">
        <w:rPr>
          <w:sz w:val="22"/>
          <w:szCs w:val="22"/>
        </w:rPr>
        <w:t>.</w:t>
      </w:r>
      <w:bookmarkStart w:id="1228" w:name="_Toc282690686"/>
    </w:p>
    <w:p w:rsidR="00284C92" w:rsidRPr="000F6B9F" w:rsidRDefault="00284C92" w:rsidP="00FF4AFE">
      <w:pPr>
        <w:pStyle w:val="Heading3"/>
        <w:keepNext w:val="0"/>
        <w:keepLines w:val="0"/>
        <w:ind w:left="720" w:hanging="720"/>
        <w:jc w:val="left"/>
        <w:rPr>
          <w:szCs w:val="22"/>
        </w:rPr>
      </w:pPr>
      <w:r w:rsidRPr="00BB2F95">
        <w:rPr>
          <w:szCs w:val="22"/>
        </w:rPr>
        <w:t xml:space="preserve">A </w:t>
      </w:r>
      <w:r w:rsidRPr="00BB2F95">
        <w:rPr>
          <w:b/>
          <w:i/>
          <w:szCs w:val="22"/>
        </w:rPr>
        <w:t>network provider</w:t>
      </w:r>
      <w:r w:rsidRPr="00BB2F95">
        <w:rPr>
          <w:szCs w:val="22"/>
        </w:rPr>
        <w:t xml:space="preserve"> must use its </w:t>
      </w:r>
      <w:r w:rsidRPr="00BB2F95">
        <w:rPr>
          <w:b/>
          <w:i/>
          <w:szCs w:val="22"/>
        </w:rPr>
        <w:t>best endeavours</w:t>
      </w:r>
      <w:r w:rsidRPr="00BB2F95">
        <w:rPr>
          <w:szCs w:val="22"/>
        </w:rPr>
        <w:t xml:space="preserve"> to resolve with a </w:t>
      </w:r>
      <w:r w:rsidRPr="00BB2F95">
        <w:rPr>
          <w:b/>
          <w:i/>
          <w:szCs w:val="22"/>
        </w:rPr>
        <w:t>retailer</w:t>
      </w:r>
      <w:r w:rsidRPr="00BB2F95">
        <w:rPr>
          <w:szCs w:val="22"/>
        </w:rPr>
        <w:t xml:space="preserve"> any potential grounds for </w:t>
      </w:r>
      <w:r w:rsidRPr="00BB2F95">
        <w:rPr>
          <w:b/>
          <w:i/>
          <w:szCs w:val="22"/>
        </w:rPr>
        <w:t>rejection</w:t>
      </w:r>
      <w:r w:rsidRPr="00BB2F95">
        <w:rPr>
          <w:szCs w:val="22"/>
        </w:rPr>
        <w:t xml:space="preserve"> prior to rejecting a </w:t>
      </w:r>
      <w:r w:rsidRPr="00BB2F95">
        <w:rPr>
          <w:b/>
          <w:i/>
          <w:szCs w:val="22"/>
        </w:rPr>
        <w:t>customer transfer request form</w:t>
      </w:r>
      <w:r w:rsidRPr="00BB2F95">
        <w:rPr>
          <w:szCs w:val="22"/>
        </w:rPr>
        <w:t>.</w:t>
      </w:r>
    </w:p>
    <w:p w:rsidR="00284C92" w:rsidRPr="00BB2F95" w:rsidRDefault="00284C92" w:rsidP="00FF4AFE">
      <w:pPr>
        <w:pStyle w:val="Heading3"/>
        <w:keepNext w:val="0"/>
        <w:keepLines w:val="0"/>
        <w:ind w:left="720" w:hanging="720"/>
        <w:jc w:val="left"/>
        <w:rPr>
          <w:szCs w:val="22"/>
        </w:rPr>
      </w:pPr>
      <w:bookmarkStart w:id="1229" w:name="_Toc282690687"/>
      <w:r w:rsidRPr="00BB2F95">
        <w:rPr>
          <w:szCs w:val="22"/>
        </w:rPr>
        <w:t xml:space="preserve">If a </w:t>
      </w:r>
      <w:r w:rsidRPr="00BB2F95">
        <w:rPr>
          <w:b/>
          <w:i/>
          <w:szCs w:val="22"/>
        </w:rPr>
        <w:t>network provider</w:t>
      </w:r>
      <w:r w:rsidRPr="00BB2F95">
        <w:rPr>
          <w:szCs w:val="22"/>
        </w:rPr>
        <w:t xml:space="preserve"> rejects a </w:t>
      </w:r>
      <w:r w:rsidRPr="00BB2F95">
        <w:rPr>
          <w:b/>
          <w:i/>
          <w:szCs w:val="22"/>
        </w:rPr>
        <w:t>customer transfer request form</w:t>
      </w:r>
      <w:r w:rsidRPr="00BB2F95">
        <w:rPr>
          <w:szCs w:val="22"/>
        </w:rPr>
        <w:t xml:space="preserve">, it must electronically notify the </w:t>
      </w:r>
      <w:r w:rsidRPr="00BB2F95">
        <w:rPr>
          <w:b/>
          <w:i/>
          <w:szCs w:val="22"/>
        </w:rPr>
        <w:t>retailer</w:t>
      </w:r>
      <w:r w:rsidRPr="00BB2F95">
        <w:rPr>
          <w:b/>
          <w:szCs w:val="22"/>
        </w:rPr>
        <w:t xml:space="preserve"> </w:t>
      </w:r>
      <w:r w:rsidRPr="00BB2F95">
        <w:rPr>
          <w:szCs w:val="22"/>
        </w:rPr>
        <w:t xml:space="preserve">within 3 </w:t>
      </w:r>
      <w:r w:rsidRPr="00BB2F95">
        <w:rPr>
          <w:b/>
          <w:i/>
          <w:szCs w:val="22"/>
        </w:rPr>
        <w:t>business days</w:t>
      </w:r>
      <w:r w:rsidRPr="00BB2F95">
        <w:rPr>
          <w:szCs w:val="22"/>
        </w:rPr>
        <w:t xml:space="preserve"> after it receives the </w:t>
      </w:r>
      <w:r w:rsidRPr="00BB2F95">
        <w:rPr>
          <w:b/>
          <w:i/>
          <w:szCs w:val="22"/>
        </w:rPr>
        <w:t>customer transfer request form</w:t>
      </w:r>
      <w:r w:rsidRPr="00BB2F95">
        <w:rPr>
          <w:szCs w:val="22"/>
        </w:rPr>
        <w:t xml:space="preserve"> setting out all of the reasons for the </w:t>
      </w:r>
      <w:r w:rsidRPr="00BB2F95">
        <w:rPr>
          <w:b/>
          <w:i/>
          <w:iCs/>
          <w:szCs w:val="22"/>
        </w:rPr>
        <w:t>rejection</w:t>
      </w:r>
      <w:r w:rsidRPr="00BB2F95">
        <w:rPr>
          <w:iCs/>
          <w:szCs w:val="22"/>
        </w:rPr>
        <w:t>.</w:t>
      </w:r>
      <w:bookmarkEnd w:id="1229"/>
    </w:p>
    <w:p w:rsidR="00284C92" w:rsidRPr="00BB2F95" w:rsidRDefault="00284C92" w:rsidP="00FF4AFE">
      <w:pPr>
        <w:pStyle w:val="Heading3"/>
        <w:keepNext w:val="0"/>
        <w:keepLines w:val="0"/>
        <w:ind w:left="720" w:hanging="720"/>
        <w:jc w:val="left"/>
        <w:rPr>
          <w:szCs w:val="22"/>
        </w:rPr>
      </w:pPr>
      <w:bookmarkStart w:id="1230" w:name="_Toc282690688"/>
      <w:r w:rsidRPr="00BB2F95">
        <w:rPr>
          <w:szCs w:val="22"/>
        </w:rPr>
        <w:t xml:space="preserve">A </w:t>
      </w:r>
      <w:r w:rsidRPr="00BB2F95">
        <w:rPr>
          <w:b/>
          <w:i/>
          <w:iCs/>
          <w:szCs w:val="22"/>
        </w:rPr>
        <w:t xml:space="preserve">retailer </w:t>
      </w:r>
      <w:r w:rsidRPr="00BB2F95">
        <w:rPr>
          <w:szCs w:val="22"/>
        </w:rPr>
        <w:t xml:space="preserve">may </w:t>
      </w:r>
      <w:r w:rsidRPr="00BB2F95">
        <w:rPr>
          <w:iCs/>
          <w:szCs w:val="22"/>
        </w:rPr>
        <w:t>electronically</w:t>
      </w:r>
      <w:r w:rsidRPr="00BB2F95">
        <w:rPr>
          <w:i/>
          <w:iCs/>
          <w:szCs w:val="22"/>
        </w:rPr>
        <w:t xml:space="preserve"> </w:t>
      </w:r>
      <w:r w:rsidRPr="00BB2F95">
        <w:rPr>
          <w:iCs/>
          <w:szCs w:val="22"/>
        </w:rPr>
        <w:t>notify</w:t>
      </w:r>
      <w:r w:rsidRPr="00BB2F95">
        <w:rPr>
          <w:i/>
          <w:iCs/>
          <w:szCs w:val="22"/>
        </w:rPr>
        <w:t xml:space="preserve"> </w:t>
      </w:r>
      <w:r w:rsidRPr="00BB2F95">
        <w:rPr>
          <w:szCs w:val="22"/>
        </w:rPr>
        <w:t>a</w:t>
      </w:r>
      <w:r w:rsidRPr="00BB2F95">
        <w:rPr>
          <w:b/>
          <w:i/>
          <w:szCs w:val="22"/>
        </w:rPr>
        <w:t xml:space="preserve"> </w:t>
      </w:r>
      <w:r w:rsidRPr="00BB2F95">
        <w:rPr>
          <w:b/>
          <w:i/>
          <w:iCs/>
          <w:szCs w:val="22"/>
        </w:rPr>
        <w:t>network provider</w:t>
      </w:r>
      <w:r w:rsidRPr="00BB2F95">
        <w:rPr>
          <w:i/>
          <w:iCs/>
          <w:szCs w:val="22"/>
        </w:rPr>
        <w:t xml:space="preserve"> </w:t>
      </w:r>
      <w:r w:rsidRPr="00BB2F95">
        <w:rPr>
          <w:szCs w:val="22"/>
        </w:rPr>
        <w:t>that it withdraws a</w:t>
      </w:r>
      <w:r w:rsidRPr="00BB2F95">
        <w:rPr>
          <w:b/>
          <w:i/>
          <w:szCs w:val="22"/>
        </w:rPr>
        <w:t xml:space="preserve"> customer transfer request form </w:t>
      </w:r>
      <w:r w:rsidRPr="00BB2F95">
        <w:rPr>
          <w:szCs w:val="22"/>
        </w:rPr>
        <w:t xml:space="preserve">submitted by it to the </w:t>
      </w:r>
      <w:r w:rsidRPr="00BB2F95">
        <w:rPr>
          <w:b/>
          <w:i/>
          <w:iCs/>
          <w:szCs w:val="22"/>
        </w:rPr>
        <w:t>network provider</w:t>
      </w:r>
      <w:r w:rsidRPr="00BB2F95">
        <w:rPr>
          <w:i/>
          <w:iCs/>
          <w:szCs w:val="22"/>
        </w:rPr>
        <w:t xml:space="preserve"> </w:t>
      </w:r>
      <w:r w:rsidRPr="00BB2F95">
        <w:rPr>
          <w:szCs w:val="22"/>
        </w:rPr>
        <w:t xml:space="preserve">at any time before the </w:t>
      </w:r>
      <w:r w:rsidRPr="00BB2F95">
        <w:rPr>
          <w:b/>
          <w:i/>
          <w:iCs/>
          <w:szCs w:val="22"/>
        </w:rPr>
        <w:t>transfer</w:t>
      </w:r>
      <w:r w:rsidRPr="00BB2F95">
        <w:rPr>
          <w:i/>
          <w:iCs/>
          <w:szCs w:val="22"/>
        </w:rPr>
        <w:t xml:space="preserve"> </w:t>
      </w:r>
      <w:r w:rsidRPr="00BB2F95">
        <w:rPr>
          <w:szCs w:val="22"/>
        </w:rPr>
        <w:t>occurs.</w:t>
      </w:r>
      <w:bookmarkEnd w:id="1230"/>
    </w:p>
    <w:p w:rsidR="00284C92" w:rsidRPr="00BB2F95" w:rsidRDefault="00284C92" w:rsidP="00FF4AFE">
      <w:pPr>
        <w:pStyle w:val="Heading3"/>
        <w:keepNext w:val="0"/>
        <w:keepLines w:val="0"/>
        <w:ind w:left="720" w:hanging="720"/>
        <w:jc w:val="left"/>
        <w:rPr>
          <w:szCs w:val="22"/>
        </w:rPr>
      </w:pPr>
      <w:r w:rsidRPr="00BB2F95">
        <w:rPr>
          <w:szCs w:val="22"/>
        </w:rPr>
        <w:t xml:space="preserve">The </w:t>
      </w:r>
      <w:r w:rsidRPr="00BB2F95">
        <w:rPr>
          <w:b/>
          <w:i/>
          <w:szCs w:val="22"/>
        </w:rPr>
        <w:t>retailer</w:t>
      </w:r>
      <w:r w:rsidRPr="00BB2F95">
        <w:rPr>
          <w:szCs w:val="22"/>
        </w:rPr>
        <w:t xml:space="preserve"> must pay any reasonable charges: </w:t>
      </w:r>
    </w:p>
    <w:p w:rsidR="00284C92" w:rsidRPr="00855566" w:rsidRDefault="00284C92" w:rsidP="00FF4AFE">
      <w:pPr>
        <w:pStyle w:val="ListParagraph"/>
        <w:numPr>
          <w:ilvl w:val="0"/>
          <w:numId w:val="47"/>
        </w:numPr>
        <w:ind w:left="1276" w:hanging="567"/>
        <w:rPr>
          <w:sz w:val="22"/>
        </w:rPr>
      </w:pPr>
      <w:r w:rsidRPr="00855566">
        <w:rPr>
          <w:sz w:val="22"/>
        </w:rPr>
        <w:t xml:space="preserve">incurred by the </w:t>
      </w:r>
      <w:r w:rsidRPr="00855566">
        <w:rPr>
          <w:b/>
          <w:i/>
          <w:sz w:val="22"/>
        </w:rPr>
        <w:t>network provider</w:t>
      </w:r>
      <w:r w:rsidRPr="00855566">
        <w:rPr>
          <w:sz w:val="22"/>
        </w:rPr>
        <w:t xml:space="preserve"> in processing a </w:t>
      </w:r>
      <w:r w:rsidRPr="00855566">
        <w:rPr>
          <w:b/>
          <w:i/>
          <w:sz w:val="22"/>
        </w:rPr>
        <w:t>customer transfer request form</w:t>
      </w:r>
      <w:r w:rsidRPr="00855566">
        <w:rPr>
          <w:sz w:val="22"/>
        </w:rPr>
        <w:t xml:space="preserve">; </w:t>
      </w:r>
    </w:p>
    <w:p w:rsidR="00284C92" w:rsidRPr="00855566" w:rsidRDefault="00284C92" w:rsidP="00FF4AFE">
      <w:pPr>
        <w:pStyle w:val="ListParagraph"/>
        <w:numPr>
          <w:ilvl w:val="0"/>
          <w:numId w:val="47"/>
        </w:numPr>
        <w:ind w:left="1276" w:hanging="567"/>
        <w:rPr>
          <w:sz w:val="22"/>
        </w:rPr>
      </w:pPr>
      <w:r w:rsidRPr="00855566">
        <w:rPr>
          <w:sz w:val="22"/>
        </w:rPr>
        <w:t xml:space="preserve">approved by the </w:t>
      </w:r>
      <w:r>
        <w:rPr>
          <w:b/>
          <w:i/>
          <w:sz w:val="22"/>
        </w:rPr>
        <w:t>AER</w:t>
      </w:r>
      <w:r w:rsidRPr="00855566">
        <w:rPr>
          <w:sz w:val="22"/>
        </w:rPr>
        <w:t xml:space="preserve">; and </w:t>
      </w:r>
    </w:p>
    <w:p w:rsidR="00284C92" w:rsidRDefault="00284C92" w:rsidP="00FF4AFE">
      <w:pPr>
        <w:pStyle w:val="ListParagraph"/>
        <w:numPr>
          <w:ilvl w:val="0"/>
          <w:numId w:val="47"/>
        </w:numPr>
        <w:ind w:left="1276" w:hanging="567"/>
        <w:rPr>
          <w:sz w:val="22"/>
        </w:rPr>
      </w:pPr>
      <w:proofErr w:type="gramStart"/>
      <w:r w:rsidRPr="00855566">
        <w:rPr>
          <w:sz w:val="22"/>
        </w:rPr>
        <w:t>published</w:t>
      </w:r>
      <w:proofErr w:type="gramEnd"/>
      <w:r w:rsidRPr="00855566">
        <w:rPr>
          <w:sz w:val="22"/>
        </w:rPr>
        <w:t xml:space="preserve"> by the </w:t>
      </w:r>
      <w:r w:rsidRPr="00855566">
        <w:rPr>
          <w:b/>
          <w:i/>
          <w:sz w:val="22"/>
        </w:rPr>
        <w:t>network provider</w:t>
      </w:r>
      <w:r w:rsidRPr="00855566">
        <w:rPr>
          <w:sz w:val="22"/>
        </w:rPr>
        <w:t xml:space="preserve">. </w:t>
      </w:r>
    </w:p>
    <w:p w:rsidR="00284C92" w:rsidRPr="00883CEA" w:rsidRDefault="00284C92" w:rsidP="00284C92">
      <w:pPr>
        <w:ind w:left="709"/>
        <w:rPr>
          <w:sz w:val="22"/>
        </w:rPr>
      </w:pPr>
    </w:p>
    <w:p w:rsidR="00284C92" w:rsidRPr="00BA57D2" w:rsidRDefault="00284C92" w:rsidP="00284C92">
      <w:pPr>
        <w:pStyle w:val="ListParagraph"/>
        <w:ind w:left="709" w:hanging="709"/>
        <w:rPr>
          <w:b/>
          <w:i/>
          <w:sz w:val="22"/>
        </w:rPr>
      </w:pPr>
      <w:r w:rsidRPr="00855566">
        <w:rPr>
          <w:sz w:val="22"/>
        </w:rPr>
        <w:t>8.2.8.1</w:t>
      </w:r>
      <w:r w:rsidRPr="00855566">
        <w:rPr>
          <w:sz w:val="22"/>
        </w:rPr>
        <w:tab/>
      </w:r>
      <w:r w:rsidRPr="00855566">
        <w:rPr>
          <w:sz w:val="22"/>
        </w:rPr>
        <w:tab/>
        <w:t xml:space="preserve">For the avoidance of doubt, if no charges are approved by the </w:t>
      </w:r>
      <w:r>
        <w:rPr>
          <w:b/>
          <w:i/>
          <w:sz w:val="22"/>
        </w:rPr>
        <w:t>AER</w:t>
      </w:r>
      <w:r w:rsidRPr="00855566">
        <w:rPr>
          <w:sz w:val="22"/>
        </w:rPr>
        <w:t xml:space="preserve">, no charges will be payable by the </w:t>
      </w:r>
      <w:r w:rsidRPr="00855566">
        <w:rPr>
          <w:b/>
          <w:i/>
          <w:sz w:val="22"/>
        </w:rPr>
        <w:t>retailer</w:t>
      </w:r>
      <w:r w:rsidRPr="00855566">
        <w:rPr>
          <w:sz w:val="22"/>
        </w:rPr>
        <w:t xml:space="preserve"> for processing a</w:t>
      </w:r>
      <w:r w:rsidRPr="00855566">
        <w:rPr>
          <w:b/>
          <w:sz w:val="22"/>
        </w:rPr>
        <w:t xml:space="preserve"> </w:t>
      </w:r>
      <w:r w:rsidRPr="00855566">
        <w:rPr>
          <w:b/>
          <w:i/>
          <w:sz w:val="22"/>
        </w:rPr>
        <w:t>customer</w:t>
      </w:r>
      <w:r w:rsidRPr="00855566">
        <w:rPr>
          <w:b/>
          <w:sz w:val="22"/>
        </w:rPr>
        <w:t xml:space="preserve"> </w:t>
      </w:r>
      <w:r w:rsidRPr="00855566">
        <w:rPr>
          <w:b/>
          <w:i/>
          <w:sz w:val="22"/>
        </w:rPr>
        <w:t>transfer request form</w:t>
      </w:r>
      <w:r w:rsidRPr="00855566">
        <w:rPr>
          <w:sz w:val="22"/>
        </w:rPr>
        <w:t>.</w:t>
      </w:r>
      <w:r>
        <w:rPr>
          <w:sz w:val="22"/>
        </w:rPr>
        <w:t xml:space="preserve"> </w:t>
      </w:r>
    </w:p>
    <w:p w:rsidR="00284C92" w:rsidRPr="000F6B9F" w:rsidRDefault="00284C92" w:rsidP="00FF4AFE">
      <w:pPr>
        <w:pStyle w:val="Heading3"/>
        <w:jc w:val="left"/>
        <w:rPr>
          <w:szCs w:val="22"/>
        </w:rPr>
      </w:pPr>
      <w:r w:rsidRPr="00B72B2A">
        <w:rPr>
          <w:szCs w:val="22"/>
        </w:rPr>
        <w:t xml:space="preserve">Unless the </w:t>
      </w:r>
      <w:r w:rsidRPr="00B72B2A">
        <w:rPr>
          <w:b/>
          <w:i/>
          <w:szCs w:val="22"/>
        </w:rPr>
        <w:t>customer transfer request form</w:t>
      </w:r>
      <w:r w:rsidRPr="00B72B2A">
        <w:rPr>
          <w:szCs w:val="22"/>
        </w:rPr>
        <w:t xml:space="preserve"> is to reverse an </w:t>
      </w:r>
      <w:r w:rsidRPr="00B72B2A">
        <w:rPr>
          <w:b/>
          <w:i/>
          <w:szCs w:val="22"/>
        </w:rPr>
        <w:t>erroneous transfer</w:t>
      </w:r>
      <w:r w:rsidRPr="00B72B2A">
        <w:rPr>
          <w:szCs w:val="22"/>
        </w:rPr>
        <w:t xml:space="preserve">, the </w:t>
      </w:r>
      <w:r w:rsidRPr="00B72B2A">
        <w:rPr>
          <w:b/>
          <w:i/>
          <w:szCs w:val="22"/>
        </w:rPr>
        <w:t>retailer</w:t>
      </w:r>
      <w:r w:rsidRPr="00B72B2A">
        <w:rPr>
          <w:szCs w:val="22"/>
        </w:rPr>
        <w:t xml:space="preserve"> must include a </w:t>
      </w:r>
      <w:r w:rsidRPr="00B72B2A">
        <w:rPr>
          <w:b/>
          <w:i/>
          <w:szCs w:val="22"/>
        </w:rPr>
        <w:t>nominated transfer date</w:t>
      </w:r>
      <w:r w:rsidRPr="00B72B2A">
        <w:rPr>
          <w:szCs w:val="22"/>
        </w:rPr>
        <w:t xml:space="preserve">. The </w:t>
      </w:r>
      <w:r w:rsidRPr="00B72B2A">
        <w:rPr>
          <w:b/>
          <w:i/>
          <w:szCs w:val="22"/>
        </w:rPr>
        <w:t>nominated transfer date</w:t>
      </w:r>
      <w:r w:rsidRPr="00B72B2A">
        <w:rPr>
          <w:szCs w:val="22"/>
        </w:rPr>
        <w:t xml:space="preserve"> will be:</w:t>
      </w:r>
    </w:p>
    <w:p w:rsidR="00284C92" w:rsidRPr="00B72B2A" w:rsidRDefault="00284C92" w:rsidP="00FF4AFE">
      <w:pPr>
        <w:pStyle w:val="ListParagraph"/>
        <w:numPr>
          <w:ilvl w:val="0"/>
          <w:numId w:val="48"/>
        </w:numPr>
        <w:ind w:left="1097"/>
        <w:rPr>
          <w:sz w:val="22"/>
        </w:rPr>
      </w:pPr>
      <w:bookmarkStart w:id="1231" w:name="_Toc282682421"/>
      <w:bookmarkStart w:id="1232" w:name="_Toc282683515"/>
      <w:bookmarkStart w:id="1233" w:name="_Toc282690690"/>
      <w:bookmarkStart w:id="1234" w:name="_Toc282701313"/>
      <w:bookmarkStart w:id="1235" w:name="_Toc282701654"/>
      <w:bookmarkStart w:id="1236" w:name="_Toc282682422"/>
      <w:bookmarkStart w:id="1237" w:name="_Toc282683516"/>
      <w:bookmarkStart w:id="1238" w:name="_Toc282690691"/>
      <w:bookmarkStart w:id="1239" w:name="_Toc282701314"/>
      <w:bookmarkStart w:id="1240" w:name="_Toc282701655"/>
      <w:bookmarkStart w:id="1241" w:name="_Toc282682423"/>
      <w:bookmarkStart w:id="1242" w:name="_Toc282683517"/>
      <w:bookmarkStart w:id="1243" w:name="_Toc282690692"/>
      <w:bookmarkStart w:id="1244" w:name="_Toc282701315"/>
      <w:bookmarkStart w:id="1245" w:name="_Toc282701656"/>
      <w:bookmarkStart w:id="1246" w:name="_Toc282682424"/>
      <w:bookmarkStart w:id="1247" w:name="_Toc282683518"/>
      <w:bookmarkStart w:id="1248" w:name="_Toc282690693"/>
      <w:bookmarkStart w:id="1249" w:name="_Toc282701316"/>
      <w:bookmarkStart w:id="1250" w:name="_Toc282701657"/>
      <w:bookmarkStart w:id="1251" w:name="_Toc282682427"/>
      <w:bookmarkStart w:id="1252" w:name="_Toc282683521"/>
      <w:bookmarkStart w:id="1253" w:name="_Toc282690696"/>
      <w:bookmarkStart w:id="1254" w:name="_Toc282701319"/>
      <w:bookmarkStart w:id="1255" w:name="_Toc282701660"/>
      <w:bookmarkStart w:id="1256" w:name="_Toc282682429"/>
      <w:bookmarkStart w:id="1257" w:name="_Toc282683523"/>
      <w:bookmarkStart w:id="1258" w:name="_Toc282690698"/>
      <w:bookmarkStart w:id="1259" w:name="_Toc282701321"/>
      <w:bookmarkStart w:id="1260" w:name="_Toc282701662"/>
      <w:bookmarkStart w:id="1261" w:name="_Toc282682432"/>
      <w:bookmarkStart w:id="1262" w:name="_Toc282683526"/>
      <w:bookmarkStart w:id="1263" w:name="_Toc282690701"/>
      <w:bookmarkStart w:id="1264" w:name="_Toc282701324"/>
      <w:bookmarkStart w:id="1265" w:name="_Toc282701665"/>
      <w:bookmarkStart w:id="1266" w:name="_Toc282682433"/>
      <w:bookmarkStart w:id="1267" w:name="_Toc282683527"/>
      <w:bookmarkStart w:id="1268" w:name="_Toc282690702"/>
      <w:bookmarkStart w:id="1269" w:name="_Toc282701325"/>
      <w:bookmarkStart w:id="1270" w:name="_Toc282701666"/>
      <w:bookmarkStart w:id="1271" w:name="_Toc282682435"/>
      <w:bookmarkStart w:id="1272" w:name="_Toc282683529"/>
      <w:bookmarkStart w:id="1273" w:name="_Toc282690704"/>
      <w:bookmarkStart w:id="1274" w:name="_Toc282701327"/>
      <w:bookmarkStart w:id="1275" w:name="_Toc282701668"/>
      <w:bookmarkStart w:id="1276" w:name="_Toc282682438"/>
      <w:bookmarkStart w:id="1277" w:name="_Toc282683532"/>
      <w:bookmarkStart w:id="1278" w:name="_Toc282690707"/>
      <w:bookmarkStart w:id="1279" w:name="_Toc282701330"/>
      <w:bookmarkStart w:id="1280" w:name="_Toc282701671"/>
      <w:bookmarkStart w:id="1281" w:name="_Toc282682439"/>
      <w:bookmarkStart w:id="1282" w:name="_Toc282683533"/>
      <w:bookmarkStart w:id="1283" w:name="_Toc282690708"/>
      <w:bookmarkStart w:id="1284" w:name="_Toc282701331"/>
      <w:bookmarkStart w:id="1285" w:name="_Toc282701672"/>
      <w:bookmarkStart w:id="1286" w:name="_Toc282682441"/>
      <w:bookmarkStart w:id="1287" w:name="_Toc282683535"/>
      <w:bookmarkStart w:id="1288" w:name="_Toc282690710"/>
      <w:bookmarkStart w:id="1289" w:name="_Toc282701333"/>
      <w:bookmarkStart w:id="1290" w:name="_Toc282701674"/>
      <w:bookmarkStart w:id="1291" w:name="_Toc282682448"/>
      <w:bookmarkStart w:id="1292" w:name="_Toc282683542"/>
      <w:bookmarkStart w:id="1293" w:name="_Toc282690717"/>
      <w:bookmarkStart w:id="1294" w:name="_Toc282701340"/>
      <w:bookmarkStart w:id="1295" w:name="_Toc282701681"/>
      <w:bookmarkStart w:id="1296" w:name="_Toc282682449"/>
      <w:bookmarkStart w:id="1297" w:name="_Toc282683543"/>
      <w:bookmarkStart w:id="1298" w:name="_Toc282690718"/>
      <w:bookmarkStart w:id="1299" w:name="_Toc282701341"/>
      <w:bookmarkStart w:id="1300" w:name="_Toc282701682"/>
      <w:bookmarkEnd w:id="1228"/>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r w:rsidRPr="00B72B2A">
        <w:rPr>
          <w:sz w:val="22"/>
        </w:rPr>
        <w:t xml:space="preserve">where the </w:t>
      </w:r>
      <w:r w:rsidRPr="00B72B2A">
        <w:rPr>
          <w:b/>
          <w:i/>
          <w:sz w:val="22"/>
        </w:rPr>
        <w:t>transfer</w:t>
      </w:r>
      <w:r w:rsidRPr="00B72B2A">
        <w:rPr>
          <w:sz w:val="22"/>
        </w:rPr>
        <w:t xml:space="preserve"> relates to an </w:t>
      </w:r>
      <w:r w:rsidRPr="00B72B2A">
        <w:rPr>
          <w:b/>
          <w:i/>
          <w:sz w:val="22"/>
        </w:rPr>
        <w:t>exit point</w:t>
      </w:r>
      <w:r w:rsidRPr="00B72B2A">
        <w:rPr>
          <w:sz w:val="22"/>
        </w:rPr>
        <w:t xml:space="preserve"> which requires a new or modified </w:t>
      </w:r>
      <w:r w:rsidRPr="00B72B2A">
        <w:rPr>
          <w:b/>
          <w:i/>
          <w:sz w:val="22"/>
        </w:rPr>
        <w:t>meter</w:t>
      </w:r>
      <w:r w:rsidRPr="00B72B2A">
        <w:rPr>
          <w:sz w:val="22"/>
        </w:rPr>
        <w:t xml:space="preserve"> installation, the end of the </w:t>
      </w:r>
      <w:r w:rsidRPr="00B72B2A">
        <w:rPr>
          <w:b/>
          <w:i/>
          <w:sz w:val="22"/>
        </w:rPr>
        <w:t>month</w:t>
      </w:r>
      <w:r w:rsidRPr="00B72B2A">
        <w:rPr>
          <w:sz w:val="22"/>
        </w:rPr>
        <w:t xml:space="preserve"> in which the new or modified </w:t>
      </w:r>
      <w:r w:rsidRPr="00B72B2A">
        <w:rPr>
          <w:b/>
          <w:i/>
          <w:sz w:val="22"/>
        </w:rPr>
        <w:t>meter</w:t>
      </w:r>
      <w:r w:rsidRPr="00B72B2A">
        <w:rPr>
          <w:sz w:val="22"/>
        </w:rPr>
        <w:t xml:space="preserve"> installation is ready for service; or</w:t>
      </w:r>
      <w:r>
        <w:rPr>
          <w:sz w:val="22"/>
        </w:rPr>
        <w:br/>
      </w:r>
    </w:p>
    <w:p w:rsidR="00284C92" w:rsidRPr="00855566" w:rsidRDefault="00284C92" w:rsidP="00FF4AFE">
      <w:pPr>
        <w:pStyle w:val="ListParagraph"/>
        <w:numPr>
          <w:ilvl w:val="0"/>
          <w:numId w:val="48"/>
        </w:numPr>
        <w:ind w:left="1097"/>
        <w:rPr>
          <w:sz w:val="22"/>
        </w:rPr>
      </w:pPr>
      <w:r w:rsidRPr="00B72B2A">
        <w:rPr>
          <w:sz w:val="22"/>
        </w:rPr>
        <w:t xml:space="preserve">where the </w:t>
      </w:r>
      <w:r w:rsidRPr="00B72B2A">
        <w:rPr>
          <w:b/>
          <w:i/>
          <w:sz w:val="22"/>
        </w:rPr>
        <w:t>transfer</w:t>
      </w:r>
      <w:r w:rsidRPr="00B72B2A">
        <w:rPr>
          <w:sz w:val="22"/>
        </w:rPr>
        <w:t xml:space="preserve"> relates to an </w:t>
      </w:r>
      <w:r w:rsidRPr="00B72B2A">
        <w:rPr>
          <w:b/>
          <w:i/>
          <w:sz w:val="22"/>
        </w:rPr>
        <w:t>exit point</w:t>
      </w:r>
      <w:r w:rsidRPr="00B72B2A">
        <w:rPr>
          <w:sz w:val="22"/>
        </w:rPr>
        <w:t xml:space="preserve"> with an existing </w:t>
      </w:r>
      <w:r w:rsidRPr="00B72B2A">
        <w:rPr>
          <w:b/>
          <w:i/>
          <w:sz w:val="22"/>
        </w:rPr>
        <w:t>meter</w:t>
      </w:r>
      <w:r w:rsidRPr="00B72B2A">
        <w:rPr>
          <w:sz w:val="22"/>
        </w:rPr>
        <w:t xml:space="preserve"> installation and the </w:t>
      </w:r>
      <w:r w:rsidRPr="00B72B2A">
        <w:rPr>
          <w:b/>
          <w:i/>
          <w:sz w:val="22"/>
        </w:rPr>
        <w:t>transfer</w:t>
      </w:r>
      <w:r w:rsidRPr="00B72B2A">
        <w:rPr>
          <w:sz w:val="22"/>
        </w:rPr>
        <w:t xml:space="preserve"> request is submitted no later than 5</w:t>
      </w:r>
      <w:r>
        <w:rPr>
          <w:sz w:val="22"/>
        </w:rPr>
        <w:t> </w:t>
      </w:r>
      <w:r w:rsidRPr="00B72B2A">
        <w:rPr>
          <w:b/>
          <w:i/>
          <w:sz w:val="22"/>
        </w:rPr>
        <w:t>business days</w:t>
      </w:r>
      <w:r w:rsidRPr="00B72B2A">
        <w:rPr>
          <w:sz w:val="22"/>
        </w:rPr>
        <w:t xml:space="preserve"> prior to </w:t>
      </w:r>
      <w:r w:rsidRPr="00B72B2A">
        <w:rPr>
          <w:b/>
          <w:i/>
          <w:sz w:val="22"/>
        </w:rPr>
        <w:t>month</w:t>
      </w:r>
      <w:r w:rsidRPr="00B72B2A">
        <w:rPr>
          <w:sz w:val="22"/>
        </w:rPr>
        <w:t xml:space="preserve"> end, midnight on the last calendar day of the </w:t>
      </w:r>
      <w:r w:rsidRPr="00040FCD">
        <w:rPr>
          <w:b/>
          <w:i/>
          <w:sz w:val="22"/>
        </w:rPr>
        <w:t>month</w:t>
      </w:r>
      <w:r w:rsidRPr="00B72B2A">
        <w:rPr>
          <w:sz w:val="22"/>
        </w:rPr>
        <w:t xml:space="preserve"> in which the request is submitted to the </w:t>
      </w:r>
      <w:r>
        <w:rPr>
          <w:b/>
          <w:i/>
          <w:sz w:val="22"/>
        </w:rPr>
        <w:t>network provider</w:t>
      </w:r>
      <w:r w:rsidRPr="00040FCD">
        <w:rPr>
          <w:sz w:val="22"/>
        </w:rPr>
        <w:t>,</w:t>
      </w:r>
    </w:p>
    <w:p w:rsidR="00284C92" w:rsidRPr="00040FCD" w:rsidRDefault="00284C92" w:rsidP="00284C92">
      <w:pPr>
        <w:ind w:left="709"/>
        <w:rPr>
          <w:sz w:val="22"/>
        </w:rPr>
      </w:pPr>
      <w:proofErr w:type="gramStart"/>
      <w:r w:rsidRPr="00040FCD">
        <w:rPr>
          <w:sz w:val="22"/>
        </w:rPr>
        <w:t>provided</w:t>
      </w:r>
      <w:proofErr w:type="gramEnd"/>
      <w:r w:rsidRPr="00040FCD">
        <w:rPr>
          <w:sz w:val="22"/>
        </w:rPr>
        <w:t xml:space="preserve"> that in either case, the </w:t>
      </w:r>
      <w:r w:rsidRPr="00040FCD">
        <w:rPr>
          <w:b/>
          <w:i/>
          <w:sz w:val="22"/>
        </w:rPr>
        <w:t>transfer date</w:t>
      </w:r>
      <w:r w:rsidRPr="00040FCD">
        <w:rPr>
          <w:sz w:val="22"/>
        </w:rPr>
        <w:t xml:space="preserve"> will be no later than midnight on the last calendar day of the second </w:t>
      </w:r>
      <w:r w:rsidRPr="00040FCD">
        <w:rPr>
          <w:b/>
          <w:i/>
          <w:sz w:val="22"/>
        </w:rPr>
        <w:t>month</w:t>
      </w:r>
      <w:r w:rsidRPr="00040FCD">
        <w:rPr>
          <w:sz w:val="22"/>
        </w:rPr>
        <w:t xml:space="preserve"> after the </w:t>
      </w:r>
      <w:r w:rsidRPr="00040FCD">
        <w:rPr>
          <w:b/>
          <w:i/>
          <w:sz w:val="22"/>
        </w:rPr>
        <w:t>month</w:t>
      </w:r>
      <w:r w:rsidRPr="00040FCD">
        <w:rPr>
          <w:sz w:val="22"/>
        </w:rPr>
        <w:t xml:space="preserve"> in which the request is submitted to the </w:t>
      </w:r>
      <w:r w:rsidRPr="00040FCD">
        <w:rPr>
          <w:b/>
          <w:i/>
          <w:sz w:val="22"/>
        </w:rPr>
        <w:t>network provider</w:t>
      </w:r>
      <w:r w:rsidRPr="00040FCD">
        <w:rPr>
          <w:sz w:val="22"/>
        </w:rPr>
        <w:t>.</w:t>
      </w:r>
    </w:p>
    <w:p w:rsidR="00284C92" w:rsidRDefault="00284C92" w:rsidP="00284C92">
      <w:pPr>
        <w:pStyle w:val="Heading3"/>
        <w:ind w:left="720" w:hanging="720"/>
        <w:rPr>
          <w:rStyle w:val="StyleArial11pt"/>
          <w:sz w:val="24"/>
        </w:rPr>
      </w:pPr>
      <w:r w:rsidRPr="00FD45D5">
        <w:rPr>
          <w:rStyle w:val="StyleArial11pt"/>
          <w:sz w:val="24"/>
        </w:rPr>
        <w:t>8.2.9A</w:t>
      </w:r>
      <w:r w:rsidRPr="00FD45D5">
        <w:rPr>
          <w:rStyle w:val="StyleArial11pt"/>
          <w:sz w:val="24"/>
        </w:rPr>
        <w:tab/>
      </w:r>
      <w:r>
        <w:rPr>
          <w:rStyle w:val="StyleArial11pt"/>
          <w:sz w:val="24"/>
        </w:rPr>
        <w:t xml:space="preserve"> </w:t>
      </w:r>
      <w:r w:rsidRPr="00FD45D5">
        <w:rPr>
          <w:rStyle w:val="StyleArial11pt"/>
          <w:sz w:val="24"/>
        </w:rPr>
        <w:t xml:space="preserve">Clause 8.2.9 will not apply </w:t>
      </w:r>
      <w:r>
        <w:rPr>
          <w:rStyle w:val="StyleArial11pt"/>
          <w:sz w:val="24"/>
        </w:rPr>
        <w:t xml:space="preserve">from 1 July 2019 and </w:t>
      </w:r>
      <w:r w:rsidRPr="00FD45D5">
        <w:rPr>
          <w:rStyle w:val="StyleArial11pt"/>
          <w:sz w:val="24"/>
        </w:rPr>
        <w:t xml:space="preserve">clause 8.2.9B will apply </w:t>
      </w:r>
      <w:r>
        <w:rPr>
          <w:rStyle w:val="StyleArial11pt"/>
          <w:sz w:val="24"/>
        </w:rPr>
        <w:t xml:space="preserve">in place of clause 8.2.9 </w:t>
      </w:r>
      <w:r w:rsidRPr="00FD45D5">
        <w:rPr>
          <w:rStyle w:val="StyleArial11pt"/>
          <w:sz w:val="24"/>
        </w:rPr>
        <w:t>on and from 1 July 2019.</w:t>
      </w:r>
      <w:r>
        <w:rPr>
          <w:rStyle w:val="StyleArial11pt"/>
          <w:sz w:val="24"/>
        </w:rPr>
        <w:t xml:space="preserve"> </w:t>
      </w:r>
    </w:p>
    <w:p w:rsidR="00284C92" w:rsidRPr="00097EAE" w:rsidRDefault="00284C92" w:rsidP="00284C92">
      <w:pPr>
        <w:pStyle w:val="Heading3"/>
        <w:ind w:left="720" w:hanging="720"/>
        <w:rPr>
          <w:rStyle w:val="StyleArial11pt"/>
          <w:szCs w:val="22"/>
        </w:rPr>
      </w:pPr>
      <w:r w:rsidRPr="00FD45D5">
        <w:rPr>
          <w:rStyle w:val="StyleArial11pt"/>
          <w:sz w:val="24"/>
        </w:rPr>
        <w:t>8.2.9B</w:t>
      </w:r>
      <w:r w:rsidRPr="00FD45D5">
        <w:rPr>
          <w:rStyle w:val="StyleArial11pt"/>
          <w:sz w:val="24"/>
        </w:rPr>
        <w:tab/>
      </w:r>
      <w:r w:rsidRPr="00097EAE">
        <w:rPr>
          <w:rStyle w:val="StyleArial11pt"/>
          <w:szCs w:val="22"/>
        </w:rPr>
        <w:t xml:space="preserve">Unless the </w:t>
      </w:r>
      <w:r w:rsidRPr="00097EAE">
        <w:rPr>
          <w:rStyle w:val="StyleArial11pt"/>
          <w:b/>
          <w:i/>
          <w:szCs w:val="22"/>
        </w:rPr>
        <w:t>customer transfer request form</w:t>
      </w:r>
      <w:r w:rsidRPr="00097EAE">
        <w:rPr>
          <w:rStyle w:val="StyleArial11pt"/>
          <w:szCs w:val="22"/>
        </w:rPr>
        <w:t xml:space="preserve"> is to reverse an erroneous transfer or as otherwise agreed between the </w:t>
      </w:r>
      <w:r w:rsidRPr="00097EAE">
        <w:rPr>
          <w:rStyle w:val="StyleArial11pt"/>
          <w:b/>
          <w:i/>
          <w:szCs w:val="22"/>
        </w:rPr>
        <w:t xml:space="preserve">retailer </w:t>
      </w:r>
      <w:r w:rsidRPr="00097EAE">
        <w:rPr>
          <w:rStyle w:val="StyleArial11pt"/>
          <w:szCs w:val="22"/>
        </w:rPr>
        <w:t xml:space="preserve">and the </w:t>
      </w:r>
      <w:r w:rsidRPr="00097EAE">
        <w:rPr>
          <w:rStyle w:val="StyleArial11pt"/>
          <w:b/>
          <w:i/>
          <w:szCs w:val="22"/>
        </w:rPr>
        <w:t>network provider</w:t>
      </w:r>
      <w:r w:rsidRPr="00097EAE">
        <w:rPr>
          <w:rStyle w:val="StyleArial11pt"/>
          <w:szCs w:val="22"/>
        </w:rPr>
        <w:t xml:space="preserve">, the </w:t>
      </w:r>
      <w:r w:rsidRPr="00097EAE">
        <w:rPr>
          <w:rStyle w:val="StyleArial11pt"/>
          <w:b/>
          <w:i/>
          <w:szCs w:val="22"/>
        </w:rPr>
        <w:t>retailer</w:t>
      </w:r>
      <w:r w:rsidRPr="00097EAE">
        <w:rPr>
          <w:rStyle w:val="StyleArial11pt"/>
          <w:szCs w:val="22"/>
        </w:rPr>
        <w:t xml:space="preserve"> must include a </w:t>
      </w:r>
      <w:r w:rsidRPr="00097EAE">
        <w:rPr>
          <w:rStyle w:val="StyleArial11pt"/>
          <w:b/>
          <w:i/>
          <w:szCs w:val="22"/>
        </w:rPr>
        <w:t>nominated transfer date</w:t>
      </w:r>
      <w:r w:rsidRPr="00097EAE">
        <w:rPr>
          <w:rStyle w:val="StyleArial11pt"/>
          <w:szCs w:val="22"/>
        </w:rPr>
        <w:t xml:space="preserve"> that is more than 3 </w:t>
      </w:r>
      <w:r w:rsidRPr="00097EAE">
        <w:rPr>
          <w:rStyle w:val="StyleArial11pt"/>
          <w:b/>
          <w:i/>
          <w:szCs w:val="22"/>
        </w:rPr>
        <w:t xml:space="preserve">business days </w:t>
      </w:r>
      <w:r w:rsidRPr="00097EAE">
        <w:rPr>
          <w:rStyle w:val="StyleArial11pt"/>
          <w:szCs w:val="22"/>
        </w:rPr>
        <w:t xml:space="preserve">from the date the </w:t>
      </w:r>
      <w:r w:rsidRPr="00097EAE">
        <w:rPr>
          <w:rStyle w:val="StyleArial11pt"/>
          <w:b/>
          <w:i/>
          <w:szCs w:val="22"/>
        </w:rPr>
        <w:t>customer transfer request form</w:t>
      </w:r>
      <w:r w:rsidRPr="00097EAE">
        <w:rPr>
          <w:rStyle w:val="StyleArial11pt"/>
          <w:szCs w:val="22"/>
        </w:rPr>
        <w:t xml:space="preserve"> is submitted pursuant to clause </w:t>
      </w:r>
      <w:r w:rsidRPr="00097EAE">
        <w:rPr>
          <w:rStyle w:val="StyleArial11pt"/>
          <w:szCs w:val="22"/>
        </w:rPr>
        <w:fldChar w:fldCharType="begin"/>
      </w:r>
      <w:r w:rsidRPr="00097EAE">
        <w:rPr>
          <w:rStyle w:val="StyleArial11pt"/>
          <w:szCs w:val="22"/>
        </w:rPr>
        <w:instrText xml:space="preserve"> REF _Ref486351716 \r \h </w:instrText>
      </w:r>
      <w:r>
        <w:rPr>
          <w:rStyle w:val="StyleArial11pt"/>
          <w:szCs w:val="22"/>
        </w:rPr>
        <w:instrText xml:space="preserve"> \* MERGEFORMAT </w:instrText>
      </w:r>
      <w:r w:rsidRPr="00097EAE">
        <w:rPr>
          <w:rStyle w:val="StyleArial11pt"/>
          <w:szCs w:val="22"/>
        </w:rPr>
      </w:r>
      <w:r w:rsidRPr="00097EAE">
        <w:rPr>
          <w:rStyle w:val="StyleArial11pt"/>
          <w:szCs w:val="22"/>
        </w:rPr>
        <w:fldChar w:fldCharType="separate"/>
      </w:r>
      <w:r>
        <w:rPr>
          <w:rStyle w:val="StyleArial11pt"/>
          <w:szCs w:val="22"/>
        </w:rPr>
        <w:t>8.1.1</w:t>
      </w:r>
      <w:r w:rsidRPr="00097EAE">
        <w:rPr>
          <w:rStyle w:val="StyleArial11pt"/>
          <w:szCs w:val="22"/>
        </w:rPr>
        <w:fldChar w:fldCharType="end"/>
      </w:r>
      <w:r w:rsidRPr="00097EAE">
        <w:rPr>
          <w:rStyle w:val="StyleArial11pt"/>
          <w:szCs w:val="22"/>
        </w:rPr>
        <w:t xml:space="preserve"> and:</w:t>
      </w:r>
    </w:p>
    <w:p w:rsidR="00284C92" w:rsidRPr="00097EAE" w:rsidRDefault="00284C92" w:rsidP="00FF4AFE">
      <w:pPr>
        <w:pStyle w:val="ListParagraph"/>
        <w:numPr>
          <w:ilvl w:val="0"/>
          <w:numId w:val="108"/>
        </w:numPr>
        <w:ind w:hanging="587"/>
        <w:rPr>
          <w:rStyle w:val="StyleArial11pt"/>
          <w:rFonts w:cs="Arial"/>
          <w:szCs w:val="22"/>
        </w:rPr>
      </w:pPr>
      <w:r w:rsidRPr="00097EAE">
        <w:rPr>
          <w:rStyle w:val="StyleArial11pt"/>
          <w:rFonts w:cs="Arial"/>
          <w:szCs w:val="22"/>
        </w:rPr>
        <w:t xml:space="preserve">where the </w:t>
      </w:r>
      <w:r w:rsidRPr="00097EAE">
        <w:rPr>
          <w:rStyle w:val="StyleArial11pt"/>
          <w:rFonts w:cs="Arial"/>
          <w:b/>
          <w:i/>
          <w:szCs w:val="22"/>
        </w:rPr>
        <w:t>transfer</w:t>
      </w:r>
      <w:r w:rsidRPr="00097EAE">
        <w:rPr>
          <w:rStyle w:val="StyleArial11pt"/>
          <w:rFonts w:cs="Arial"/>
          <w:szCs w:val="22"/>
        </w:rPr>
        <w:t xml:space="preserve"> relates to an </w:t>
      </w:r>
      <w:r w:rsidRPr="00097EAE">
        <w:rPr>
          <w:rStyle w:val="StyleArial11pt"/>
          <w:rFonts w:cs="Arial"/>
          <w:b/>
          <w:i/>
          <w:szCs w:val="22"/>
        </w:rPr>
        <w:t>exit point</w:t>
      </w:r>
      <w:r w:rsidRPr="00097EAE">
        <w:rPr>
          <w:rStyle w:val="StyleArial11pt"/>
          <w:rFonts w:cs="Arial"/>
          <w:szCs w:val="22"/>
        </w:rPr>
        <w:t xml:space="preserve"> which requires a new or modified </w:t>
      </w:r>
      <w:r w:rsidRPr="00097EAE">
        <w:rPr>
          <w:rStyle w:val="StyleArial11pt"/>
          <w:rFonts w:cs="Arial"/>
          <w:b/>
          <w:i/>
          <w:szCs w:val="22"/>
        </w:rPr>
        <w:t xml:space="preserve">meter </w:t>
      </w:r>
      <w:r w:rsidRPr="00097EAE">
        <w:rPr>
          <w:rStyle w:val="StyleArial11pt"/>
          <w:rFonts w:cs="Arial"/>
          <w:szCs w:val="22"/>
        </w:rPr>
        <w:t xml:space="preserve">installation, up to 65 </w:t>
      </w:r>
      <w:r w:rsidRPr="00097EAE">
        <w:rPr>
          <w:rStyle w:val="StyleArial11pt"/>
          <w:rFonts w:cs="Arial"/>
          <w:b/>
          <w:i/>
          <w:szCs w:val="22"/>
        </w:rPr>
        <w:t>business days</w:t>
      </w:r>
      <w:r w:rsidRPr="00097EAE">
        <w:rPr>
          <w:rStyle w:val="StyleArial11pt"/>
          <w:rFonts w:cs="Arial"/>
          <w:szCs w:val="22"/>
        </w:rPr>
        <w:t xml:space="preserve"> from the date that the  new or modified </w:t>
      </w:r>
      <w:r w:rsidRPr="00097EAE">
        <w:rPr>
          <w:rStyle w:val="StyleArial11pt"/>
          <w:rFonts w:cs="Arial"/>
          <w:b/>
          <w:i/>
          <w:szCs w:val="22"/>
        </w:rPr>
        <w:t xml:space="preserve">meter </w:t>
      </w:r>
      <w:r w:rsidRPr="00097EAE">
        <w:rPr>
          <w:rStyle w:val="StyleArial11pt"/>
          <w:rFonts w:cs="Arial"/>
          <w:szCs w:val="22"/>
        </w:rPr>
        <w:t>installation is, or is likely to be, ready for service; or</w:t>
      </w:r>
    </w:p>
    <w:p w:rsidR="00284C92" w:rsidRPr="00097EAE" w:rsidRDefault="00284C92" w:rsidP="00FF4AFE">
      <w:pPr>
        <w:pStyle w:val="ListParagraph"/>
        <w:numPr>
          <w:ilvl w:val="0"/>
          <w:numId w:val="108"/>
        </w:numPr>
        <w:ind w:hanging="587"/>
        <w:rPr>
          <w:rStyle w:val="StyleArial11pt"/>
          <w:rFonts w:cs="Arial"/>
          <w:szCs w:val="22"/>
        </w:rPr>
      </w:pPr>
      <w:proofErr w:type="gramStart"/>
      <w:r w:rsidRPr="00097EAE">
        <w:rPr>
          <w:sz w:val="22"/>
          <w:szCs w:val="22"/>
        </w:rPr>
        <w:t>where</w:t>
      </w:r>
      <w:proofErr w:type="gramEnd"/>
      <w:r w:rsidRPr="00097EAE">
        <w:rPr>
          <w:sz w:val="22"/>
          <w:szCs w:val="22"/>
        </w:rPr>
        <w:t xml:space="preserve"> the </w:t>
      </w:r>
      <w:r w:rsidRPr="00097EAE">
        <w:rPr>
          <w:b/>
          <w:bCs/>
          <w:i/>
          <w:iCs/>
          <w:sz w:val="22"/>
          <w:szCs w:val="22"/>
        </w:rPr>
        <w:t>transfer</w:t>
      </w:r>
      <w:r w:rsidRPr="00097EAE">
        <w:rPr>
          <w:sz w:val="22"/>
          <w:szCs w:val="22"/>
        </w:rPr>
        <w:t xml:space="preserve"> relates to an </w:t>
      </w:r>
      <w:r w:rsidRPr="00097EAE">
        <w:rPr>
          <w:b/>
          <w:bCs/>
          <w:i/>
          <w:iCs/>
          <w:sz w:val="22"/>
          <w:szCs w:val="22"/>
        </w:rPr>
        <w:t>exit point</w:t>
      </w:r>
      <w:r w:rsidRPr="00097EAE">
        <w:rPr>
          <w:sz w:val="22"/>
          <w:szCs w:val="22"/>
        </w:rPr>
        <w:t xml:space="preserve"> with an existing </w:t>
      </w:r>
      <w:r w:rsidRPr="00097EAE">
        <w:rPr>
          <w:b/>
          <w:bCs/>
          <w:i/>
          <w:iCs/>
          <w:sz w:val="22"/>
          <w:szCs w:val="22"/>
        </w:rPr>
        <w:t>meter</w:t>
      </w:r>
      <w:r w:rsidRPr="00097EAE">
        <w:rPr>
          <w:sz w:val="22"/>
          <w:szCs w:val="22"/>
        </w:rPr>
        <w:t xml:space="preserve"> installation,</w:t>
      </w:r>
      <w:r w:rsidRPr="00097EAE">
        <w:rPr>
          <w:b/>
          <w:bCs/>
          <w:color w:val="FF0000"/>
          <w:sz w:val="22"/>
          <w:szCs w:val="22"/>
        </w:rPr>
        <w:t xml:space="preserve"> </w:t>
      </w:r>
      <w:r w:rsidRPr="00097EAE">
        <w:rPr>
          <w:rStyle w:val="StyleArial11pt"/>
          <w:rFonts w:cs="Arial"/>
          <w:szCs w:val="22"/>
        </w:rPr>
        <w:t xml:space="preserve">up to 65 </w:t>
      </w:r>
      <w:r w:rsidRPr="00097EAE">
        <w:rPr>
          <w:rStyle w:val="StyleArial11pt"/>
          <w:rFonts w:cs="Arial"/>
          <w:b/>
          <w:i/>
          <w:szCs w:val="22"/>
        </w:rPr>
        <w:t>business days</w:t>
      </w:r>
      <w:r w:rsidRPr="00097EAE">
        <w:rPr>
          <w:rStyle w:val="StyleArial11pt"/>
          <w:rFonts w:cs="Arial"/>
          <w:szCs w:val="22"/>
        </w:rPr>
        <w:t xml:space="preserve"> from the day the request is submitted to the </w:t>
      </w:r>
      <w:r w:rsidRPr="00097EAE">
        <w:rPr>
          <w:rStyle w:val="StyleArial11pt"/>
          <w:rFonts w:cs="Arial"/>
          <w:b/>
          <w:i/>
          <w:szCs w:val="22"/>
        </w:rPr>
        <w:t>network provider</w:t>
      </w:r>
      <w:r w:rsidRPr="00097EAE">
        <w:rPr>
          <w:rStyle w:val="StyleArial11pt"/>
          <w:rFonts w:cs="Arial"/>
          <w:szCs w:val="22"/>
        </w:rPr>
        <w:t>.</w:t>
      </w:r>
    </w:p>
    <w:p w:rsidR="00284C92" w:rsidRPr="00097EAE" w:rsidRDefault="00284C92" w:rsidP="00FF4AFE">
      <w:pPr>
        <w:pStyle w:val="Heading3"/>
        <w:ind w:left="720" w:hanging="720"/>
        <w:jc w:val="left"/>
        <w:rPr>
          <w:szCs w:val="22"/>
        </w:rPr>
      </w:pPr>
      <w:bookmarkStart w:id="1301" w:name="_Toc282691701"/>
      <w:bookmarkStart w:id="1302" w:name="_Toc282691999"/>
      <w:bookmarkStart w:id="1303" w:name="_Toc282700864"/>
      <w:bookmarkStart w:id="1304" w:name="_Toc282701935"/>
      <w:bookmarkStart w:id="1305" w:name="_Toc282682451"/>
      <w:bookmarkStart w:id="1306" w:name="_Toc282683545"/>
      <w:bookmarkStart w:id="1307" w:name="_Toc282690720"/>
      <w:bookmarkStart w:id="1308" w:name="_Toc282701343"/>
      <w:bookmarkStart w:id="1309" w:name="_Toc282701684"/>
      <w:bookmarkStart w:id="1310" w:name="_Toc282682453"/>
      <w:bookmarkStart w:id="1311" w:name="_Toc282683547"/>
      <w:bookmarkStart w:id="1312" w:name="_Toc282690722"/>
      <w:bookmarkStart w:id="1313" w:name="_Toc282701345"/>
      <w:bookmarkStart w:id="1314" w:name="_Toc282701686"/>
      <w:bookmarkStart w:id="1315" w:name="_Toc282682457"/>
      <w:bookmarkStart w:id="1316" w:name="_Toc282683551"/>
      <w:bookmarkStart w:id="1317" w:name="_Toc282690726"/>
      <w:bookmarkStart w:id="1318" w:name="_Toc282701349"/>
      <w:bookmarkStart w:id="1319" w:name="_Toc282701690"/>
      <w:bookmarkStart w:id="1320" w:name="_Toc282682458"/>
      <w:bookmarkStart w:id="1321" w:name="_Toc282683552"/>
      <w:bookmarkStart w:id="1322" w:name="_Toc282690727"/>
      <w:bookmarkStart w:id="1323" w:name="_Toc282701350"/>
      <w:bookmarkStart w:id="1324" w:name="_Toc282701691"/>
      <w:bookmarkStart w:id="1325" w:name="_Toc282682465"/>
      <w:bookmarkStart w:id="1326" w:name="_Toc282683559"/>
      <w:bookmarkStart w:id="1327" w:name="_Toc282690734"/>
      <w:bookmarkStart w:id="1328" w:name="_Toc282701357"/>
      <w:bookmarkStart w:id="1329" w:name="_Toc282701698"/>
      <w:bookmarkStart w:id="1330" w:name="_Toc282682477"/>
      <w:bookmarkStart w:id="1331" w:name="_Toc282683571"/>
      <w:bookmarkStart w:id="1332" w:name="_Toc282690746"/>
      <w:bookmarkStart w:id="1333" w:name="_Toc282701369"/>
      <w:bookmarkStart w:id="1334" w:name="_Toc282701710"/>
      <w:bookmarkStart w:id="1335" w:name="_Toc282690747"/>
      <w:bookmarkStart w:id="1336" w:name="_Ref294390284"/>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r w:rsidRPr="00097EAE">
        <w:rPr>
          <w:szCs w:val="22"/>
        </w:rPr>
        <w:t xml:space="preserve">Following receipt of a </w:t>
      </w:r>
      <w:r w:rsidRPr="00097EAE">
        <w:rPr>
          <w:b/>
          <w:i/>
          <w:iCs/>
          <w:szCs w:val="22"/>
        </w:rPr>
        <w:t xml:space="preserve">valid </w:t>
      </w:r>
      <w:r w:rsidRPr="00097EAE">
        <w:rPr>
          <w:b/>
          <w:i/>
          <w:szCs w:val="22"/>
        </w:rPr>
        <w:t>customer transfer request form</w:t>
      </w:r>
      <w:r w:rsidRPr="00097EAE">
        <w:rPr>
          <w:szCs w:val="22"/>
        </w:rPr>
        <w:t xml:space="preserve">, the </w:t>
      </w:r>
      <w:r w:rsidRPr="00097EAE">
        <w:rPr>
          <w:b/>
          <w:i/>
          <w:szCs w:val="22"/>
        </w:rPr>
        <w:t>network provider</w:t>
      </w:r>
      <w:r w:rsidRPr="00097EAE">
        <w:rPr>
          <w:b/>
          <w:szCs w:val="22"/>
        </w:rPr>
        <w:t xml:space="preserve"> </w:t>
      </w:r>
      <w:r w:rsidRPr="00097EAE">
        <w:rPr>
          <w:szCs w:val="22"/>
        </w:rPr>
        <w:t xml:space="preserve">must, subject to clause </w:t>
      </w:r>
      <w:r w:rsidRPr="00097EAE">
        <w:rPr>
          <w:szCs w:val="22"/>
        </w:rPr>
        <w:fldChar w:fldCharType="begin"/>
      </w:r>
      <w:r w:rsidRPr="00097EAE">
        <w:rPr>
          <w:szCs w:val="22"/>
        </w:rPr>
        <w:instrText xml:space="preserve"> REF _Ref294390113 \r \h  \* MERGEFORMAT </w:instrText>
      </w:r>
      <w:r w:rsidRPr="00097EAE">
        <w:rPr>
          <w:szCs w:val="22"/>
        </w:rPr>
      </w:r>
      <w:r w:rsidRPr="00097EAE">
        <w:rPr>
          <w:szCs w:val="22"/>
        </w:rPr>
        <w:fldChar w:fldCharType="separate"/>
      </w:r>
      <w:r>
        <w:rPr>
          <w:szCs w:val="22"/>
        </w:rPr>
        <w:t>8.2.12</w:t>
      </w:r>
      <w:r w:rsidRPr="00097EAE">
        <w:rPr>
          <w:szCs w:val="22"/>
        </w:rPr>
        <w:fldChar w:fldCharType="end"/>
      </w:r>
      <w:r w:rsidRPr="00097EAE">
        <w:rPr>
          <w:szCs w:val="22"/>
        </w:rPr>
        <w:t>:</w:t>
      </w:r>
      <w:bookmarkEnd w:id="1335"/>
      <w:bookmarkEnd w:id="1336"/>
    </w:p>
    <w:p w:rsidR="00284C92" w:rsidRPr="00855566" w:rsidRDefault="00284C92" w:rsidP="00FF4AFE">
      <w:pPr>
        <w:pStyle w:val="ListParagraph"/>
        <w:numPr>
          <w:ilvl w:val="0"/>
          <w:numId w:val="49"/>
        </w:numPr>
        <w:ind w:left="1276" w:hanging="567"/>
        <w:rPr>
          <w:sz w:val="22"/>
        </w:rPr>
      </w:pPr>
      <w:r w:rsidRPr="00855566">
        <w:rPr>
          <w:sz w:val="22"/>
        </w:rPr>
        <w:t>within 3</w:t>
      </w:r>
      <w:r w:rsidRPr="00855566">
        <w:rPr>
          <w:b/>
          <w:i/>
          <w:sz w:val="22"/>
        </w:rPr>
        <w:t xml:space="preserve"> business days</w:t>
      </w:r>
      <w:r w:rsidRPr="00855566">
        <w:rPr>
          <w:sz w:val="22"/>
        </w:rPr>
        <w:t xml:space="preserve"> after it receives the </w:t>
      </w:r>
      <w:r w:rsidRPr="00855566">
        <w:rPr>
          <w:b/>
          <w:i/>
          <w:sz w:val="22"/>
        </w:rPr>
        <w:t>customer transfer request form</w:t>
      </w:r>
      <w:r w:rsidRPr="00855566">
        <w:rPr>
          <w:sz w:val="22"/>
        </w:rPr>
        <w:t xml:space="preserve">, electronically notify the </w:t>
      </w:r>
      <w:r w:rsidRPr="00855566">
        <w:rPr>
          <w:b/>
          <w:i/>
          <w:sz w:val="22"/>
        </w:rPr>
        <w:t>current retailer</w:t>
      </w:r>
      <w:r w:rsidRPr="00855566">
        <w:rPr>
          <w:sz w:val="22"/>
        </w:rPr>
        <w:t xml:space="preserve"> of the </w:t>
      </w:r>
      <w:r w:rsidRPr="000560BC">
        <w:rPr>
          <w:b/>
          <w:i/>
          <w:sz w:val="22"/>
        </w:rPr>
        <w:t>[proposed]</w:t>
      </w:r>
      <w:r>
        <w:rPr>
          <w:b/>
          <w:sz w:val="22"/>
        </w:rPr>
        <w:t xml:space="preserve"> </w:t>
      </w:r>
      <w:r w:rsidRPr="00855566">
        <w:rPr>
          <w:b/>
          <w:i/>
          <w:sz w:val="22"/>
        </w:rPr>
        <w:t>transfer date</w:t>
      </w:r>
      <w:r w:rsidRPr="00855566">
        <w:rPr>
          <w:sz w:val="22"/>
        </w:rPr>
        <w:t xml:space="preserve">; </w:t>
      </w:r>
    </w:p>
    <w:p w:rsidR="00284C92" w:rsidRPr="00855566" w:rsidRDefault="00284C92" w:rsidP="00FF4AFE">
      <w:pPr>
        <w:pStyle w:val="ListParagraph"/>
        <w:numPr>
          <w:ilvl w:val="0"/>
          <w:numId w:val="49"/>
        </w:numPr>
        <w:ind w:left="1276" w:hanging="567"/>
        <w:rPr>
          <w:sz w:val="22"/>
        </w:rPr>
      </w:pPr>
      <w:r w:rsidRPr="00855566">
        <w:rPr>
          <w:sz w:val="22"/>
        </w:rPr>
        <w:t xml:space="preserve">ensure that any new </w:t>
      </w:r>
      <w:r w:rsidRPr="00855566">
        <w:rPr>
          <w:b/>
          <w:i/>
          <w:sz w:val="22"/>
        </w:rPr>
        <w:t>meter</w:t>
      </w:r>
      <w:r w:rsidRPr="00855566">
        <w:rPr>
          <w:sz w:val="22"/>
        </w:rPr>
        <w:t xml:space="preserve"> installation and new service installation required to effect the </w:t>
      </w:r>
      <w:r w:rsidRPr="00855566">
        <w:rPr>
          <w:b/>
          <w:i/>
          <w:sz w:val="22"/>
        </w:rPr>
        <w:t>transfer</w:t>
      </w:r>
      <w:r w:rsidRPr="00855566">
        <w:rPr>
          <w:sz w:val="22"/>
        </w:rPr>
        <w:t xml:space="preserve"> is undertaken on or before the</w:t>
      </w:r>
      <w:r>
        <w:rPr>
          <w:sz w:val="22"/>
        </w:rPr>
        <w:t xml:space="preserve"> </w:t>
      </w:r>
      <w:r w:rsidRPr="000560BC">
        <w:rPr>
          <w:b/>
          <w:i/>
          <w:sz w:val="22"/>
        </w:rPr>
        <w:t>[proposed]</w:t>
      </w:r>
      <w:r>
        <w:rPr>
          <w:b/>
          <w:sz w:val="22"/>
        </w:rPr>
        <w:t xml:space="preserve"> </w:t>
      </w:r>
      <w:r w:rsidRPr="00855566">
        <w:rPr>
          <w:b/>
          <w:i/>
          <w:sz w:val="22"/>
        </w:rPr>
        <w:t>transfer date</w:t>
      </w:r>
      <w:r w:rsidRPr="00855566">
        <w:rPr>
          <w:sz w:val="22"/>
        </w:rPr>
        <w:t xml:space="preserve">; </w:t>
      </w:r>
    </w:p>
    <w:p w:rsidR="00284C92" w:rsidRPr="00855566" w:rsidRDefault="00284C92" w:rsidP="00FF4AFE">
      <w:pPr>
        <w:pStyle w:val="ListParagraph"/>
        <w:numPr>
          <w:ilvl w:val="0"/>
          <w:numId w:val="49"/>
        </w:numPr>
        <w:ind w:left="1276" w:hanging="567"/>
        <w:rPr>
          <w:sz w:val="22"/>
        </w:rPr>
      </w:pPr>
      <w:r w:rsidRPr="00855566">
        <w:rPr>
          <w:sz w:val="22"/>
        </w:rPr>
        <w:t xml:space="preserve">ensure that either a scheduled </w:t>
      </w:r>
      <w:r w:rsidRPr="00855566">
        <w:rPr>
          <w:b/>
          <w:i/>
          <w:sz w:val="22"/>
        </w:rPr>
        <w:t>meter</w:t>
      </w:r>
      <w:r w:rsidRPr="00855566">
        <w:rPr>
          <w:sz w:val="22"/>
        </w:rPr>
        <w:t xml:space="preserve"> read or a special </w:t>
      </w:r>
      <w:r w:rsidRPr="00855566">
        <w:rPr>
          <w:b/>
          <w:i/>
          <w:sz w:val="22"/>
        </w:rPr>
        <w:t>meter</w:t>
      </w:r>
      <w:r w:rsidRPr="00855566">
        <w:rPr>
          <w:sz w:val="22"/>
        </w:rPr>
        <w:t xml:space="preserve"> read, as applicable, is conducted for the </w:t>
      </w:r>
      <w:r w:rsidRPr="00855566">
        <w:rPr>
          <w:b/>
          <w:i/>
          <w:sz w:val="22"/>
        </w:rPr>
        <w:t>customer</w:t>
      </w:r>
      <w:r w:rsidRPr="00855566">
        <w:rPr>
          <w:sz w:val="22"/>
        </w:rPr>
        <w:t xml:space="preserve"> on the </w:t>
      </w:r>
      <w:r w:rsidRPr="00855566">
        <w:rPr>
          <w:b/>
          <w:i/>
          <w:sz w:val="22"/>
        </w:rPr>
        <w:t>nominated transfer date</w:t>
      </w:r>
      <w:r w:rsidRPr="00855566">
        <w:rPr>
          <w:sz w:val="22"/>
        </w:rPr>
        <w:t>; and</w:t>
      </w:r>
    </w:p>
    <w:p w:rsidR="00284C92" w:rsidRDefault="00284C92" w:rsidP="00FF4AFE">
      <w:pPr>
        <w:pStyle w:val="ListParagraph"/>
        <w:numPr>
          <w:ilvl w:val="0"/>
          <w:numId w:val="49"/>
        </w:numPr>
        <w:ind w:left="1276" w:hanging="567"/>
        <w:rPr>
          <w:sz w:val="22"/>
        </w:rPr>
      </w:pPr>
      <w:proofErr w:type="gramStart"/>
      <w:r w:rsidRPr="00855566">
        <w:rPr>
          <w:sz w:val="22"/>
        </w:rPr>
        <w:t>otherwise</w:t>
      </w:r>
      <w:proofErr w:type="gramEnd"/>
      <w:r w:rsidRPr="00855566">
        <w:rPr>
          <w:sz w:val="22"/>
        </w:rPr>
        <w:t xml:space="preserve"> use its </w:t>
      </w:r>
      <w:r w:rsidRPr="00855566">
        <w:rPr>
          <w:b/>
          <w:i/>
          <w:sz w:val="22"/>
        </w:rPr>
        <w:t>best endeavours</w:t>
      </w:r>
      <w:r w:rsidRPr="00855566">
        <w:rPr>
          <w:sz w:val="22"/>
        </w:rPr>
        <w:t xml:space="preserve"> to effect the </w:t>
      </w:r>
      <w:r w:rsidRPr="00855566">
        <w:rPr>
          <w:b/>
          <w:i/>
          <w:sz w:val="22"/>
        </w:rPr>
        <w:t>transfer</w:t>
      </w:r>
      <w:r w:rsidRPr="00855566">
        <w:rPr>
          <w:sz w:val="22"/>
        </w:rPr>
        <w:t xml:space="preserve"> on a day the </w:t>
      </w:r>
      <w:r w:rsidRPr="00855566">
        <w:rPr>
          <w:b/>
          <w:i/>
          <w:sz w:val="22"/>
        </w:rPr>
        <w:t>customer’s meter</w:t>
      </w:r>
      <w:r w:rsidRPr="00855566">
        <w:rPr>
          <w:sz w:val="22"/>
        </w:rPr>
        <w:t xml:space="preserve"> is actually read.</w:t>
      </w:r>
    </w:p>
    <w:p w:rsidR="00284C92" w:rsidRPr="000F6B9F" w:rsidRDefault="00284C92" w:rsidP="00FF4AFE">
      <w:pPr>
        <w:pStyle w:val="Heading3"/>
        <w:keepNext w:val="0"/>
        <w:keepLines w:val="0"/>
        <w:ind w:left="720" w:hanging="720"/>
        <w:jc w:val="left"/>
        <w:rPr>
          <w:szCs w:val="22"/>
        </w:rPr>
      </w:pPr>
      <w:r w:rsidRPr="00097EAE">
        <w:rPr>
          <w:szCs w:val="22"/>
        </w:rPr>
        <w:t xml:space="preserve">For the avoidance of doubt, if a </w:t>
      </w:r>
      <w:r w:rsidRPr="00097EAE">
        <w:rPr>
          <w:b/>
          <w:i/>
          <w:szCs w:val="22"/>
        </w:rPr>
        <w:t>meter</w:t>
      </w:r>
      <w:r w:rsidRPr="00097EAE">
        <w:rPr>
          <w:szCs w:val="22"/>
        </w:rPr>
        <w:t xml:space="preserve"> change is required, the </w:t>
      </w:r>
      <w:r w:rsidRPr="00097EAE">
        <w:rPr>
          <w:b/>
          <w:i/>
          <w:szCs w:val="22"/>
        </w:rPr>
        <w:t>retailer</w:t>
      </w:r>
      <w:r w:rsidRPr="00097EAE">
        <w:rPr>
          <w:szCs w:val="22"/>
        </w:rPr>
        <w:t xml:space="preserve"> must request a separate </w:t>
      </w:r>
      <w:r w:rsidRPr="00097EAE">
        <w:rPr>
          <w:b/>
          <w:i/>
          <w:szCs w:val="22"/>
        </w:rPr>
        <w:t xml:space="preserve">meter </w:t>
      </w:r>
      <w:r w:rsidRPr="00097EAE">
        <w:rPr>
          <w:szCs w:val="22"/>
        </w:rPr>
        <w:t>change</w:t>
      </w:r>
      <w:r w:rsidRPr="00097EAE">
        <w:rPr>
          <w:b/>
          <w:szCs w:val="22"/>
        </w:rPr>
        <w:t xml:space="preserve"> </w:t>
      </w:r>
      <w:r w:rsidRPr="00097EAE">
        <w:rPr>
          <w:b/>
          <w:i/>
          <w:szCs w:val="22"/>
        </w:rPr>
        <w:t>Service Order Request</w:t>
      </w:r>
      <w:r w:rsidRPr="00097EAE">
        <w:rPr>
          <w:szCs w:val="22"/>
        </w:rPr>
        <w:t xml:space="preserve"> in accordance with the </w:t>
      </w:r>
      <w:r w:rsidRPr="00097EAE">
        <w:rPr>
          <w:b/>
          <w:i/>
          <w:szCs w:val="22"/>
        </w:rPr>
        <w:t>Service Order Procedures</w:t>
      </w:r>
      <w:r w:rsidRPr="00097EAE">
        <w:rPr>
          <w:szCs w:val="22"/>
        </w:rPr>
        <w:t xml:space="preserve"> to change that </w:t>
      </w:r>
      <w:r w:rsidRPr="00097EAE">
        <w:rPr>
          <w:b/>
          <w:i/>
          <w:szCs w:val="22"/>
        </w:rPr>
        <w:t>meter</w:t>
      </w:r>
      <w:r w:rsidRPr="00097EAE">
        <w:rPr>
          <w:szCs w:val="22"/>
        </w:rPr>
        <w:t xml:space="preserve">, which </w:t>
      </w:r>
      <w:r w:rsidRPr="00097EAE">
        <w:rPr>
          <w:b/>
          <w:i/>
          <w:szCs w:val="22"/>
        </w:rPr>
        <w:t xml:space="preserve">meter </w:t>
      </w:r>
      <w:r w:rsidRPr="00097EAE">
        <w:rPr>
          <w:szCs w:val="22"/>
        </w:rPr>
        <w:t>change</w:t>
      </w:r>
      <w:r w:rsidRPr="00097EAE">
        <w:rPr>
          <w:b/>
          <w:szCs w:val="22"/>
        </w:rPr>
        <w:t xml:space="preserve"> </w:t>
      </w:r>
      <w:r w:rsidRPr="00097EAE">
        <w:rPr>
          <w:b/>
          <w:i/>
          <w:szCs w:val="22"/>
        </w:rPr>
        <w:t>Service Order Request</w:t>
      </w:r>
      <w:r w:rsidRPr="00097EAE">
        <w:rPr>
          <w:szCs w:val="22"/>
        </w:rPr>
        <w:t xml:space="preserve"> must be submitted concurrently with the </w:t>
      </w:r>
      <w:r w:rsidRPr="00097EAE">
        <w:rPr>
          <w:b/>
          <w:i/>
          <w:szCs w:val="22"/>
        </w:rPr>
        <w:t>customer transfer request form</w:t>
      </w:r>
      <w:r w:rsidRPr="00097EAE">
        <w:rPr>
          <w:szCs w:val="22"/>
        </w:rPr>
        <w:t xml:space="preserve">. </w:t>
      </w:r>
    </w:p>
    <w:p w:rsidR="00284C92" w:rsidRPr="00097EAE" w:rsidRDefault="00284C92" w:rsidP="00FF4AFE">
      <w:pPr>
        <w:pStyle w:val="Heading3"/>
        <w:keepNext w:val="0"/>
        <w:keepLines w:val="0"/>
        <w:ind w:left="720" w:hanging="720"/>
        <w:jc w:val="left"/>
        <w:rPr>
          <w:szCs w:val="22"/>
        </w:rPr>
      </w:pPr>
      <w:bookmarkStart w:id="1337" w:name="_Toc282690748"/>
      <w:bookmarkStart w:id="1338" w:name="_Ref294390113"/>
      <w:r w:rsidRPr="00097EAE">
        <w:rPr>
          <w:szCs w:val="22"/>
        </w:rPr>
        <w:t xml:space="preserve">If the </w:t>
      </w:r>
      <w:r w:rsidRPr="00097EAE">
        <w:rPr>
          <w:b/>
          <w:i/>
          <w:szCs w:val="22"/>
        </w:rPr>
        <w:t>network provider</w:t>
      </w:r>
      <w:r w:rsidRPr="00097EAE">
        <w:rPr>
          <w:szCs w:val="22"/>
        </w:rPr>
        <w:t xml:space="preserve"> is unable to </w:t>
      </w:r>
      <w:r w:rsidRPr="00097EAE">
        <w:rPr>
          <w:b/>
          <w:i/>
          <w:szCs w:val="22"/>
        </w:rPr>
        <w:t>transfer</w:t>
      </w:r>
      <w:r w:rsidRPr="00097EAE">
        <w:rPr>
          <w:szCs w:val="22"/>
        </w:rPr>
        <w:t xml:space="preserve"> the </w:t>
      </w:r>
      <w:r w:rsidRPr="00097EAE">
        <w:rPr>
          <w:b/>
          <w:i/>
          <w:szCs w:val="22"/>
        </w:rPr>
        <w:t>customer</w:t>
      </w:r>
      <w:r w:rsidRPr="00097EAE">
        <w:rPr>
          <w:szCs w:val="22"/>
        </w:rPr>
        <w:t xml:space="preserve"> within the time frames or on the dates required under clauses 8.2.9, 8.2.9A, 8.2.9B and </w:t>
      </w:r>
      <w:r w:rsidRPr="00097EAE">
        <w:rPr>
          <w:szCs w:val="22"/>
        </w:rPr>
        <w:fldChar w:fldCharType="begin"/>
      </w:r>
      <w:r w:rsidRPr="00097EAE">
        <w:rPr>
          <w:szCs w:val="22"/>
        </w:rPr>
        <w:instrText xml:space="preserve"> REF _Ref294390284 \r \h  \* MERGEFORMAT </w:instrText>
      </w:r>
      <w:r w:rsidRPr="00097EAE">
        <w:rPr>
          <w:szCs w:val="22"/>
        </w:rPr>
      </w:r>
      <w:r w:rsidRPr="00097EAE">
        <w:rPr>
          <w:szCs w:val="22"/>
        </w:rPr>
        <w:fldChar w:fldCharType="separate"/>
      </w:r>
      <w:r>
        <w:rPr>
          <w:szCs w:val="22"/>
        </w:rPr>
        <w:t>8.2.10</w:t>
      </w:r>
      <w:r w:rsidRPr="00097EAE">
        <w:rPr>
          <w:szCs w:val="22"/>
        </w:rPr>
        <w:fldChar w:fldCharType="end"/>
      </w:r>
      <w:r w:rsidRPr="00097EAE">
        <w:rPr>
          <w:szCs w:val="22"/>
        </w:rPr>
        <w:t>, then</w:t>
      </w:r>
      <w:bookmarkEnd w:id="1337"/>
      <w:r w:rsidRPr="00097EAE">
        <w:rPr>
          <w:szCs w:val="22"/>
        </w:rPr>
        <w:t xml:space="preserve"> </w:t>
      </w:r>
      <w:bookmarkStart w:id="1339" w:name="_Toc282690749"/>
      <w:r w:rsidRPr="00097EAE">
        <w:rPr>
          <w:szCs w:val="22"/>
        </w:rPr>
        <w:t xml:space="preserve">the </w:t>
      </w:r>
      <w:r w:rsidRPr="00097EAE">
        <w:rPr>
          <w:b/>
          <w:i/>
          <w:szCs w:val="22"/>
        </w:rPr>
        <w:t>network provider</w:t>
      </w:r>
      <w:r w:rsidRPr="00097EAE">
        <w:rPr>
          <w:b/>
          <w:szCs w:val="22"/>
        </w:rPr>
        <w:t xml:space="preserve"> </w:t>
      </w:r>
      <w:r w:rsidRPr="00097EAE">
        <w:rPr>
          <w:szCs w:val="22"/>
        </w:rPr>
        <w:t xml:space="preserve">must within 3 </w:t>
      </w:r>
      <w:r w:rsidRPr="00097EAE">
        <w:rPr>
          <w:b/>
          <w:i/>
          <w:szCs w:val="22"/>
        </w:rPr>
        <w:t>business days</w:t>
      </w:r>
      <w:r w:rsidRPr="00097EAE">
        <w:rPr>
          <w:b/>
          <w:szCs w:val="22"/>
        </w:rPr>
        <w:t xml:space="preserve"> </w:t>
      </w:r>
      <w:r w:rsidRPr="00097EAE">
        <w:rPr>
          <w:szCs w:val="22"/>
        </w:rPr>
        <w:t xml:space="preserve">after receiving the </w:t>
      </w:r>
      <w:r w:rsidRPr="00097EAE">
        <w:rPr>
          <w:b/>
          <w:i/>
          <w:szCs w:val="22"/>
        </w:rPr>
        <w:t>customer transfer request form</w:t>
      </w:r>
      <w:r w:rsidRPr="00097EAE">
        <w:rPr>
          <w:szCs w:val="22"/>
        </w:rPr>
        <w:t xml:space="preserve">, electronically notify the </w:t>
      </w:r>
      <w:r w:rsidRPr="00097EAE">
        <w:rPr>
          <w:b/>
          <w:i/>
          <w:szCs w:val="22"/>
        </w:rPr>
        <w:t>retailer</w:t>
      </w:r>
      <w:r w:rsidRPr="00097EAE">
        <w:rPr>
          <w:szCs w:val="22"/>
        </w:rPr>
        <w:t xml:space="preserve"> which submitted the </w:t>
      </w:r>
      <w:r w:rsidRPr="00097EAE">
        <w:rPr>
          <w:b/>
          <w:i/>
          <w:szCs w:val="22"/>
        </w:rPr>
        <w:t>customer transfer request form</w:t>
      </w:r>
      <w:r w:rsidRPr="00097EAE">
        <w:rPr>
          <w:szCs w:val="22"/>
        </w:rPr>
        <w:t xml:space="preserve"> of the reasons why the timetable will not be met and of its proposed timetable for the </w:t>
      </w:r>
      <w:r w:rsidRPr="00097EAE">
        <w:rPr>
          <w:b/>
          <w:i/>
          <w:szCs w:val="22"/>
        </w:rPr>
        <w:t>transfer</w:t>
      </w:r>
      <w:r w:rsidRPr="00097EAE">
        <w:rPr>
          <w:szCs w:val="22"/>
        </w:rPr>
        <w:t>.</w:t>
      </w:r>
      <w:bookmarkEnd w:id="1338"/>
      <w:bookmarkEnd w:id="1339"/>
    </w:p>
    <w:p w:rsidR="00284C92" w:rsidRPr="00097EAE" w:rsidRDefault="00284C92" w:rsidP="00FF4AFE">
      <w:pPr>
        <w:pStyle w:val="Heading3"/>
        <w:ind w:left="720" w:hanging="720"/>
        <w:jc w:val="left"/>
        <w:rPr>
          <w:szCs w:val="22"/>
        </w:rPr>
      </w:pPr>
      <w:bookmarkStart w:id="1340" w:name="_Toc282682481"/>
      <w:bookmarkStart w:id="1341" w:name="_Toc282683575"/>
      <w:bookmarkStart w:id="1342" w:name="_Toc282690750"/>
      <w:bookmarkStart w:id="1343" w:name="_Toc282701373"/>
      <w:bookmarkStart w:id="1344" w:name="_Toc282701714"/>
      <w:bookmarkStart w:id="1345" w:name="_Toc282682484"/>
      <w:bookmarkStart w:id="1346" w:name="_Toc282683578"/>
      <w:bookmarkStart w:id="1347" w:name="_Toc282690753"/>
      <w:bookmarkStart w:id="1348" w:name="_Toc282691735"/>
      <w:bookmarkStart w:id="1349" w:name="_Toc282692033"/>
      <w:bookmarkStart w:id="1350" w:name="_Toc282700898"/>
      <w:bookmarkStart w:id="1351" w:name="_Toc282701376"/>
      <w:bookmarkStart w:id="1352" w:name="_Toc282701717"/>
      <w:bookmarkStart w:id="1353" w:name="_Toc282701969"/>
      <w:bookmarkStart w:id="1354" w:name="_Toc282690754"/>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r w:rsidRPr="00097EAE">
        <w:rPr>
          <w:szCs w:val="22"/>
        </w:rPr>
        <w:t xml:space="preserve">If the </w:t>
      </w:r>
      <w:r w:rsidRPr="00097EAE">
        <w:rPr>
          <w:b/>
          <w:i/>
          <w:szCs w:val="22"/>
        </w:rPr>
        <w:t>retailer</w:t>
      </w:r>
      <w:r w:rsidRPr="00097EAE">
        <w:rPr>
          <w:szCs w:val="22"/>
        </w:rPr>
        <w:t xml:space="preserve"> which submitted the </w:t>
      </w:r>
      <w:r w:rsidRPr="00097EAE">
        <w:rPr>
          <w:b/>
          <w:i/>
          <w:szCs w:val="22"/>
        </w:rPr>
        <w:t>customer transfer request form</w:t>
      </w:r>
      <w:r w:rsidRPr="00097EAE">
        <w:rPr>
          <w:szCs w:val="22"/>
        </w:rPr>
        <w:t xml:space="preserve"> does not agree to the timetable proposed by the </w:t>
      </w:r>
      <w:r w:rsidRPr="00097EAE">
        <w:rPr>
          <w:b/>
          <w:i/>
          <w:szCs w:val="22"/>
        </w:rPr>
        <w:t>network provider</w:t>
      </w:r>
      <w:r w:rsidRPr="00097EAE">
        <w:rPr>
          <w:szCs w:val="22"/>
        </w:rPr>
        <w:t xml:space="preserve">, then the </w:t>
      </w:r>
      <w:r w:rsidRPr="00097EAE">
        <w:rPr>
          <w:b/>
          <w:i/>
          <w:szCs w:val="22"/>
        </w:rPr>
        <w:t>network provider</w:t>
      </w:r>
      <w:r w:rsidRPr="00097EAE">
        <w:rPr>
          <w:szCs w:val="22"/>
        </w:rPr>
        <w:t xml:space="preserve"> must, acting in good faith and in accordance with </w:t>
      </w:r>
      <w:r w:rsidRPr="00097EAE">
        <w:rPr>
          <w:b/>
          <w:i/>
          <w:szCs w:val="22"/>
        </w:rPr>
        <w:t>good electricity industry practice,</w:t>
      </w:r>
      <w:r w:rsidRPr="00097EAE">
        <w:rPr>
          <w:szCs w:val="22"/>
        </w:rPr>
        <w:t xml:space="preserve"> use its </w:t>
      </w:r>
      <w:r w:rsidRPr="00097EAE">
        <w:rPr>
          <w:b/>
          <w:i/>
          <w:szCs w:val="22"/>
        </w:rPr>
        <w:t>best endeavours</w:t>
      </w:r>
      <w:r w:rsidRPr="00097EAE">
        <w:rPr>
          <w:szCs w:val="22"/>
        </w:rPr>
        <w:t xml:space="preserve"> to </w:t>
      </w:r>
      <w:r w:rsidRPr="00097EAE">
        <w:rPr>
          <w:b/>
          <w:i/>
          <w:szCs w:val="22"/>
        </w:rPr>
        <w:t>transfer</w:t>
      </w:r>
      <w:r w:rsidRPr="00097EAE">
        <w:rPr>
          <w:szCs w:val="22"/>
        </w:rPr>
        <w:t xml:space="preserve"> the </w:t>
      </w:r>
      <w:r w:rsidRPr="00097EAE">
        <w:rPr>
          <w:b/>
          <w:i/>
          <w:szCs w:val="22"/>
        </w:rPr>
        <w:t>customer</w:t>
      </w:r>
      <w:r w:rsidRPr="00097EAE">
        <w:rPr>
          <w:szCs w:val="22"/>
        </w:rPr>
        <w:t xml:space="preserve"> as close as reasonably possible to the </w:t>
      </w:r>
      <w:r w:rsidRPr="00097EAE">
        <w:rPr>
          <w:b/>
          <w:i/>
          <w:szCs w:val="22"/>
        </w:rPr>
        <w:t>retailer’s</w:t>
      </w:r>
      <w:r w:rsidRPr="00097EAE">
        <w:rPr>
          <w:szCs w:val="22"/>
        </w:rPr>
        <w:t xml:space="preserve"> </w:t>
      </w:r>
      <w:r w:rsidRPr="00097EAE">
        <w:rPr>
          <w:b/>
          <w:i/>
          <w:szCs w:val="22"/>
        </w:rPr>
        <w:t>nominated transfer date</w:t>
      </w:r>
      <w:r w:rsidRPr="00097EAE">
        <w:rPr>
          <w:szCs w:val="22"/>
        </w:rPr>
        <w:t>.</w:t>
      </w:r>
    </w:p>
    <w:bookmarkEnd w:id="1354"/>
    <w:p w:rsidR="00284C92" w:rsidRPr="00097EAE" w:rsidRDefault="00284C92" w:rsidP="00FF4AFE">
      <w:pPr>
        <w:pStyle w:val="Heading3"/>
        <w:tabs>
          <w:tab w:val="clear" w:pos="737"/>
          <w:tab w:val="left" w:pos="720"/>
        </w:tabs>
        <w:ind w:left="720" w:hanging="720"/>
        <w:jc w:val="left"/>
        <w:rPr>
          <w:szCs w:val="22"/>
        </w:rPr>
      </w:pPr>
      <w:r w:rsidRPr="00097EAE">
        <w:rPr>
          <w:szCs w:val="22"/>
        </w:rPr>
        <w:t xml:space="preserve">If a </w:t>
      </w:r>
      <w:r w:rsidRPr="00097EAE">
        <w:rPr>
          <w:b/>
          <w:i/>
          <w:szCs w:val="22"/>
        </w:rPr>
        <w:t>network</w:t>
      </w:r>
      <w:r w:rsidRPr="00097EAE">
        <w:rPr>
          <w:szCs w:val="22"/>
        </w:rPr>
        <w:t xml:space="preserve"> </w:t>
      </w:r>
      <w:r w:rsidRPr="00097EAE">
        <w:rPr>
          <w:b/>
          <w:i/>
          <w:szCs w:val="22"/>
        </w:rPr>
        <w:t>provider</w:t>
      </w:r>
      <w:r w:rsidRPr="00097EAE">
        <w:rPr>
          <w:szCs w:val="22"/>
        </w:rPr>
        <w:t xml:space="preserve">, acting reasonably, is unable to complete a </w:t>
      </w:r>
      <w:r w:rsidRPr="00097EAE">
        <w:rPr>
          <w:b/>
          <w:i/>
          <w:szCs w:val="22"/>
        </w:rPr>
        <w:t>transfer</w:t>
      </w:r>
      <w:r w:rsidRPr="00097EAE">
        <w:rPr>
          <w:szCs w:val="22"/>
        </w:rPr>
        <w:t xml:space="preserve"> in accordance with this </w:t>
      </w:r>
      <w:r w:rsidRPr="00097EAE">
        <w:rPr>
          <w:b/>
          <w:i/>
          <w:szCs w:val="22"/>
        </w:rPr>
        <w:t>Code</w:t>
      </w:r>
      <w:r w:rsidRPr="00097EAE">
        <w:rPr>
          <w:szCs w:val="22"/>
        </w:rPr>
        <w:t xml:space="preserve">, the </w:t>
      </w:r>
      <w:r w:rsidRPr="00097EAE">
        <w:rPr>
          <w:b/>
          <w:i/>
          <w:szCs w:val="22"/>
        </w:rPr>
        <w:t>network provider</w:t>
      </w:r>
      <w:r w:rsidRPr="00097EAE">
        <w:rPr>
          <w:szCs w:val="22"/>
        </w:rPr>
        <w:t xml:space="preserve"> must notify the </w:t>
      </w:r>
      <w:r w:rsidRPr="00097EAE">
        <w:rPr>
          <w:b/>
          <w:i/>
          <w:szCs w:val="22"/>
        </w:rPr>
        <w:t>Commission</w:t>
      </w:r>
      <w:r w:rsidRPr="00097EAE">
        <w:rPr>
          <w:szCs w:val="22"/>
        </w:rPr>
        <w:t xml:space="preserve"> in accordance with the </w:t>
      </w:r>
      <w:r w:rsidRPr="00097EAE">
        <w:rPr>
          <w:b/>
          <w:i/>
          <w:szCs w:val="22"/>
        </w:rPr>
        <w:t>Commission’s</w:t>
      </w:r>
      <w:r w:rsidRPr="00097EAE">
        <w:rPr>
          <w:szCs w:val="22"/>
        </w:rPr>
        <w:t xml:space="preserve"> Compliance Framework and Reporting Guidelines and its network licence and must</w:t>
      </w:r>
      <w:r w:rsidRPr="00097EAE">
        <w:rPr>
          <w:i/>
          <w:szCs w:val="22"/>
        </w:rPr>
        <w:t xml:space="preserve"> </w:t>
      </w:r>
      <w:r w:rsidRPr="00097EAE">
        <w:rPr>
          <w:szCs w:val="22"/>
        </w:rPr>
        <w:t xml:space="preserve">electronically notify the </w:t>
      </w:r>
      <w:r w:rsidRPr="00097EAE">
        <w:rPr>
          <w:b/>
          <w:i/>
          <w:szCs w:val="22"/>
        </w:rPr>
        <w:t>current retailer</w:t>
      </w:r>
      <w:r w:rsidRPr="00097EAE">
        <w:rPr>
          <w:szCs w:val="22"/>
        </w:rPr>
        <w:t xml:space="preserve"> and the </w:t>
      </w:r>
      <w:r w:rsidRPr="00097EAE">
        <w:rPr>
          <w:b/>
          <w:i/>
          <w:szCs w:val="22"/>
        </w:rPr>
        <w:t>incoming retailer</w:t>
      </w:r>
      <w:r w:rsidRPr="00097EAE">
        <w:rPr>
          <w:szCs w:val="22"/>
        </w:rPr>
        <w:t xml:space="preserve"> within 2 </w:t>
      </w:r>
      <w:r w:rsidRPr="00097EAE">
        <w:rPr>
          <w:b/>
          <w:i/>
          <w:szCs w:val="22"/>
        </w:rPr>
        <w:t>business days</w:t>
      </w:r>
      <w:r w:rsidRPr="00097EAE">
        <w:rPr>
          <w:szCs w:val="22"/>
        </w:rPr>
        <w:t xml:space="preserve"> of the reasons why the </w:t>
      </w:r>
      <w:r w:rsidRPr="00097EAE">
        <w:rPr>
          <w:b/>
          <w:i/>
          <w:szCs w:val="22"/>
        </w:rPr>
        <w:t>transfer</w:t>
      </w:r>
      <w:r w:rsidRPr="00097EAE">
        <w:rPr>
          <w:szCs w:val="22"/>
        </w:rPr>
        <w:t xml:space="preserve"> could not be completed.</w:t>
      </w:r>
    </w:p>
    <w:p w:rsidR="00284C92" w:rsidRPr="00097EAE" w:rsidRDefault="00284C92" w:rsidP="00FF4AFE">
      <w:pPr>
        <w:pStyle w:val="Heading3"/>
        <w:ind w:left="720" w:hanging="720"/>
        <w:jc w:val="left"/>
        <w:rPr>
          <w:szCs w:val="22"/>
        </w:rPr>
      </w:pPr>
      <w:bookmarkStart w:id="1355" w:name="_Toc282682486"/>
      <w:bookmarkStart w:id="1356" w:name="_Toc282683580"/>
      <w:bookmarkStart w:id="1357" w:name="_Toc282690755"/>
      <w:bookmarkStart w:id="1358" w:name="_Toc282701378"/>
      <w:bookmarkStart w:id="1359" w:name="_Toc282701719"/>
      <w:bookmarkStart w:id="1360" w:name="_Toc282682491"/>
      <w:bookmarkStart w:id="1361" w:name="_Toc282683585"/>
      <w:bookmarkStart w:id="1362" w:name="_Toc282690760"/>
      <w:bookmarkStart w:id="1363" w:name="_Toc282701383"/>
      <w:bookmarkStart w:id="1364" w:name="_Toc282701724"/>
      <w:bookmarkStart w:id="1365" w:name="_Toc282682492"/>
      <w:bookmarkStart w:id="1366" w:name="_Toc282683586"/>
      <w:bookmarkStart w:id="1367" w:name="_Toc282690761"/>
      <w:bookmarkStart w:id="1368" w:name="_Toc282701384"/>
      <w:bookmarkStart w:id="1369" w:name="_Toc282701725"/>
      <w:bookmarkStart w:id="1370" w:name="_Toc282683590"/>
      <w:bookmarkStart w:id="1371" w:name="_Toc282690765"/>
      <w:bookmarkStart w:id="1372" w:name="_Toc282701388"/>
      <w:bookmarkStart w:id="1373" w:name="_Toc282701729"/>
      <w:bookmarkStart w:id="1374" w:name="_Toc282683592"/>
      <w:bookmarkStart w:id="1375" w:name="_Toc282690767"/>
      <w:bookmarkStart w:id="1376" w:name="_Toc282701390"/>
      <w:bookmarkStart w:id="1377" w:name="_Toc282701731"/>
      <w:bookmarkStart w:id="1378" w:name="_Toc282683596"/>
      <w:bookmarkStart w:id="1379" w:name="_Toc282690771"/>
      <w:bookmarkStart w:id="1380" w:name="_Toc282701394"/>
      <w:bookmarkStart w:id="1381" w:name="_Toc282701735"/>
      <w:bookmarkStart w:id="1382" w:name="_Toc282683597"/>
      <w:bookmarkStart w:id="1383" w:name="_Toc282690772"/>
      <w:bookmarkStart w:id="1384" w:name="_Toc282701395"/>
      <w:bookmarkStart w:id="1385" w:name="_Toc282701736"/>
      <w:bookmarkStart w:id="1386" w:name="_Toc282683598"/>
      <w:bookmarkStart w:id="1387" w:name="_Toc282690773"/>
      <w:bookmarkStart w:id="1388" w:name="_Toc282701396"/>
      <w:bookmarkStart w:id="1389" w:name="_Toc282701737"/>
      <w:bookmarkStart w:id="1390" w:name="_Toc282683605"/>
      <w:bookmarkStart w:id="1391" w:name="_Toc282690780"/>
      <w:bookmarkStart w:id="1392" w:name="_Toc282701403"/>
      <w:bookmarkStart w:id="1393" w:name="_Toc282701744"/>
      <w:bookmarkStart w:id="1394" w:name="_Toc282683607"/>
      <w:bookmarkStart w:id="1395" w:name="_Toc282690782"/>
      <w:bookmarkStart w:id="1396" w:name="_Toc282701405"/>
      <w:bookmarkStart w:id="1397" w:name="_Toc282701746"/>
      <w:bookmarkStart w:id="1398" w:name="_Toc282683608"/>
      <w:bookmarkStart w:id="1399" w:name="_Toc282690783"/>
      <w:bookmarkStart w:id="1400" w:name="_Toc282701406"/>
      <w:bookmarkStart w:id="1401" w:name="_Toc282701747"/>
      <w:bookmarkStart w:id="1402" w:name="_Toc28269078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r w:rsidRPr="00097EAE">
        <w:rPr>
          <w:szCs w:val="22"/>
        </w:rPr>
        <w:t xml:space="preserve">The </w:t>
      </w:r>
      <w:r w:rsidRPr="00097EAE">
        <w:rPr>
          <w:b/>
          <w:i/>
          <w:szCs w:val="22"/>
        </w:rPr>
        <w:t>network provider</w:t>
      </w:r>
      <w:r w:rsidRPr="00097EAE">
        <w:rPr>
          <w:szCs w:val="22"/>
        </w:rPr>
        <w:t xml:space="preserve"> must within 3 </w:t>
      </w:r>
      <w:r w:rsidRPr="00097EAE">
        <w:rPr>
          <w:b/>
          <w:i/>
          <w:szCs w:val="22"/>
        </w:rPr>
        <w:t>business days</w:t>
      </w:r>
      <w:r w:rsidRPr="00097EAE">
        <w:rPr>
          <w:szCs w:val="22"/>
        </w:rPr>
        <w:t xml:space="preserve"> after the</w:t>
      </w:r>
      <w:r w:rsidRPr="00097EAE">
        <w:rPr>
          <w:b/>
          <w:szCs w:val="22"/>
        </w:rPr>
        <w:t xml:space="preserve"> </w:t>
      </w:r>
      <w:r w:rsidRPr="00097EAE">
        <w:rPr>
          <w:b/>
          <w:i/>
          <w:szCs w:val="22"/>
        </w:rPr>
        <w:t>transfer date</w:t>
      </w:r>
      <w:r w:rsidRPr="00097EAE">
        <w:rPr>
          <w:b/>
          <w:szCs w:val="22"/>
        </w:rPr>
        <w:t xml:space="preserve"> </w:t>
      </w:r>
      <w:r w:rsidRPr="00097EAE">
        <w:rPr>
          <w:szCs w:val="22"/>
        </w:rPr>
        <w:t xml:space="preserve">send an electronic notice of the </w:t>
      </w:r>
      <w:r w:rsidRPr="00097EAE">
        <w:rPr>
          <w:b/>
          <w:i/>
          <w:szCs w:val="22"/>
        </w:rPr>
        <w:t>transfer</w:t>
      </w:r>
      <w:r w:rsidRPr="00097EAE">
        <w:rPr>
          <w:szCs w:val="22"/>
        </w:rPr>
        <w:t xml:space="preserve"> and </w:t>
      </w:r>
      <w:r w:rsidRPr="00097EAE">
        <w:rPr>
          <w:b/>
          <w:i/>
          <w:szCs w:val="22"/>
        </w:rPr>
        <w:t>transfer date</w:t>
      </w:r>
      <w:r w:rsidRPr="00097EAE">
        <w:rPr>
          <w:b/>
          <w:szCs w:val="22"/>
        </w:rPr>
        <w:t xml:space="preserve"> </w:t>
      </w:r>
      <w:r w:rsidRPr="00097EAE">
        <w:rPr>
          <w:szCs w:val="22"/>
        </w:rPr>
        <w:t>to</w:t>
      </w:r>
      <w:bookmarkEnd w:id="1402"/>
      <w:r w:rsidRPr="00097EAE">
        <w:rPr>
          <w:szCs w:val="22"/>
        </w:rPr>
        <w:t>:</w:t>
      </w:r>
    </w:p>
    <w:p w:rsidR="00284C92" w:rsidRPr="00097EAE" w:rsidRDefault="00284C92" w:rsidP="00FF4AFE">
      <w:pPr>
        <w:pStyle w:val="ListParagraph"/>
        <w:numPr>
          <w:ilvl w:val="0"/>
          <w:numId w:val="50"/>
        </w:numPr>
        <w:ind w:left="1276" w:hanging="567"/>
        <w:rPr>
          <w:sz w:val="22"/>
          <w:szCs w:val="22"/>
        </w:rPr>
      </w:pPr>
      <w:r w:rsidRPr="00097EAE">
        <w:rPr>
          <w:sz w:val="22"/>
          <w:szCs w:val="22"/>
        </w:rPr>
        <w:t>the</w:t>
      </w:r>
      <w:r w:rsidRPr="00097EAE">
        <w:rPr>
          <w:b/>
          <w:i/>
          <w:sz w:val="22"/>
          <w:szCs w:val="22"/>
        </w:rPr>
        <w:t xml:space="preserve"> incoming retailer</w:t>
      </w:r>
      <w:r w:rsidRPr="00097EAE">
        <w:rPr>
          <w:sz w:val="22"/>
          <w:szCs w:val="22"/>
        </w:rPr>
        <w:t xml:space="preserve">; </w:t>
      </w:r>
    </w:p>
    <w:p w:rsidR="00284C92" w:rsidRPr="00097EAE" w:rsidRDefault="00284C92" w:rsidP="00FF4AFE">
      <w:pPr>
        <w:pStyle w:val="ListParagraph"/>
        <w:numPr>
          <w:ilvl w:val="0"/>
          <w:numId w:val="50"/>
        </w:numPr>
        <w:ind w:left="1276" w:hanging="567"/>
        <w:rPr>
          <w:sz w:val="22"/>
          <w:szCs w:val="22"/>
        </w:rPr>
      </w:pPr>
      <w:r w:rsidRPr="00097EAE">
        <w:rPr>
          <w:sz w:val="22"/>
          <w:szCs w:val="22"/>
        </w:rPr>
        <w:t xml:space="preserve">the </w:t>
      </w:r>
      <w:r w:rsidRPr="00097EAE">
        <w:rPr>
          <w:b/>
          <w:i/>
          <w:sz w:val="22"/>
          <w:szCs w:val="22"/>
        </w:rPr>
        <w:t>previous retailer</w:t>
      </w:r>
      <w:r w:rsidRPr="00097EAE">
        <w:rPr>
          <w:sz w:val="22"/>
          <w:szCs w:val="22"/>
        </w:rPr>
        <w:t>; and</w:t>
      </w:r>
    </w:p>
    <w:p w:rsidR="00284C92" w:rsidRPr="00097EAE" w:rsidRDefault="00284C92" w:rsidP="00FF4AFE">
      <w:pPr>
        <w:pStyle w:val="ListParagraph"/>
        <w:numPr>
          <w:ilvl w:val="0"/>
          <w:numId w:val="50"/>
        </w:numPr>
        <w:ind w:left="1276" w:hanging="567"/>
        <w:rPr>
          <w:sz w:val="22"/>
          <w:szCs w:val="22"/>
        </w:rPr>
      </w:pPr>
      <w:proofErr w:type="gramStart"/>
      <w:r w:rsidRPr="00097EAE">
        <w:rPr>
          <w:sz w:val="22"/>
          <w:szCs w:val="22"/>
        </w:rPr>
        <w:t>if</w:t>
      </w:r>
      <w:proofErr w:type="gramEnd"/>
      <w:r w:rsidRPr="00097EAE">
        <w:rPr>
          <w:sz w:val="22"/>
          <w:szCs w:val="22"/>
        </w:rPr>
        <w:t xml:space="preserve"> applicable, the</w:t>
      </w:r>
      <w:r w:rsidRPr="00097EAE">
        <w:rPr>
          <w:b/>
          <w:i/>
          <w:sz w:val="22"/>
          <w:szCs w:val="22"/>
        </w:rPr>
        <w:t xml:space="preserve"> system controller</w:t>
      </w:r>
      <w:r w:rsidRPr="00097EAE">
        <w:rPr>
          <w:sz w:val="22"/>
          <w:szCs w:val="22"/>
        </w:rPr>
        <w:t xml:space="preserve"> for the purposes of allowing the </w:t>
      </w:r>
      <w:r w:rsidRPr="00097EAE">
        <w:rPr>
          <w:b/>
          <w:i/>
          <w:sz w:val="22"/>
          <w:szCs w:val="22"/>
        </w:rPr>
        <w:t>system controller</w:t>
      </w:r>
      <w:r w:rsidRPr="00097EAE">
        <w:rPr>
          <w:sz w:val="22"/>
          <w:szCs w:val="22"/>
        </w:rPr>
        <w:t xml:space="preserve"> to meet its obligations under the </w:t>
      </w:r>
      <w:r w:rsidRPr="00097EAE">
        <w:rPr>
          <w:b/>
          <w:i/>
          <w:sz w:val="22"/>
          <w:szCs w:val="22"/>
        </w:rPr>
        <w:t>System Control Technical Code</w:t>
      </w:r>
      <w:r w:rsidRPr="00097EAE">
        <w:rPr>
          <w:sz w:val="22"/>
          <w:szCs w:val="22"/>
        </w:rPr>
        <w:t>.</w:t>
      </w:r>
    </w:p>
    <w:p w:rsidR="00284C92" w:rsidRPr="000F6B9F" w:rsidRDefault="00284C92" w:rsidP="00FF4AFE">
      <w:pPr>
        <w:pStyle w:val="Heading3"/>
        <w:ind w:left="720" w:hanging="720"/>
        <w:jc w:val="left"/>
        <w:rPr>
          <w:szCs w:val="22"/>
        </w:rPr>
      </w:pPr>
      <w:bookmarkStart w:id="1403" w:name="_Toc282683610"/>
      <w:bookmarkStart w:id="1404" w:name="_Toc282690785"/>
      <w:bookmarkStart w:id="1405" w:name="_Toc282691767"/>
      <w:bookmarkStart w:id="1406" w:name="_Toc282692065"/>
      <w:bookmarkStart w:id="1407" w:name="_Toc282700930"/>
      <w:bookmarkStart w:id="1408" w:name="_Toc282701408"/>
      <w:bookmarkStart w:id="1409" w:name="_Toc282701749"/>
      <w:bookmarkStart w:id="1410" w:name="_Toc282702001"/>
      <w:bookmarkStart w:id="1411" w:name="_Toc282683611"/>
      <w:bookmarkStart w:id="1412" w:name="_Toc282690786"/>
      <w:bookmarkStart w:id="1413" w:name="_Toc282701409"/>
      <w:bookmarkStart w:id="1414" w:name="_Toc282701750"/>
      <w:bookmarkStart w:id="1415" w:name="_Toc282690787"/>
      <w:bookmarkEnd w:id="1403"/>
      <w:bookmarkEnd w:id="1404"/>
      <w:bookmarkEnd w:id="1405"/>
      <w:bookmarkEnd w:id="1406"/>
      <w:bookmarkEnd w:id="1407"/>
      <w:bookmarkEnd w:id="1408"/>
      <w:bookmarkEnd w:id="1409"/>
      <w:bookmarkEnd w:id="1410"/>
      <w:bookmarkEnd w:id="1411"/>
      <w:bookmarkEnd w:id="1412"/>
      <w:bookmarkEnd w:id="1413"/>
      <w:bookmarkEnd w:id="1414"/>
      <w:r w:rsidRPr="00097EAE">
        <w:rPr>
          <w:szCs w:val="22"/>
        </w:rPr>
        <w:t xml:space="preserve">Following a </w:t>
      </w:r>
      <w:r w:rsidRPr="00097EAE">
        <w:rPr>
          <w:b/>
          <w:i/>
          <w:szCs w:val="22"/>
        </w:rPr>
        <w:t>transfer</w:t>
      </w:r>
      <w:r w:rsidRPr="00097EAE">
        <w:rPr>
          <w:szCs w:val="22"/>
        </w:rPr>
        <w:t xml:space="preserve">, the </w:t>
      </w:r>
      <w:r w:rsidRPr="00097EAE">
        <w:rPr>
          <w:b/>
          <w:i/>
          <w:szCs w:val="22"/>
        </w:rPr>
        <w:t>network provider</w:t>
      </w:r>
      <w:r w:rsidRPr="00097EAE">
        <w:rPr>
          <w:szCs w:val="22"/>
        </w:rPr>
        <w:t xml:space="preserve"> and, if applicable, the </w:t>
      </w:r>
      <w:r w:rsidRPr="00097EAE">
        <w:rPr>
          <w:b/>
          <w:i/>
          <w:szCs w:val="22"/>
        </w:rPr>
        <w:t>system controller</w:t>
      </w:r>
      <w:r w:rsidRPr="00097EAE">
        <w:rPr>
          <w:szCs w:val="22"/>
        </w:rPr>
        <w:t xml:space="preserve"> must do all that is necessary to ensure that</w:t>
      </w:r>
      <w:bookmarkEnd w:id="1415"/>
      <w:r w:rsidRPr="00097EAE">
        <w:rPr>
          <w:szCs w:val="22"/>
        </w:rPr>
        <w:t>:</w:t>
      </w:r>
    </w:p>
    <w:p w:rsidR="00284C92" w:rsidRPr="00097EAE" w:rsidRDefault="00284C92" w:rsidP="00FF4AFE">
      <w:pPr>
        <w:pStyle w:val="ListParagraph"/>
        <w:numPr>
          <w:ilvl w:val="0"/>
          <w:numId w:val="103"/>
        </w:numPr>
        <w:ind w:left="1276" w:hanging="567"/>
        <w:rPr>
          <w:sz w:val="22"/>
          <w:szCs w:val="22"/>
        </w:rPr>
      </w:pPr>
      <w:r w:rsidRPr="00097EAE">
        <w:rPr>
          <w:sz w:val="22"/>
          <w:szCs w:val="22"/>
        </w:rPr>
        <w:t xml:space="preserve">all </w:t>
      </w:r>
      <w:r w:rsidRPr="00097EAE">
        <w:rPr>
          <w:b/>
          <w:i/>
          <w:sz w:val="22"/>
          <w:szCs w:val="22"/>
        </w:rPr>
        <w:t>network</w:t>
      </w:r>
      <w:r w:rsidRPr="00097EAE">
        <w:rPr>
          <w:i/>
          <w:sz w:val="22"/>
          <w:szCs w:val="22"/>
        </w:rPr>
        <w:t xml:space="preserve"> </w:t>
      </w:r>
      <w:r w:rsidRPr="00097EAE">
        <w:rPr>
          <w:b/>
          <w:i/>
          <w:sz w:val="22"/>
          <w:szCs w:val="22"/>
        </w:rPr>
        <w:t>charges</w:t>
      </w:r>
      <w:r w:rsidRPr="00097EAE">
        <w:rPr>
          <w:sz w:val="22"/>
          <w:szCs w:val="22"/>
        </w:rPr>
        <w:t xml:space="preserve"> and other amounts payable to the </w:t>
      </w:r>
      <w:r w:rsidRPr="00097EAE">
        <w:rPr>
          <w:b/>
          <w:i/>
          <w:sz w:val="22"/>
          <w:szCs w:val="22"/>
        </w:rPr>
        <w:t>network provider</w:t>
      </w:r>
      <w:r w:rsidRPr="00097EAE">
        <w:rPr>
          <w:sz w:val="22"/>
          <w:szCs w:val="22"/>
        </w:rPr>
        <w:t xml:space="preserve"> and, if applicable, the </w:t>
      </w:r>
      <w:r w:rsidRPr="00097EAE">
        <w:rPr>
          <w:b/>
          <w:i/>
          <w:sz w:val="22"/>
          <w:szCs w:val="22"/>
        </w:rPr>
        <w:t>system controller</w:t>
      </w:r>
      <w:r w:rsidRPr="00097EAE">
        <w:rPr>
          <w:sz w:val="22"/>
          <w:szCs w:val="22"/>
        </w:rPr>
        <w:t xml:space="preserve"> in relation to the relevant </w:t>
      </w:r>
      <w:r w:rsidRPr="00097EAE">
        <w:rPr>
          <w:b/>
          <w:i/>
          <w:sz w:val="22"/>
          <w:szCs w:val="22"/>
        </w:rPr>
        <w:t>customer</w:t>
      </w:r>
      <w:r w:rsidRPr="00097EAE">
        <w:rPr>
          <w:sz w:val="22"/>
          <w:szCs w:val="22"/>
        </w:rPr>
        <w:t xml:space="preserve"> up to the</w:t>
      </w:r>
      <w:r w:rsidRPr="00097EAE">
        <w:rPr>
          <w:b/>
          <w:i/>
          <w:sz w:val="22"/>
          <w:szCs w:val="22"/>
        </w:rPr>
        <w:t xml:space="preserve"> transfer date</w:t>
      </w:r>
      <w:r w:rsidRPr="00097EAE">
        <w:rPr>
          <w:sz w:val="22"/>
          <w:szCs w:val="22"/>
        </w:rPr>
        <w:t xml:space="preserve"> are paid by or charged to the </w:t>
      </w:r>
      <w:r w:rsidRPr="00097EAE">
        <w:rPr>
          <w:b/>
          <w:i/>
          <w:sz w:val="22"/>
          <w:szCs w:val="22"/>
        </w:rPr>
        <w:t>previous retailer</w:t>
      </w:r>
      <w:r w:rsidRPr="00097EAE">
        <w:rPr>
          <w:sz w:val="22"/>
          <w:szCs w:val="22"/>
        </w:rPr>
        <w:t>; and</w:t>
      </w:r>
    </w:p>
    <w:p w:rsidR="00284C92" w:rsidRPr="00097EAE" w:rsidRDefault="00284C92" w:rsidP="00FF4AFE">
      <w:pPr>
        <w:pStyle w:val="ListParagraph"/>
        <w:numPr>
          <w:ilvl w:val="0"/>
          <w:numId w:val="103"/>
        </w:numPr>
        <w:ind w:left="1276" w:hanging="567"/>
        <w:rPr>
          <w:sz w:val="22"/>
          <w:szCs w:val="22"/>
        </w:rPr>
      </w:pPr>
      <w:proofErr w:type="gramStart"/>
      <w:r w:rsidRPr="00097EAE">
        <w:rPr>
          <w:b/>
          <w:i/>
          <w:sz w:val="22"/>
          <w:szCs w:val="22"/>
        </w:rPr>
        <w:t>network</w:t>
      </w:r>
      <w:proofErr w:type="gramEnd"/>
      <w:r w:rsidRPr="00097EAE">
        <w:rPr>
          <w:b/>
          <w:i/>
          <w:sz w:val="22"/>
          <w:szCs w:val="22"/>
        </w:rPr>
        <w:t xml:space="preserve"> charges</w:t>
      </w:r>
      <w:r w:rsidRPr="00097EAE">
        <w:rPr>
          <w:sz w:val="22"/>
          <w:szCs w:val="22"/>
        </w:rPr>
        <w:t xml:space="preserve"> payable to the </w:t>
      </w:r>
      <w:r w:rsidRPr="00097EAE">
        <w:rPr>
          <w:b/>
          <w:i/>
          <w:sz w:val="22"/>
          <w:szCs w:val="22"/>
        </w:rPr>
        <w:t>network provider</w:t>
      </w:r>
      <w:r w:rsidRPr="00097EAE">
        <w:rPr>
          <w:sz w:val="22"/>
          <w:szCs w:val="22"/>
        </w:rPr>
        <w:t xml:space="preserve"> and, if applicable, the </w:t>
      </w:r>
      <w:r w:rsidRPr="00097EAE">
        <w:rPr>
          <w:b/>
          <w:i/>
          <w:sz w:val="22"/>
          <w:szCs w:val="22"/>
        </w:rPr>
        <w:t>system controller</w:t>
      </w:r>
      <w:r w:rsidRPr="00097EAE">
        <w:rPr>
          <w:sz w:val="22"/>
          <w:szCs w:val="22"/>
        </w:rPr>
        <w:t xml:space="preserve"> in relation to the relevant </w:t>
      </w:r>
      <w:r w:rsidRPr="00097EAE">
        <w:rPr>
          <w:b/>
          <w:i/>
          <w:sz w:val="22"/>
          <w:szCs w:val="22"/>
        </w:rPr>
        <w:t>customer</w:t>
      </w:r>
      <w:r w:rsidRPr="00097EAE">
        <w:rPr>
          <w:sz w:val="22"/>
          <w:szCs w:val="22"/>
        </w:rPr>
        <w:t xml:space="preserve"> from the </w:t>
      </w:r>
      <w:r w:rsidRPr="00097EAE">
        <w:rPr>
          <w:b/>
          <w:i/>
          <w:sz w:val="22"/>
          <w:szCs w:val="22"/>
        </w:rPr>
        <w:t>transfer date</w:t>
      </w:r>
      <w:r w:rsidRPr="00097EAE">
        <w:rPr>
          <w:sz w:val="22"/>
          <w:szCs w:val="22"/>
        </w:rPr>
        <w:t xml:space="preserve"> are paid by or charged to the </w:t>
      </w:r>
      <w:r w:rsidRPr="00097EAE">
        <w:rPr>
          <w:b/>
          <w:i/>
          <w:sz w:val="22"/>
          <w:szCs w:val="22"/>
        </w:rPr>
        <w:t>incoming retailer</w:t>
      </w:r>
      <w:r w:rsidRPr="00097EAE">
        <w:rPr>
          <w:sz w:val="22"/>
          <w:szCs w:val="22"/>
        </w:rPr>
        <w:t>.</w:t>
      </w:r>
    </w:p>
    <w:p w:rsidR="00284C92" w:rsidRDefault="00284C92" w:rsidP="00FF4AFE">
      <w:pPr>
        <w:pStyle w:val="Heading3"/>
        <w:keepNext w:val="0"/>
        <w:ind w:left="720" w:hanging="720"/>
        <w:jc w:val="left"/>
        <w:rPr>
          <w:szCs w:val="22"/>
        </w:rPr>
      </w:pPr>
      <w:bookmarkStart w:id="1416" w:name="_Toc282683613"/>
      <w:bookmarkStart w:id="1417" w:name="_Toc282690788"/>
      <w:bookmarkStart w:id="1418" w:name="_Toc282701411"/>
      <w:bookmarkStart w:id="1419" w:name="_Toc282701752"/>
      <w:bookmarkStart w:id="1420" w:name="_Toc282690789"/>
      <w:bookmarkEnd w:id="1416"/>
      <w:bookmarkEnd w:id="1417"/>
      <w:bookmarkEnd w:id="1418"/>
      <w:bookmarkEnd w:id="1419"/>
      <w:r w:rsidRPr="00097EAE">
        <w:rPr>
          <w:szCs w:val="22"/>
        </w:rPr>
        <w:t xml:space="preserve">In relation to a </w:t>
      </w:r>
      <w:r w:rsidRPr="00097EAE">
        <w:rPr>
          <w:b/>
          <w:i/>
          <w:szCs w:val="22"/>
        </w:rPr>
        <w:t>transfer</w:t>
      </w:r>
      <w:r w:rsidRPr="00097EAE">
        <w:rPr>
          <w:i/>
          <w:szCs w:val="22"/>
        </w:rPr>
        <w:t xml:space="preserve"> </w:t>
      </w:r>
      <w:r w:rsidRPr="00097EAE">
        <w:rPr>
          <w:szCs w:val="22"/>
        </w:rPr>
        <w:t xml:space="preserve">to reverse an </w:t>
      </w:r>
      <w:r w:rsidRPr="00097EAE">
        <w:rPr>
          <w:b/>
          <w:i/>
          <w:szCs w:val="22"/>
        </w:rPr>
        <w:t>erroneous transfer</w:t>
      </w:r>
      <w:r w:rsidRPr="00097EAE">
        <w:rPr>
          <w:i/>
          <w:szCs w:val="22"/>
        </w:rPr>
        <w:t xml:space="preserve">, </w:t>
      </w:r>
      <w:r w:rsidRPr="00097EAE">
        <w:rPr>
          <w:szCs w:val="22"/>
        </w:rPr>
        <w:t xml:space="preserve">the relevant </w:t>
      </w:r>
      <w:r w:rsidRPr="00097EAE">
        <w:rPr>
          <w:b/>
          <w:i/>
          <w:szCs w:val="22"/>
        </w:rPr>
        <w:t>retailers</w:t>
      </w:r>
      <w:r w:rsidRPr="00097EAE">
        <w:rPr>
          <w:i/>
          <w:szCs w:val="22"/>
        </w:rPr>
        <w:t xml:space="preserve">, </w:t>
      </w:r>
      <w:r w:rsidRPr="00097EAE">
        <w:rPr>
          <w:szCs w:val="22"/>
        </w:rPr>
        <w:t>the</w:t>
      </w:r>
      <w:r w:rsidRPr="00097EAE">
        <w:rPr>
          <w:i/>
          <w:szCs w:val="22"/>
        </w:rPr>
        <w:t xml:space="preserve"> </w:t>
      </w:r>
      <w:r w:rsidRPr="00097EAE">
        <w:rPr>
          <w:b/>
          <w:i/>
          <w:szCs w:val="22"/>
        </w:rPr>
        <w:t>network provider</w:t>
      </w:r>
      <w:r w:rsidRPr="00097EAE">
        <w:rPr>
          <w:i/>
          <w:szCs w:val="22"/>
        </w:rPr>
        <w:t xml:space="preserve"> </w:t>
      </w:r>
      <w:r w:rsidRPr="00097EAE">
        <w:rPr>
          <w:szCs w:val="22"/>
        </w:rPr>
        <w:t>and, if applicable, the</w:t>
      </w:r>
      <w:r w:rsidRPr="00097EAE">
        <w:rPr>
          <w:i/>
          <w:szCs w:val="22"/>
        </w:rPr>
        <w:t xml:space="preserve"> </w:t>
      </w:r>
      <w:r w:rsidRPr="00097EAE">
        <w:rPr>
          <w:b/>
          <w:i/>
          <w:szCs w:val="22"/>
        </w:rPr>
        <w:t>system controller</w:t>
      </w:r>
      <w:r w:rsidRPr="00097EAE">
        <w:rPr>
          <w:i/>
          <w:szCs w:val="22"/>
        </w:rPr>
        <w:t xml:space="preserve"> </w:t>
      </w:r>
      <w:r w:rsidRPr="00097EAE">
        <w:rPr>
          <w:szCs w:val="22"/>
        </w:rPr>
        <w:t xml:space="preserve">must act in good faith to ensure that the rights and obligations of the affected </w:t>
      </w:r>
      <w:r w:rsidRPr="00097EAE">
        <w:rPr>
          <w:b/>
          <w:i/>
          <w:szCs w:val="22"/>
        </w:rPr>
        <w:t>customer</w:t>
      </w:r>
      <w:r w:rsidRPr="00097EAE">
        <w:rPr>
          <w:szCs w:val="22"/>
        </w:rPr>
        <w:t xml:space="preserve"> are the same as they would have been if the </w:t>
      </w:r>
      <w:r w:rsidRPr="00097EAE">
        <w:rPr>
          <w:b/>
          <w:i/>
          <w:szCs w:val="22"/>
        </w:rPr>
        <w:t>erroneous transfer</w:t>
      </w:r>
      <w:r w:rsidRPr="00097EAE">
        <w:rPr>
          <w:szCs w:val="22"/>
        </w:rPr>
        <w:t xml:space="preserve"> had not occurred.</w:t>
      </w:r>
      <w:bookmarkEnd w:id="1420"/>
    </w:p>
    <w:p w:rsidR="00284C92" w:rsidRPr="0003167D" w:rsidRDefault="00284C92" w:rsidP="00FF4AFE">
      <w:pPr>
        <w:pStyle w:val="Heading3"/>
        <w:keepNext w:val="0"/>
        <w:ind w:left="720" w:hanging="720"/>
        <w:jc w:val="left"/>
        <w:rPr>
          <w:szCs w:val="22"/>
        </w:rPr>
      </w:pPr>
      <w:r w:rsidRPr="0003167D">
        <w:t xml:space="preserve">An </w:t>
      </w:r>
      <w:r w:rsidRPr="0003167D">
        <w:rPr>
          <w:b/>
          <w:i/>
        </w:rPr>
        <w:t>incoming retailer</w:t>
      </w:r>
      <w:r w:rsidRPr="0003167D">
        <w:t xml:space="preserve"> must keep a copy of </w:t>
      </w:r>
      <w:r>
        <w:t xml:space="preserve">any </w:t>
      </w:r>
      <w:r w:rsidRPr="0003167D">
        <w:rPr>
          <w:b/>
          <w:i/>
        </w:rPr>
        <w:t>verifiable consent</w:t>
      </w:r>
      <w:r w:rsidRPr="0003167D">
        <w:t xml:space="preserve"> given to it by a </w:t>
      </w:r>
      <w:r w:rsidRPr="0003167D">
        <w:rPr>
          <w:b/>
          <w:i/>
        </w:rPr>
        <w:t>customer</w:t>
      </w:r>
      <w:r w:rsidRPr="0003167D">
        <w:rPr>
          <w:i/>
        </w:rPr>
        <w:t xml:space="preserve"> for 2 years after the date the </w:t>
      </w:r>
      <w:r w:rsidRPr="0003167D">
        <w:rPr>
          <w:b/>
          <w:i/>
        </w:rPr>
        <w:t>verifiable consent</w:t>
      </w:r>
      <w:r w:rsidRPr="0003167D">
        <w:t xml:space="preserve"> was given.</w:t>
      </w:r>
    </w:p>
    <w:p w:rsidR="00284C92" w:rsidRPr="00097EAE" w:rsidRDefault="00284C92" w:rsidP="00FF4AFE">
      <w:pPr>
        <w:pStyle w:val="Heading3"/>
        <w:ind w:left="720" w:hanging="720"/>
        <w:jc w:val="left"/>
        <w:rPr>
          <w:szCs w:val="22"/>
        </w:rPr>
      </w:pPr>
      <w:bookmarkStart w:id="1421" w:name="_Toc282683615"/>
      <w:bookmarkStart w:id="1422" w:name="_Toc282690790"/>
      <w:bookmarkStart w:id="1423" w:name="_Toc282691772"/>
      <w:bookmarkStart w:id="1424" w:name="_Toc282692070"/>
      <w:bookmarkStart w:id="1425" w:name="_Toc282700935"/>
      <w:bookmarkStart w:id="1426" w:name="_Toc282701413"/>
      <w:bookmarkStart w:id="1427" w:name="_Toc282701754"/>
      <w:bookmarkStart w:id="1428" w:name="_Toc282702006"/>
      <w:bookmarkStart w:id="1429" w:name="_Toc282683616"/>
      <w:bookmarkStart w:id="1430" w:name="_Toc282690791"/>
      <w:bookmarkStart w:id="1431" w:name="_Toc282701414"/>
      <w:bookmarkStart w:id="1432" w:name="_Toc282701755"/>
      <w:bookmarkStart w:id="1433" w:name="_Toc282683618"/>
      <w:bookmarkStart w:id="1434" w:name="_Toc282690793"/>
      <w:bookmarkStart w:id="1435" w:name="_Toc282691775"/>
      <w:bookmarkStart w:id="1436" w:name="_Toc282692073"/>
      <w:bookmarkStart w:id="1437" w:name="_Toc282700938"/>
      <w:bookmarkStart w:id="1438" w:name="_Toc282701416"/>
      <w:bookmarkStart w:id="1439" w:name="_Toc282701757"/>
      <w:bookmarkStart w:id="1440" w:name="_Toc282702009"/>
      <w:bookmarkStart w:id="1441" w:name="_Toc282683619"/>
      <w:bookmarkStart w:id="1442" w:name="_Toc282690794"/>
      <w:bookmarkStart w:id="1443" w:name="_Toc282701417"/>
      <w:bookmarkStart w:id="1444" w:name="_Toc282701758"/>
      <w:bookmarkStart w:id="1445" w:name="_Toc282690795"/>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r w:rsidRPr="00097EAE">
        <w:rPr>
          <w:szCs w:val="22"/>
        </w:rPr>
        <w:t xml:space="preserve">Except in the case of an </w:t>
      </w:r>
      <w:r w:rsidRPr="00097EAE">
        <w:rPr>
          <w:b/>
          <w:i/>
          <w:szCs w:val="22"/>
        </w:rPr>
        <w:t>erroneous transfer</w:t>
      </w:r>
      <w:r w:rsidRPr="00097EAE">
        <w:rPr>
          <w:szCs w:val="22"/>
        </w:rPr>
        <w:t xml:space="preserve">, a </w:t>
      </w:r>
      <w:r w:rsidRPr="00097EAE">
        <w:rPr>
          <w:b/>
          <w:i/>
          <w:szCs w:val="22"/>
        </w:rPr>
        <w:t>previous retailer</w:t>
      </w:r>
      <w:r w:rsidRPr="00097EAE">
        <w:rPr>
          <w:b/>
          <w:szCs w:val="22"/>
        </w:rPr>
        <w:t xml:space="preserve"> </w:t>
      </w:r>
      <w:r w:rsidRPr="00097EAE">
        <w:rPr>
          <w:szCs w:val="22"/>
        </w:rPr>
        <w:t xml:space="preserve">must not bill a </w:t>
      </w:r>
      <w:r w:rsidRPr="00097EAE">
        <w:rPr>
          <w:b/>
          <w:i/>
          <w:szCs w:val="22"/>
        </w:rPr>
        <w:t>customer</w:t>
      </w:r>
      <w:r w:rsidRPr="00097EAE">
        <w:rPr>
          <w:szCs w:val="22"/>
        </w:rPr>
        <w:t xml:space="preserve"> for any </w:t>
      </w:r>
      <w:r w:rsidRPr="00097EAE">
        <w:rPr>
          <w:b/>
          <w:i/>
          <w:szCs w:val="22"/>
        </w:rPr>
        <w:t>network charges</w:t>
      </w:r>
      <w:r w:rsidRPr="00097EAE">
        <w:rPr>
          <w:szCs w:val="22"/>
        </w:rPr>
        <w:t xml:space="preserve"> or other amounts incurred after the </w:t>
      </w:r>
      <w:r w:rsidRPr="00097EAE">
        <w:rPr>
          <w:b/>
          <w:i/>
          <w:szCs w:val="22"/>
        </w:rPr>
        <w:t>transfer date</w:t>
      </w:r>
      <w:r w:rsidRPr="00097EAE">
        <w:rPr>
          <w:szCs w:val="22"/>
        </w:rPr>
        <w:t>.</w:t>
      </w:r>
      <w:bookmarkEnd w:id="1445"/>
    </w:p>
    <w:p w:rsidR="00284C92" w:rsidRPr="00097EAE" w:rsidRDefault="00284C92" w:rsidP="00FF4AFE">
      <w:pPr>
        <w:pStyle w:val="Heading3"/>
        <w:keepNext w:val="0"/>
        <w:keepLines w:val="0"/>
        <w:ind w:left="720" w:hanging="720"/>
        <w:jc w:val="left"/>
        <w:rPr>
          <w:szCs w:val="22"/>
        </w:rPr>
      </w:pPr>
      <w:bookmarkStart w:id="1446" w:name="_Ref482884151"/>
      <w:r w:rsidRPr="00097EAE">
        <w:rPr>
          <w:szCs w:val="22"/>
        </w:rPr>
        <w:t xml:space="preserve">A </w:t>
      </w:r>
      <w:r w:rsidRPr="00097EAE">
        <w:rPr>
          <w:b/>
          <w:i/>
          <w:szCs w:val="22"/>
        </w:rPr>
        <w:t>transfer</w:t>
      </w:r>
      <w:r w:rsidRPr="00097EAE">
        <w:rPr>
          <w:szCs w:val="22"/>
        </w:rPr>
        <w:t xml:space="preserve"> for a </w:t>
      </w:r>
      <w:r w:rsidRPr="00097EAE">
        <w:rPr>
          <w:b/>
          <w:i/>
          <w:szCs w:val="22"/>
        </w:rPr>
        <w:t xml:space="preserve">customer </w:t>
      </w:r>
      <w:r w:rsidRPr="00097EAE">
        <w:rPr>
          <w:szCs w:val="22"/>
        </w:rPr>
        <w:t xml:space="preserve">that is taking in (or likely to take in) less than 160 megawatt hours of electricity per annum from the </w:t>
      </w:r>
      <w:r w:rsidRPr="00097EAE">
        <w:rPr>
          <w:b/>
          <w:i/>
          <w:szCs w:val="22"/>
        </w:rPr>
        <w:t>electricity network</w:t>
      </w:r>
      <w:r w:rsidRPr="00097EAE">
        <w:rPr>
          <w:szCs w:val="22"/>
        </w:rPr>
        <w:t xml:space="preserve"> is not permitted prior to the completion of any </w:t>
      </w:r>
      <w:r w:rsidRPr="00097EAE">
        <w:rPr>
          <w:b/>
          <w:i/>
          <w:szCs w:val="22"/>
        </w:rPr>
        <w:t>cooling off period</w:t>
      </w:r>
      <w:r w:rsidRPr="00097EAE">
        <w:rPr>
          <w:szCs w:val="22"/>
        </w:rPr>
        <w:t xml:space="preserve">. As a result the </w:t>
      </w:r>
      <w:r w:rsidRPr="00097EAE">
        <w:rPr>
          <w:b/>
          <w:i/>
          <w:szCs w:val="22"/>
        </w:rPr>
        <w:t>incoming retailer</w:t>
      </w:r>
      <w:r w:rsidRPr="00097EAE">
        <w:rPr>
          <w:szCs w:val="22"/>
        </w:rPr>
        <w:t xml:space="preserve"> will need to take this into account when nominating the </w:t>
      </w:r>
      <w:r w:rsidRPr="00097EAE">
        <w:rPr>
          <w:b/>
          <w:i/>
          <w:szCs w:val="22"/>
        </w:rPr>
        <w:t>customer transfer date</w:t>
      </w:r>
      <w:r w:rsidRPr="00097EAE">
        <w:rPr>
          <w:szCs w:val="22"/>
        </w:rPr>
        <w:t>.</w:t>
      </w:r>
      <w:bookmarkEnd w:id="1446"/>
    </w:p>
    <w:p w:rsidR="00284C92" w:rsidRPr="00097EAE" w:rsidRDefault="00284C92" w:rsidP="00FF4AFE">
      <w:pPr>
        <w:pStyle w:val="Heading3"/>
        <w:keepNext w:val="0"/>
        <w:keepLines w:val="0"/>
        <w:ind w:left="720" w:hanging="720"/>
        <w:jc w:val="left"/>
        <w:rPr>
          <w:szCs w:val="22"/>
        </w:rPr>
      </w:pPr>
      <w:bookmarkStart w:id="1447" w:name="_Ref482884153"/>
      <w:r w:rsidRPr="00097EAE">
        <w:rPr>
          <w:szCs w:val="22"/>
        </w:rPr>
        <w:t xml:space="preserve">A </w:t>
      </w:r>
      <w:r w:rsidRPr="00097EAE">
        <w:rPr>
          <w:b/>
          <w:i/>
          <w:szCs w:val="22"/>
        </w:rPr>
        <w:t xml:space="preserve">transfer </w:t>
      </w:r>
      <w:r w:rsidRPr="00097EAE">
        <w:rPr>
          <w:szCs w:val="22"/>
        </w:rPr>
        <w:t xml:space="preserve">for a </w:t>
      </w:r>
      <w:r w:rsidRPr="00097EAE">
        <w:rPr>
          <w:b/>
          <w:i/>
          <w:szCs w:val="22"/>
        </w:rPr>
        <w:t xml:space="preserve">customer </w:t>
      </w:r>
      <w:r w:rsidRPr="00097EAE">
        <w:rPr>
          <w:szCs w:val="22"/>
        </w:rPr>
        <w:t xml:space="preserve">that is taking in (or likely to take in) more than 160 megawatt hours of electricity per annum from the </w:t>
      </w:r>
      <w:r w:rsidRPr="00097EAE">
        <w:rPr>
          <w:b/>
          <w:i/>
          <w:szCs w:val="22"/>
        </w:rPr>
        <w:t>electricity network</w:t>
      </w:r>
      <w:r w:rsidRPr="00097EAE">
        <w:rPr>
          <w:szCs w:val="22"/>
        </w:rPr>
        <w:t xml:space="preserve"> is permitted prior the completion of any </w:t>
      </w:r>
      <w:r w:rsidRPr="00097EAE">
        <w:rPr>
          <w:b/>
          <w:i/>
          <w:szCs w:val="22"/>
        </w:rPr>
        <w:t>cooling off period</w:t>
      </w:r>
      <w:r w:rsidRPr="00097EAE">
        <w:rPr>
          <w:szCs w:val="22"/>
        </w:rPr>
        <w:t xml:space="preserve"> but only if the </w:t>
      </w:r>
      <w:r w:rsidRPr="00097EAE">
        <w:rPr>
          <w:b/>
          <w:i/>
          <w:szCs w:val="22"/>
        </w:rPr>
        <w:t>customer</w:t>
      </w:r>
      <w:r w:rsidRPr="00097EAE">
        <w:rPr>
          <w:szCs w:val="22"/>
        </w:rPr>
        <w:t xml:space="preserve"> waives the </w:t>
      </w:r>
      <w:r w:rsidRPr="00097EAE">
        <w:rPr>
          <w:b/>
          <w:i/>
          <w:szCs w:val="22"/>
        </w:rPr>
        <w:t>cooling off period</w:t>
      </w:r>
      <w:r w:rsidRPr="00097EAE">
        <w:rPr>
          <w:szCs w:val="22"/>
        </w:rPr>
        <w:t xml:space="preserve"> in writing at the time the </w:t>
      </w:r>
      <w:r w:rsidRPr="00097EAE">
        <w:rPr>
          <w:b/>
          <w:i/>
          <w:szCs w:val="22"/>
        </w:rPr>
        <w:t>customer</w:t>
      </w:r>
      <w:r w:rsidRPr="00097EAE">
        <w:rPr>
          <w:szCs w:val="22"/>
        </w:rPr>
        <w:t xml:space="preserve"> enters into the relevant electricity </w:t>
      </w:r>
      <w:r w:rsidRPr="00097EAE">
        <w:rPr>
          <w:b/>
          <w:i/>
          <w:szCs w:val="22"/>
        </w:rPr>
        <w:t>supply</w:t>
      </w:r>
      <w:r w:rsidRPr="00097EAE">
        <w:rPr>
          <w:szCs w:val="22"/>
        </w:rPr>
        <w:t xml:space="preserve"> contract with the </w:t>
      </w:r>
      <w:r w:rsidRPr="00097EAE">
        <w:rPr>
          <w:b/>
          <w:i/>
          <w:szCs w:val="22"/>
        </w:rPr>
        <w:t>incoming retailer</w:t>
      </w:r>
      <w:r w:rsidRPr="00097EAE">
        <w:rPr>
          <w:szCs w:val="22"/>
        </w:rPr>
        <w:t>.</w:t>
      </w:r>
      <w:bookmarkEnd w:id="1447"/>
      <w:r w:rsidRPr="00097EAE">
        <w:rPr>
          <w:szCs w:val="22"/>
        </w:rPr>
        <w:t xml:space="preserve"> </w:t>
      </w:r>
    </w:p>
    <w:p w:rsidR="00284C92" w:rsidRDefault="00284C92" w:rsidP="00FF4AFE">
      <w:pPr>
        <w:pStyle w:val="Heading2"/>
        <w:tabs>
          <w:tab w:val="num" w:pos="0"/>
        </w:tabs>
      </w:pPr>
      <w:bookmarkStart w:id="1448" w:name="_Toc282690796"/>
      <w:bookmarkStart w:id="1449" w:name="_Ref482964292"/>
      <w:bookmarkStart w:id="1450" w:name="_Toc338147868"/>
      <w:bookmarkStart w:id="1451" w:name="_Toc276644950"/>
      <w:bookmarkStart w:id="1452" w:name="_Toc276726087"/>
      <w:bookmarkEnd w:id="1448"/>
      <w:r>
        <w:t xml:space="preserve">Responsible retailers for </w:t>
      </w:r>
      <w:proofErr w:type="gramStart"/>
      <w:r>
        <w:t>greenfield</w:t>
      </w:r>
      <w:proofErr w:type="gramEnd"/>
      <w:r>
        <w:t xml:space="preserve"> and other exit points</w:t>
      </w:r>
      <w:bookmarkEnd w:id="1449"/>
    </w:p>
    <w:p w:rsidR="00284C92" w:rsidRPr="0022056D" w:rsidRDefault="00284C92" w:rsidP="00FF4AFE">
      <w:pPr>
        <w:pStyle w:val="Heading3"/>
        <w:keepNext w:val="0"/>
        <w:ind w:left="720" w:hanging="720"/>
        <w:jc w:val="left"/>
        <w:rPr>
          <w:szCs w:val="22"/>
        </w:rPr>
      </w:pPr>
      <w:bookmarkStart w:id="1453" w:name="_Ref482965392"/>
      <w:bookmarkStart w:id="1454" w:name="_Ref482881931"/>
      <w:r w:rsidRPr="0022056D">
        <w:rPr>
          <w:szCs w:val="22"/>
        </w:rPr>
        <w:t xml:space="preserve">For the purposes of this clause </w:t>
      </w:r>
      <w:r w:rsidRPr="0022056D">
        <w:rPr>
          <w:szCs w:val="22"/>
        </w:rPr>
        <w:fldChar w:fldCharType="begin"/>
      </w:r>
      <w:r w:rsidRPr="0022056D">
        <w:rPr>
          <w:szCs w:val="22"/>
        </w:rPr>
        <w:instrText xml:space="preserve"> REF _Ref482964292 \r \h </w:instrText>
      </w:r>
      <w:r>
        <w:rPr>
          <w:szCs w:val="22"/>
        </w:rPr>
        <w:instrText xml:space="preserve"> \* MERGEFORMAT </w:instrText>
      </w:r>
      <w:r w:rsidRPr="0022056D">
        <w:rPr>
          <w:szCs w:val="22"/>
        </w:rPr>
      </w:r>
      <w:r w:rsidRPr="0022056D">
        <w:rPr>
          <w:szCs w:val="22"/>
        </w:rPr>
        <w:fldChar w:fldCharType="separate"/>
      </w:r>
      <w:r>
        <w:rPr>
          <w:szCs w:val="22"/>
        </w:rPr>
        <w:t>8.3</w:t>
      </w:r>
      <w:r w:rsidRPr="0022056D">
        <w:rPr>
          <w:szCs w:val="22"/>
        </w:rPr>
        <w:fldChar w:fldCharType="end"/>
      </w:r>
      <w:r w:rsidRPr="0022056D">
        <w:rPr>
          <w:szCs w:val="22"/>
        </w:rPr>
        <w:t xml:space="preserve">, the </w:t>
      </w:r>
      <w:r w:rsidRPr="0022056D">
        <w:rPr>
          <w:b/>
          <w:i/>
          <w:szCs w:val="22"/>
        </w:rPr>
        <w:t>responsible retailer</w:t>
      </w:r>
      <w:r w:rsidRPr="0022056D">
        <w:rPr>
          <w:szCs w:val="22"/>
        </w:rPr>
        <w:t xml:space="preserve"> with respect to an </w:t>
      </w:r>
      <w:r w:rsidRPr="0022056D">
        <w:rPr>
          <w:b/>
          <w:i/>
          <w:szCs w:val="22"/>
        </w:rPr>
        <w:t>exit point</w:t>
      </w:r>
      <w:r w:rsidRPr="0022056D">
        <w:rPr>
          <w:szCs w:val="22"/>
        </w:rPr>
        <w:t xml:space="preserve"> is:</w:t>
      </w:r>
      <w:bookmarkEnd w:id="1453"/>
    </w:p>
    <w:p w:rsidR="00284C92" w:rsidRPr="0022056D" w:rsidRDefault="00284C92" w:rsidP="00FF4AFE">
      <w:pPr>
        <w:pStyle w:val="ListParagraph"/>
        <w:numPr>
          <w:ilvl w:val="0"/>
          <w:numId w:val="100"/>
        </w:numPr>
        <w:rPr>
          <w:rFonts w:eastAsia="Calibri"/>
          <w:sz w:val="22"/>
          <w:szCs w:val="22"/>
        </w:rPr>
      </w:pPr>
      <w:bookmarkStart w:id="1455" w:name="_Ref482965395"/>
      <w:r w:rsidRPr="0022056D">
        <w:rPr>
          <w:rFonts w:eastAsia="Calibri"/>
          <w:sz w:val="22"/>
          <w:szCs w:val="22"/>
        </w:rPr>
        <w:t xml:space="preserve">for any </w:t>
      </w:r>
      <w:r w:rsidRPr="0022056D">
        <w:rPr>
          <w:rFonts w:eastAsia="Calibri"/>
          <w:b/>
          <w:i/>
          <w:sz w:val="22"/>
          <w:szCs w:val="22"/>
        </w:rPr>
        <w:t>exit point</w:t>
      </w:r>
      <w:r w:rsidRPr="0022056D">
        <w:rPr>
          <w:rFonts w:eastAsia="Calibri"/>
          <w:sz w:val="22"/>
          <w:szCs w:val="22"/>
        </w:rPr>
        <w:t xml:space="preserve"> other than a </w:t>
      </w:r>
      <w:r w:rsidRPr="0022056D">
        <w:rPr>
          <w:rFonts w:eastAsia="Calibri"/>
          <w:b/>
          <w:i/>
          <w:sz w:val="22"/>
          <w:szCs w:val="22"/>
        </w:rPr>
        <w:t>greenfield exit point</w:t>
      </w:r>
      <w:r w:rsidRPr="0022056D">
        <w:rPr>
          <w:rFonts w:eastAsia="Calibri"/>
          <w:sz w:val="22"/>
          <w:szCs w:val="22"/>
        </w:rPr>
        <w:t xml:space="preserve">, the </w:t>
      </w:r>
      <w:r w:rsidRPr="0022056D">
        <w:rPr>
          <w:rFonts w:eastAsia="Calibri"/>
          <w:b/>
          <w:i/>
          <w:sz w:val="22"/>
          <w:szCs w:val="22"/>
        </w:rPr>
        <w:t xml:space="preserve">retailer </w:t>
      </w:r>
      <w:r w:rsidRPr="0022056D">
        <w:rPr>
          <w:rFonts w:eastAsia="Calibri"/>
          <w:sz w:val="22"/>
          <w:szCs w:val="22"/>
        </w:rPr>
        <w:t xml:space="preserve">that has rights and obligations at the </w:t>
      </w:r>
      <w:r w:rsidRPr="0022056D">
        <w:rPr>
          <w:rFonts w:eastAsia="Calibri"/>
          <w:b/>
          <w:i/>
          <w:sz w:val="22"/>
          <w:szCs w:val="22"/>
        </w:rPr>
        <w:t>exit point</w:t>
      </w:r>
      <w:r w:rsidRPr="0022056D">
        <w:rPr>
          <w:rFonts w:eastAsia="Calibri"/>
          <w:sz w:val="22"/>
          <w:szCs w:val="22"/>
        </w:rPr>
        <w:t xml:space="preserve"> in connection with the </w:t>
      </w:r>
      <w:r w:rsidRPr="0022056D">
        <w:rPr>
          <w:rFonts w:eastAsia="Calibri"/>
          <w:b/>
          <w:i/>
          <w:sz w:val="22"/>
          <w:szCs w:val="22"/>
        </w:rPr>
        <w:t>supply</w:t>
      </w:r>
      <w:r w:rsidRPr="0022056D">
        <w:rPr>
          <w:rFonts w:eastAsia="Calibri"/>
          <w:sz w:val="22"/>
          <w:szCs w:val="22"/>
        </w:rPr>
        <w:t xml:space="preserve"> of electricity to a </w:t>
      </w:r>
      <w:r w:rsidRPr="0022056D">
        <w:rPr>
          <w:rFonts w:eastAsia="Calibri"/>
          <w:b/>
          <w:i/>
          <w:sz w:val="22"/>
          <w:szCs w:val="22"/>
        </w:rPr>
        <w:t xml:space="preserve">customer </w:t>
      </w:r>
      <w:r w:rsidRPr="0022056D">
        <w:rPr>
          <w:rFonts w:eastAsia="Calibri"/>
          <w:sz w:val="22"/>
          <w:szCs w:val="22"/>
        </w:rPr>
        <w:t xml:space="preserve">as a result of a </w:t>
      </w:r>
      <w:r w:rsidRPr="0022056D">
        <w:rPr>
          <w:rFonts w:eastAsia="Calibri"/>
          <w:b/>
          <w:i/>
          <w:sz w:val="22"/>
          <w:szCs w:val="22"/>
        </w:rPr>
        <w:t>valid transfer</w:t>
      </w:r>
      <w:r w:rsidRPr="0022056D">
        <w:rPr>
          <w:rFonts w:eastAsia="Calibri"/>
          <w:sz w:val="22"/>
          <w:szCs w:val="22"/>
        </w:rPr>
        <w:t>;</w:t>
      </w:r>
      <w:bookmarkEnd w:id="1455"/>
    </w:p>
    <w:p w:rsidR="00284C92" w:rsidRPr="0022056D" w:rsidRDefault="00284C92" w:rsidP="00FF4AFE">
      <w:pPr>
        <w:pStyle w:val="ListParagraph"/>
        <w:numPr>
          <w:ilvl w:val="0"/>
          <w:numId w:val="100"/>
        </w:numPr>
        <w:rPr>
          <w:rFonts w:eastAsia="Calibri"/>
          <w:sz w:val="22"/>
          <w:szCs w:val="22"/>
        </w:rPr>
      </w:pPr>
      <w:bookmarkStart w:id="1456" w:name="_Ref482965626"/>
      <w:proofErr w:type="gramStart"/>
      <w:r w:rsidRPr="0022056D">
        <w:rPr>
          <w:rFonts w:eastAsia="Calibri"/>
          <w:sz w:val="22"/>
          <w:szCs w:val="22"/>
        </w:rPr>
        <w:t>for</w:t>
      </w:r>
      <w:proofErr w:type="gramEnd"/>
      <w:r w:rsidRPr="0022056D">
        <w:rPr>
          <w:rFonts w:eastAsia="Calibri"/>
          <w:sz w:val="22"/>
          <w:szCs w:val="22"/>
        </w:rPr>
        <w:t xml:space="preserve"> a </w:t>
      </w:r>
      <w:r w:rsidRPr="0022056D">
        <w:rPr>
          <w:rFonts w:eastAsia="Calibri"/>
          <w:b/>
          <w:i/>
          <w:sz w:val="22"/>
          <w:szCs w:val="22"/>
        </w:rPr>
        <w:t>greenfield exit point</w:t>
      </w:r>
      <w:r w:rsidRPr="0022056D">
        <w:rPr>
          <w:rFonts w:eastAsia="Calibri"/>
          <w:sz w:val="22"/>
          <w:szCs w:val="22"/>
        </w:rPr>
        <w:t xml:space="preserve">, </w:t>
      </w:r>
      <w:r w:rsidRPr="0022056D">
        <w:rPr>
          <w:rFonts w:eastAsia="Calibri"/>
          <w:b/>
          <w:i/>
          <w:sz w:val="22"/>
          <w:szCs w:val="22"/>
        </w:rPr>
        <w:t>Jacana Energy</w:t>
      </w:r>
      <w:r w:rsidRPr="0022056D">
        <w:rPr>
          <w:rFonts w:eastAsia="Calibri"/>
          <w:sz w:val="22"/>
          <w:szCs w:val="22"/>
        </w:rPr>
        <w:t>.</w:t>
      </w:r>
      <w:bookmarkEnd w:id="1456"/>
    </w:p>
    <w:p w:rsidR="00284C92" w:rsidRPr="0022056D" w:rsidRDefault="00284C92" w:rsidP="00FF4AFE">
      <w:pPr>
        <w:pStyle w:val="Heading3"/>
        <w:keepNext w:val="0"/>
        <w:ind w:left="720" w:hanging="720"/>
        <w:jc w:val="left"/>
        <w:rPr>
          <w:szCs w:val="22"/>
        </w:rPr>
      </w:pPr>
      <w:bookmarkStart w:id="1457" w:name="_Ref482967291"/>
      <w:r w:rsidRPr="0022056D">
        <w:rPr>
          <w:szCs w:val="22"/>
        </w:rPr>
        <w:t>A</w:t>
      </w:r>
      <w:r w:rsidRPr="0022056D">
        <w:rPr>
          <w:b/>
          <w:i/>
          <w:szCs w:val="22"/>
        </w:rPr>
        <w:t xml:space="preserve"> retailer</w:t>
      </w:r>
      <w:r w:rsidRPr="0022056D">
        <w:rPr>
          <w:szCs w:val="22"/>
        </w:rPr>
        <w:t xml:space="preserve"> is the </w:t>
      </w:r>
      <w:r w:rsidRPr="0022056D">
        <w:rPr>
          <w:b/>
          <w:i/>
          <w:szCs w:val="22"/>
        </w:rPr>
        <w:t>responsible retailer</w:t>
      </w:r>
      <w:r w:rsidRPr="0022056D">
        <w:rPr>
          <w:szCs w:val="22"/>
        </w:rPr>
        <w:t xml:space="preserve"> with respect to an </w:t>
      </w:r>
      <w:r w:rsidRPr="0022056D">
        <w:rPr>
          <w:b/>
          <w:i/>
          <w:szCs w:val="22"/>
        </w:rPr>
        <w:t>exit point</w:t>
      </w:r>
      <w:r w:rsidRPr="0022056D">
        <w:rPr>
          <w:szCs w:val="22"/>
        </w:rPr>
        <w:t xml:space="preserve"> until</w:t>
      </w:r>
    </w:p>
    <w:p w:rsidR="00284C92" w:rsidRPr="0022056D" w:rsidRDefault="00284C92" w:rsidP="00FF4AFE">
      <w:pPr>
        <w:pStyle w:val="ListParagraph"/>
        <w:numPr>
          <w:ilvl w:val="0"/>
          <w:numId w:val="106"/>
        </w:numPr>
        <w:rPr>
          <w:rFonts w:eastAsia="Calibri"/>
          <w:sz w:val="22"/>
          <w:szCs w:val="22"/>
        </w:rPr>
      </w:pPr>
      <w:r w:rsidRPr="0022056D">
        <w:rPr>
          <w:rFonts w:eastAsia="Calibri"/>
          <w:sz w:val="22"/>
          <w:szCs w:val="22"/>
        </w:rPr>
        <w:t xml:space="preserve">another </w:t>
      </w:r>
      <w:r w:rsidRPr="0022056D">
        <w:rPr>
          <w:rFonts w:eastAsia="Calibri"/>
          <w:b/>
          <w:i/>
          <w:sz w:val="22"/>
          <w:szCs w:val="22"/>
        </w:rPr>
        <w:t>retailer</w:t>
      </w:r>
      <w:r w:rsidRPr="0022056D">
        <w:rPr>
          <w:rFonts w:eastAsia="Calibri"/>
          <w:sz w:val="22"/>
          <w:szCs w:val="22"/>
        </w:rPr>
        <w:t xml:space="preserve"> becomes the </w:t>
      </w:r>
      <w:r w:rsidRPr="0022056D">
        <w:rPr>
          <w:rFonts w:eastAsia="Calibri"/>
          <w:b/>
          <w:i/>
          <w:sz w:val="22"/>
          <w:szCs w:val="22"/>
        </w:rPr>
        <w:t>responsible retailer</w:t>
      </w:r>
      <w:r w:rsidRPr="0022056D">
        <w:rPr>
          <w:rFonts w:eastAsia="Calibri"/>
          <w:sz w:val="22"/>
          <w:szCs w:val="22"/>
        </w:rPr>
        <w:t xml:space="preserve"> at the </w:t>
      </w:r>
      <w:r w:rsidRPr="0022056D">
        <w:rPr>
          <w:rFonts w:eastAsia="Calibri"/>
          <w:b/>
          <w:i/>
          <w:sz w:val="22"/>
          <w:szCs w:val="22"/>
        </w:rPr>
        <w:t>exit point</w:t>
      </w:r>
      <w:bookmarkEnd w:id="1454"/>
      <w:r w:rsidRPr="0022056D">
        <w:rPr>
          <w:rFonts w:eastAsia="Calibri"/>
          <w:sz w:val="22"/>
          <w:szCs w:val="22"/>
        </w:rPr>
        <w:t xml:space="preserve"> as a result of a </w:t>
      </w:r>
      <w:r w:rsidRPr="0022056D">
        <w:rPr>
          <w:rFonts w:eastAsia="Calibri"/>
          <w:b/>
          <w:i/>
          <w:sz w:val="22"/>
          <w:szCs w:val="22"/>
        </w:rPr>
        <w:t>valid transfer</w:t>
      </w:r>
      <w:bookmarkEnd w:id="1457"/>
      <w:r w:rsidRPr="0022056D">
        <w:rPr>
          <w:rFonts w:eastAsia="Calibri"/>
          <w:sz w:val="22"/>
          <w:szCs w:val="22"/>
        </w:rPr>
        <w:t xml:space="preserve"> or </w:t>
      </w:r>
      <w:r w:rsidRPr="0022056D">
        <w:rPr>
          <w:rFonts w:cs="Arial"/>
          <w:b/>
          <w:bCs/>
          <w:i/>
          <w:sz w:val="22"/>
          <w:szCs w:val="22"/>
        </w:rPr>
        <w:t>Retailer of Last Resort Event</w:t>
      </w:r>
      <w:r w:rsidRPr="0022056D">
        <w:rPr>
          <w:rFonts w:eastAsia="Calibri"/>
          <w:sz w:val="22"/>
          <w:szCs w:val="22"/>
        </w:rPr>
        <w:t>;</w:t>
      </w:r>
    </w:p>
    <w:p w:rsidR="00284C92" w:rsidRPr="0022056D" w:rsidRDefault="00284C92" w:rsidP="00FF4AFE">
      <w:pPr>
        <w:pStyle w:val="ListParagraph"/>
        <w:numPr>
          <w:ilvl w:val="0"/>
          <w:numId w:val="106"/>
        </w:numPr>
        <w:rPr>
          <w:rFonts w:eastAsia="Calibri"/>
          <w:sz w:val="22"/>
          <w:szCs w:val="22"/>
        </w:rPr>
      </w:pPr>
      <w:r w:rsidRPr="0022056D">
        <w:rPr>
          <w:rFonts w:eastAsia="Calibri"/>
          <w:sz w:val="22"/>
          <w:szCs w:val="22"/>
        </w:rPr>
        <w:t xml:space="preserve">the </w:t>
      </w:r>
      <w:r w:rsidRPr="0022056D">
        <w:rPr>
          <w:rFonts w:eastAsia="Calibri"/>
          <w:b/>
          <w:i/>
          <w:sz w:val="22"/>
          <w:szCs w:val="22"/>
        </w:rPr>
        <w:t>Exit Point</w:t>
      </w:r>
      <w:r w:rsidRPr="0022056D">
        <w:rPr>
          <w:rFonts w:eastAsia="Calibri"/>
          <w:sz w:val="22"/>
          <w:szCs w:val="22"/>
        </w:rPr>
        <w:t xml:space="preserve"> is physically removed; or</w:t>
      </w:r>
    </w:p>
    <w:p w:rsidR="00284C92" w:rsidRPr="0022056D" w:rsidRDefault="00284C92" w:rsidP="00FF4AFE">
      <w:pPr>
        <w:pStyle w:val="ListParagraph"/>
        <w:numPr>
          <w:ilvl w:val="0"/>
          <w:numId w:val="106"/>
        </w:numPr>
        <w:rPr>
          <w:rFonts w:eastAsia="Calibri"/>
          <w:sz w:val="22"/>
          <w:szCs w:val="22"/>
        </w:rPr>
      </w:pPr>
      <w:proofErr w:type="gramStart"/>
      <w:r w:rsidRPr="0022056D">
        <w:rPr>
          <w:rFonts w:eastAsia="Calibri"/>
          <w:sz w:val="22"/>
          <w:szCs w:val="22"/>
        </w:rPr>
        <w:t>the</w:t>
      </w:r>
      <w:proofErr w:type="gramEnd"/>
      <w:r w:rsidRPr="0022056D">
        <w:rPr>
          <w:rFonts w:eastAsia="Calibri"/>
          <w:sz w:val="22"/>
          <w:szCs w:val="22"/>
        </w:rPr>
        <w:t xml:space="preserve"> </w:t>
      </w:r>
      <w:r w:rsidRPr="0022056D">
        <w:rPr>
          <w:rFonts w:eastAsia="Calibri"/>
          <w:b/>
          <w:i/>
          <w:sz w:val="22"/>
          <w:szCs w:val="22"/>
        </w:rPr>
        <w:t xml:space="preserve">NMI </w:t>
      </w:r>
      <w:r w:rsidRPr="0022056D">
        <w:rPr>
          <w:rFonts w:eastAsia="Calibri"/>
          <w:sz w:val="22"/>
          <w:szCs w:val="22"/>
        </w:rPr>
        <w:t>is retired.</w:t>
      </w:r>
    </w:p>
    <w:p w:rsidR="00284C92" w:rsidRPr="0022056D" w:rsidRDefault="00284C92" w:rsidP="00FF4AFE">
      <w:pPr>
        <w:pStyle w:val="Heading3"/>
        <w:keepNext w:val="0"/>
        <w:ind w:left="720" w:hanging="720"/>
        <w:jc w:val="left"/>
        <w:rPr>
          <w:szCs w:val="22"/>
        </w:rPr>
      </w:pPr>
      <w:r w:rsidRPr="0022056D">
        <w:rPr>
          <w:szCs w:val="22"/>
        </w:rPr>
        <w:t xml:space="preserve">Clauses </w:t>
      </w:r>
      <w:r w:rsidRPr="0022056D">
        <w:rPr>
          <w:szCs w:val="22"/>
        </w:rPr>
        <w:fldChar w:fldCharType="begin"/>
      </w:r>
      <w:r w:rsidRPr="0022056D">
        <w:rPr>
          <w:szCs w:val="22"/>
        </w:rPr>
        <w:instrText xml:space="preserve"> REF _Ref482965392 \r \h </w:instrText>
      </w:r>
      <w:r>
        <w:rPr>
          <w:szCs w:val="22"/>
        </w:rPr>
        <w:instrText xml:space="preserve"> \* MERGEFORMAT </w:instrText>
      </w:r>
      <w:r w:rsidRPr="0022056D">
        <w:rPr>
          <w:szCs w:val="22"/>
        </w:rPr>
      </w:r>
      <w:r w:rsidRPr="0022056D">
        <w:rPr>
          <w:szCs w:val="22"/>
        </w:rPr>
        <w:fldChar w:fldCharType="separate"/>
      </w:r>
      <w:r>
        <w:rPr>
          <w:szCs w:val="22"/>
        </w:rPr>
        <w:t>8.3.1</w:t>
      </w:r>
      <w:r w:rsidRPr="0022056D">
        <w:rPr>
          <w:szCs w:val="22"/>
        </w:rPr>
        <w:fldChar w:fldCharType="end"/>
      </w:r>
      <w:r w:rsidRPr="0022056D">
        <w:rPr>
          <w:szCs w:val="22"/>
        </w:rPr>
        <w:t xml:space="preserve"> and </w:t>
      </w:r>
      <w:r w:rsidRPr="0022056D">
        <w:rPr>
          <w:szCs w:val="22"/>
        </w:rPr>
        <w:fldChar w:fldCharType="begin"/>
      </w:r>
      <w:r w:rsidRPr="0022056D">
        <w:rPr>
          <w:szCs w:val="22"/>
        </w:rPr>
        <w:instrText xml:space="preserve"> REF _Ref482967291 \r \h </w:instrText>
      </w:r>
      <w:r>
        <w:rPr>
          <w:szCs w:val="22"/>
        </w:rPr>
        <w:instrText xml:space="preserve"> \* MERGEFORMAT </w:instrText>
      </w:r>
      <w:r w:rsidRPr="0022056D">
        <w:rPr>
          <w:szCs w:val="22"/>
        </w:rPr>
      </w:r>
      <w:r w:rsidRPr="0022056D">
        <w:rPr>
          <w:szCs w:val="22"/>
        </w:rPr>
        <w:fldChar w:fldCharType="separate"/>
      </w:r>
      <w:r>
        <w:rPr>
          <w:szCs w:val="22"/>
        </w:rPr>
        <w:t>8.3.2</w:t>
      </w:r>
      <w:r w:rsidRPr="0022056D">
        <w:rPr>
          <w:szCs w:val="22"/>
        </w:rPr>
        <w:fldChar w:fldCharType="end"/>
      </w:r>
      <w:r w:rsidRPr="0022056D">
        <w:rPr>
          <w:szCs w:val="22"/>
        </w:rPr>
        <w:t xml:space="preserve"> apply notwithstanding that:</w:t>
      </w:r>
    </w:p>
    <w:p w:rsidR="00284C92" w:rsidRPr="0022056D" w:rsidRDefault="00284C92" w:rsidP="00FF4AFE">
      <w:pPr>
        <w:pStyle w:val="ListParagraph"/>
        <w:numPr>
          <w:ilvl w:val="0"/>
          <w:numId w:val="99"/>
        </w:numPr>
        <w:rPr>
          <w:rFonts w:eastAsia="Calibri"/>
          <w:sz w:val="22"/>
          <w:szCs w:val="22"/>
        </w:rPr>
      </w:pPr>
      <w:r w:rsidRPr="0022056D">
        <w:rPr>
          <w:rFonts w:eastAsia="Calibri"/>
          <w:sz w:val="22"/>
          <w:szCs w:val="22"/>
        </w:rPr>
        <w:t xml:space="preserve">a </w:t>
      </w:r>
      <w:r w:rsidRPr="0022056D">
        <w:rPr>
          <w:rFonts w:eastAsia="Calibri"/>
          <w:b/>
          <w:i/>
          <w:sz w:val="22"/>
          <w:szCs w:val="22"/>
        </w:rPr>
        <w:t>customer's</w:t>
      </w:r>
      <w:r w:rsidRPr="0022056D">
        <w:rPr>
          <w:rFonts w:eastAsia="Calibri"/>
          <w:sz w:val="22"/>
          <w:szCs w:val="22"/>
        </w:rPr>
        <w:t xml:space="preserve"> electricity </w:t>
      </w:r>
      <w:r w:rsidRPr="0022056D">
        <w:rPr>
          <w:rFonts w:eastAsia="Calibri"/>
          <w:b/>
          <w:i/>
          <w:sz w:val="22"/>
          <w:szCs w:val="22"/>
        </w:rPr>
        <w:t>supply</w:t>
      </w:r>
      <w:r w:rsidRPr="0022056D">
        <w:rPr>
          <w:rFonts w:eastAsia="Calibri"/>
          <w:sz w:val="22"/>
          <w:szCs w:val="22"/>
        </w:rPr>
        <w:t xml:space="preserve"> contract with a </w:t>
      </w:r>
      <w:r w:rsidRPr="0022056D">
        <w:rPr>
          <w:rFonts w:eastAsia="Calibri"/>
          <w:b/>
          <w:i/>
          <w:sz w:val="22"/>
          <w:szCs w:val="22"/>
        </w:rPr>
        <w:t>retailer</w:t>
      </w:r>
      <w:r w:rsidRPr="0022056D">
        <w:rPr>
          <w:rFonts w:eastAsia="Calibri"/>
          <w:sz w:val="22"/>
          <w:szCs w:val="22"/>
        </w:rPr>
        <w:t xml:space="preserve"> may have ended with respect to the relevant </w:t>
      </w:r>
      <w:r w:rsidRPr="0022056D">
        <w:rPr>
          <w:rFonts w:eastAsia="Calibri"/>
          <w:b/>
          <w:i/>
          <w:sz w:val="22"/>
          <w:szCs w:val="22"/>
        </w:rPr>
        <w:t>exit point;</w:t>
      </w:r>
      <w:r w:rsidRPr="0022056D">
        <w:rPr>
          <w:rFonts w:eastAsia="Calibri"/>
          <w:sz w:val="22"/>
          <w:szCs w:val="22"/>
        </w:rPr>
        <w:t xml:space="preserve"> or</w:t>
      </w:r>
    </w:p>
    <w:p w:rsidR="00284C92" w:rsidRPr="0022056D" w:rsidRDefault="00284C92" w:rsidP="00FF4AFE">
      <w:pPr>
        <w:pStyle w:val="ListParagraph"/>
        <w:numPr>
          <w:ilvl w:val="0"/>
          <w:numId w:val="99"/>
        </w:numPr>
        <w:rPr>
          <w:rFonts w:eastAsia="Calibri"/>
          <w:sz w:val="22"/>
          <w:szCs w:val="22"/>
        </w:rPr>
      </w:pPr>
      <w:proofErr w:type="gramStart"/>
      <w:r w:rsidRPr="0022056D">
        <w:rPr>
          <w:rFonts w:eastAsia="Calibri"/>
          <w:sz w:val="22"/>
          <w:szCs w:val="22"/>
        </w:rPr>
        <w:t>the</w:t>
      </w:r>
      <w:proofErr w:type="gramEnd"/>
      <w:r w:rsidRPr="0022056D">
        <w:rPr>
          <w:rFonts w:eastAsia="Calibri"/>
          <w:sz w:val="22"/>
          <w:szCs w:val="22"/>
        </w:rPr>
        <w:t xml:space="preserve"> electricity </w:t>
      </w:r>
      <w:r w:rsidRPr="0022056D">
        <w:rPr>
          <w:rFonts w:eastAsia="Calibri"/>
          <w:b/>
          <w:i/>
          <w:sz w:val="22"/>
          <w:szCs w:val="22"/>
        </w:rPr>
        <w:t>supply</w:t>
      </w:r>
      <w:r w:rsidRPr="0022056D">
        <w:rPr>
          <w:rFonts w:eastAsia="Calibri"/>
          <w:sz w:val="22"/>
          <w:szCs w:val="22"/>
        </w:rPr>
        <w:t xml:space="preserve"> has been disconnected at the </w:t>
      </w:r>
      <w:r w:rsidRPr="0022056D">
        <w:rPr>
          <w:rFonts w:eastAsia="Calibri"/>
          <w:b/>
          <w:sz w:val="22"/>
          <w:szCs w:val="22"/>
        </w:rPr>
        <w:t>exit point</w:t>
      </w:r>
      <w:r w:rsidRPr="0022056D">
        <w:rPr>
          <w:rFonts w:eastAsia="Calibri"/>
          <w:sz w:val="22"/>
          <w:szCs w:val="22"/>
        </w:rPr>
        <w:t xml:space="preserve">. </w:t>
      </w:r>
    </w:p>
    <w:p w:rsidR="00284C92" w:rsidRPr="0022056D" w:rsidRDefault="00284C92" w:rsidP="00FF4AFE">
      <w:pPr>
        <w:pStyle w:val="Heading3"/>
        <w:keepNext w:val="0"/>
        <w:ind w:left="720" w:hanging="720"/>
        <w:jc w:val="left"/>
        <w:rPr>
          <w:szCs w:val="22"/>
        </w:rPr>
      </w:pPr>
      <w:bookmarkStart w:id="1458" w:name="_Ref482965805"/>
      <w:r w:rsidRPr="0022056D">
        <w:rPr>
          <w:szCs w:val="22"/>
        </w:rPr>
        <w:t xml:space="preserve">Subject to clause </w:t>
      </w:r>
      <w:r w:rsidRPr="0022056D">
        <w:rPr>
          <w:szCs w:val="22"/>
        </w:rPr>
        <w:fldChar w:fldCharType="begin"/>
      </w:r>
      <w:r w:rsidRPr="0022056D">
        <w:rPr>
          <w:szCs w:val="22"/>
        </w:rPr>
        <w:instrText xml:space="preserve"> REF _Ref482887053 \r \h </w:instrText>
      </w:r>
      <w:r>
        <w:rPr>
          <w:szCs w:val="22"/>
        </w:rPr>
        <w:instrText xml:space="preserve"> \* MERGEFORMAT </w:instrText>
      </w:r>
      <w:r w:rsidRPr="0022056D">
        <w:rPr>
          <w:szCs w:val="22"/>
        </w:rPr>
      </w:r>
      <w:r w:rsidRPr="0022056D">
        <w:rPr>
          <w:szCs w:val="22"/>
        </w:rPr>
        <w:fldChar w:fldCharType="separate"/>
      </w:r>
      <w:r>
        <w:rPr>
          <w:szCs w:val="22"/>
        </w:rPr>
        <w:t>8.3.5</w:t>
      </w:r>
      <w:r w:rsidRPr="0022056D">
        <w:rPr>
          <w:szCs w:val="22"/>
        </w:rPr>
        <w:fldChar w:fldCharType="end"/>
      </w:r>
      <w:r w:rsidRPr="0022056D">
        <w:rPr>
          <w:szCs w:val="22"/>
        </w:rPr>
        <w:t xml:space="preserve">, the </w:t>
      </w:r>
      <w:r w:rsidRPr="0022056D">
        <w:rPr>
          <w:b/>
          <w:i/>
          <w:szCs w:val="22"/>
        </w:rPr>
        <w:t>responsible retailer</w:t>
      </w:r>
      <w:r w:rsidRPr="0022056D">
        <w:rPr>
          <w:szCs w:val="22"/>
        </w:rPr>
        <w:t xml:space="preserve"> for an </w:t>
      </w:r>
      <w:r w:rsidRPr="0022056D">
        <w:rPr>
          <w:b/>
          <w:i/>
          <w:szCs w:val="22"/>
        </w:rPr>
        <w:t>exit point</w:t>
      </w:r>
      <w:r w:rsidRPr="0022056D">
        <w:rPr>
          <w:szCs w:val="22"/>
        </w:rPr>
        <w:t xml:space="preserve"> is entitled to access the </w:t>
      </w:r>
      <w:r w:rsidRPr="0022056D">
        <w:rPr>
          <w:b/>
          <w:i/>
          <w:szCs w:val="22"/>
        </w:rPr>
        <w:t>data</w:t>
      </w:r>
      <w:r w:rsidRPr="0022056D">
        <w:rPr>
          <w:szCs w:val="22"/>
        </w:rPr>
        <w:t xml:space="preserve"> in relation to that </w:t>
      </w:r>
      <w:r w:rsidRPr="0022056D">
        <w:rPr>
          <w:b/>
          <w:i/>
          <w:szCs w:val="22"/>
        </w:rPr>
        <w:t>exit point</w:t>
      </w:r>
      <w:r w:rsidRPr="0022056D">
        <w:rPr>
          <w:szCs w:val="22"/>
        </w:rPr>
        <w:t>.</w:t>
      </w:r>
      <w:bookmarkEnd w:id="1458"/>
    </w:p>
    <w:p w:rsidR="00284C92" w:rsidRPr="0022056D" w:rsidRDefault="00284C92" w:rsidP="00FF4AFE">
      <w:pPr>
        <w:pStyle w:val="Heading3"/>
        <w:keepNext w:val="0"/>
        <w:ind w:left="720" w:hanging="720"/>
        <w:jc w:val="left"/>
        <w:rPr>
          <w:szCs w:val="22"/>
        </w:rPr>
      </w:pPr>
      <w:bookmarkStart w:id="1459" w:name="_Ref482887053"/>
      <w:r w:rsidRPr="0022056D">
        <w:rPr>
          <w:szCs w:val="22"/>
        </w:rPr>
        <w:t xml:space="preserve">If a </w:t>
      </w:r>
      <w:r w:rsidRPr="0022056D">
        <w:rPr>
          <w:b/>
          <w:i/>
          <w:szCs w:val="22"/>
        </w:rPr>
        <w:t>retailer</w:t>
      </w:r>
      <w:r w:rsidRPr="0022056D">
        <w:rPr>
          <w:szCs w:val="22"/>
        </w:rPr>
        <w:t xml:space="preserve"> is the </w:t>
      </w:r>
      <w:r w:rsidRPr="0022056D">
        <w:rPr>
          <w:b/>
          <w:i/>
          <w:szCs w:val="22"/>
        </w:rPr>
        <w:t>responsible retailer</w:t>
      </w:r>
      <w:r w:rsidRPr="0022056D">
        <w:rPr>
          <w:szCs w:val="22"/>
        </w:rPr>
        <w:t xml:space="preserve"> at a </w:t>
      </w:r>
      <w:r w:rsidRPr="0022056D">
        <w:rPr>
          <w:b/>
          <w:i/>
          <w:szCs w:val="22"/>
        </w:rPr>
        <w:t>greenfield</w:t>
      </w:r>
      <w:r w:rsidRPr="0022056D">
        <w:rPr>
          <w:szCs w:val="22"/>
        </w:rPr>
        <w:t xml:space="preserve"> </w:t>
      </w:r>
      <w:r w:rsidRPr="0022056D">
        <w:rPr>
          <w:b/>
          <w:i/>
          <w:szCs w:val="22"/>
        </w:rPr>
        <w:t>exit point</w:t>
      </w:r>
      <w:r w:rsidRPr="0022056D">
        <w:rPr>
          <w:szCs w:val="22"/>
        </w:rPr>
        <w:t xml:space="preserve"> or an </w:t>
      </w:r>
      <w:r w:rsidRPr="0022056D">
        <w:rPr>
          <w:b/>
          <w:i/>
          <w:szCs w:val="22"/>
        </w:rPr>
        <w:t>exit point</w:t>
      </w:r>
      <w:r w:rsidRPr="0022056D">
        <w:rPr>
          <w:szCs w:val="22"/>
        </w:rPr>
        <w:t xml:space="preserve"> at which the </w:t>
      </w:r>
      <w:r w:rsidRPr="0022056D">
        <w:rPr>
          <w:b/>
          <w:i/>
          <w:szCs w:val="22"/>
        </w:rPr>
        <w:t>retailer</w:t>
      </w:r>
      <w:r w:rsidRPr="0022056D">
        <w:rPr>
          <w:b/>
          <w:szCs w:val="22"/>
        </w:rPr>
        <w:t>'s</w:t>
      </w:r>
      <w:r w:rsidRPr="0022056D">
        <w:rPr>
          <w:szCs w:val="22"/>
        </w:rPr>
        <w:t xml:space="preserve"> electricity </w:t>
      </w:r>
      <w:r w:rsidRPr="0022056D">
        <w:rPr>
          <w:b/>
          <w:i/>
          <w:szCs w:val="22"/>
        </w:rPr>
        <w:t>supply</w:t>
      </w:r>
      <w:r w:rsidRPr="0022056D">
        <w:rPr>
          <w:szCs w:val="22"/>
        </w:rPr>
        <w:t xml:space="preserve"> contract with a </w:t>
      </w:r>
      <w:r w:rsidRPr="0022056D">
        <w:rPr>
          <w:b/>
          <w:i/>
          <w:szCs w:val="22"/>
        </w:rPr>
        <w:t>customer</w:t>
      </w:r>
      <w:r w:rsidRPr="0022056D">
        <w:rPr>
          <w:szCs w:val="22"/>
        </w:rPr>
        <w:t xml:space="preserve"> has terminated or expired then, prior to seeking to bill a </w:t>
      </w:r>
      <w:r w:rsidRPr="0022056D">
        <w:rPr>
          <w:b/>
          <w:i/>
          <w:szCs w:val="22"/>
        </w:rPr>
        <w:t xml:space="preserve">customer </w:t>
      </w:r>
      <w:r w:rsidRPr="0022056D">
        <w:rPr>
          <w:szCs w:val="22"/>
        </w:rPr>
        <w:t xml:space="preserve">using </w:t>
      </w:r>
      <w:r w:rsidRPr="0022056D">
        <w:rPr>
          <w:b/>
          <w:i/>
          <w:szCs w:val="22"/>
        </w:rPr>
        <w:t>data</w:t>
      </w:r>
      <w:r w:rsidRPr="0022056D">
        <w:rPr>
          <w:szCs w:val="22"/>
        </w:rPr>
        <w:t xml:space="preserve"> accessed under clause </w:t>
      </w:r>
      <w:r w:rsidRPr="0022056D">
        <w:rPr>
          <w:szCs w:val="22"/>
        </w:rPr>
        <w:fldChar w:fldCharType="begin"/>
      </w:r>
      <w:r w:rsidRPr="0022056D">
        <w:rPr>
          <w:szCs w:val="22"/>
        </w:rPr>
        <w:instrText xml:space="preserve"> REF _Ref482965805 \r \h </w:instrText>
      </w:r>
      <w:r>
        <w:rPr>
          <w:szCs w:val="22"/>
        </w:rPr>
        <w:instrText xml:space="preserve"> \* MERGEFORMAT </w:instrText>
      </w:r>
      <w:r w:rsidRPr="0022056D">
        <w:rPr>
          <w:szCs w:val="22"/>
        </w:rPr>
      </w:r>
      <w:r w:rsidRPr="0022056D">
        <w:rPr>
          <w:szCs w:val="22"/>
        </w:rPr>
        <w:fldChar w:fldCharType="separate"/>
      </w:r>
      <w:r>
        <w:rPr>
          <w:szCs w:val="22"/>
        </w:rPr>
        <w:t>8.3.4</w:t>
      </w:r>
      <w:r w:rsidRPr="0022056D">
        <w:rPr>
          <w:szCs w:val="22"/>
        </w:rPr>
        <w:fldChar w:fldCharType="end"/>
      </w:r>
      <w:r w:rsidRPr="0022056D">
        <w:rPr>
          <w:szCs w:val="22"/>
        </w:rPr>
        <w:t xml:space="preserve">, the </w:t>
      </w:r>
      <w:r w:rsidRPr="0022056D">
        <w:rPr>
          <w:b/>
          <w:i/>
          <w:szCs w:val="22"/>
        </w:rPr>
        <w:t>retailer</w:t>
      </w:r>
      <w:r w:rsidRPr="0022056D">
        <w:rPr>
          <w:szCs w:val="22"/>
        </w:rPr>
        <w:t xml:space="preserve"> must:</w:t>
      </w:r>
      <w:bookmarkEnd w:id="1459"/>
    </w:p>
    <w:p w:rsidR="00284C92" w:rsidRPr="0022056D" w:rsidRDefault="00284C92" w:rsidP="00FF4AFE">
      <w:pPr>
        <w:pStyle w:val="ListParagraph"/>
        <w:numPr>
          <w:ilvl w:val="0"/>
          <w:numId w:val="101"/>
        </w:numPr>
        <w:rPr>
          <w:rFonts w:eastAsia="Calibri"/>
          <w:sz w:val="22"/>
          <w:szCs w:val="22"/>
        </w:rPr>
      </w:pPr>
      <w:r w:rsidRPr="0022056D">
        <w:rPr>
          <w:rFonts w:eastAsia="Calibri"/>
          <w:sz w:val="22"/>
          <w:szCs w:val="22"/>
        </w:rPr>
        <w:t xml:space="preserve">inform the </w:t>
      </w:r>
      <w:r w:rsidRPr="0022056D">
        <w:rPr>
          <w:rFonts w:eastAsia="Calibri"/>
          <w:b/>
          <w:i/>
          <w:sz w:val="22"/>
          <w:szCs w:val="22"/>
        </w:rPr>
        <w:t>customer</w:t>
      </w:r>
      <w:r w:rsidRPr="0022056D">
        <w:rPr>
          <w:rFonts w:eastAsia="Calibri"/>
          <w:i/>
          <w:sz w:val="22"/>
          <w:szCs w:val="22"/>
        </w:rPr>
        <w:t xml:space="preserve"> </w:t>
      </w:r>
      <w:r w:rsidRPr="0022056D">
        <w:rPr>
          <w:rFonts w:eastAsia="Calibri"/>
          <w:sz w:val="22"/>
          <w:szCs w:val="22"/>
        </w:rPr>
        <w:t xml:space="preserve">that it is the </w:t>
      </w:r>
      <w:r w:rsidRPr="0022056D">
        <w:rPr>
          <w:rFonts w:eastAsia="Calibri"/>
          <w:b/>
          <w:i/>
          <w:sz w:val="22"/>
          <w:szCs w:val="22"/>
        </w:rPr>
        <w:t>responsible retailer</w:t>
      </w:r>
      <w:r w:rsidRPr="0022056D">
        <w:rPr>
          <w:rFonts w:eastAsia="Calibri"/>
          <w:sz w:val="22"/>
          <w:szCs w:val="22"/>
        </w:rPr>
        <w:t>;</w:t>
      </w:r>
    </w:p>
    <w:p w:rsidR="00284C92" w:rsidRPr="0022056D" w:rsidRDefault="00284C92" w:rsidP="00FF4AFE">
      <w:pPr>
        <w:pStyle w:val="ListParagraph"/>
        <w:numPr>
          <w:ilvl w:val="0"/>
          <w:numId w:val="101"/>
        </w:numPr>
        <w:rPr>
          <w:rFonts w:eastAsia="Calibri"/>
          <w:sz w:val="22"/>
          <w:szCs w:val="22"/>
        </w:rPr>
      </w:pPr>
      <w:r w:rsidRPr="0022056D">
        <w:rPr>
          <w:rFonts w:eastAsia="Calibri"/>
          <w:sz w:val="22"/>
          <w:szCs w:val="22"/>
        </w:rPr>
        <w:t xml:space="preserve">inform the </w:t>
      </w:r>
      <w:r w:rsidRPr="0022056D">
        <w:rPr>
          <w:rFonts w:eastAsia="Calibri"/>
          <w:b/>
          <w:i/>
          <w:sz w:val="22"/>
          <w:szCs w:val="22"/>
        </w:rPr>
        <w:t>customer</w:t>
      </w:r>
      <w:r w:rsidRPr="0022056D">
        <w:rPr>
          <w:rFonts w:eastAsia="Calibri"/>
          <w:b/>
          <w:sz w:val="22"/>
          <w:szCs w:val="22"/>
        </w:rPr>
        <w:t xml:space="preserve"> </w:t>
      </w:r>
      <w:r w:rsidRPr="0022056D">
        <w:rPr>
          <w:rFonts w:eastAsia="Calibri"/>
          <w:sz w:val="22"/>
          <w:szCs w:val="22"/>
        </w:rPr>
        <w:t>that it is able to choose other retailers; and</w:t>
      </w:r>
    </w:p>
    <w:p w:rsidR="00284C92" w:rsidRPr="0022056D" w:rsidRDefault="00284C92" w:rsidP="00FF4AFE">
      <w:pPr>
        <w:pStyle w:val="ListParagraph"/>
        <w:numPr>
          <w:ilvl w:val="0"/>
          <w:numId w:val="101"/>
        </w:numPr>
        <w:rPr>
          <w:rFonts w:eastAsia="Calibri"/>
          <w:sz w:val="22"/>
          <w:szCs w:val="22"/>
        </w:rPr>
      </w:pPr>
      <w:proofErr w:type="gramStart"/>
      <w:r w:rsidRPr="0022056D">
        <w:rPr>
          <w:rFonts w:eastAsia="Calibri"/>
          <w:sz w:val="22"/>
          <w:szCs w:val="22"/>
        </w:rPr>
        <w:t>make</w:t>
      </w:r>
      <w:proofErr w:type="gramEnd"/>
      <w:r w:rsidRPr="0022056D">
        <w:rPr>
          <w:rFonts w:eastAsia="Calibri"/>
          <w:sz w:val="22"/>
          <w:szCs w:val="22"/>
        </w:rPr>
        <w:t xml:space="preserve"> reasonable steps to obtain </w:t>
      </w:r>
      <w:r w:rsidRPr="0022056D">
        <w:rPr>
          <w:rFonts w:eastAsia="Calibri"/>
          <w:b/>
          <w:i/>
          <w:sz w:val="22"/>
          <w:szCs w:val="22"/>
        </w:rPr>
        <w:t>verifiable consent</w:t>
      </w:r>
      <w:r w:rsidRPr="0022056D">
        <w:rPr>
          <w:rFonts w:eastAsia="Calibri"/>
          <w:sz w:val="22"/>
          <w:szCs w:val="22"/>
        </w:rPr>
        <w:t xml:space="preserve"> to establish a formal electricity </w:t>
      </w:r>
      <w:r w:rsidRPr="0022056D">
        <w:rPr>
          <w:rFonts w:eastAsia="Calibri"/>
          <w:b/>
          <w:i/>
          <w:sz w:val="22"/>
          <w:szCs w:val="22"/>
        </w:rPr>
        <w:t xml:space="preserve">supply </w:t>
      </w:r>
      <w:r w:rsidRPr="0022056D">
        <w:rPr>
          <w:rFonts w:eastAsia="Calibri"/>
          <w:sz w:val="22"/>
          <w:szCs w:val="22"/>
        </w:rPr>
        <w:t>contract.</w:t>
      </w:r>
    </w:p>
    <w:p w:rsidR="00284C92" w:rsidRPr="0022056D" w:rsidRDefault="00284C92" w:rsidP="00FF4AFE">
      <w:pPr>
        <w:pStyle w:val="Heading3"/>
        <w:keepNext w:val="0"/>
        <w:ind w:left="720" w:hanging="720"/>
        <w:jc w:val="left"/>
        <w:rPr>
          <w:szCs w:val="22"/>
        </w:rPr>
      </w:pPr>
      <w:r w:rsidRPr="0022056D">
        <w:rPr>
          <w:szCs w:val="22"/>
        </w:rPr>
        <w:t xml:space="preserve">Any electricity </w:t>
      </w:r>
      <w:r w:rsidRPr="0022056D">
        <w:rPr>
          <w:b/>
          <w:i/>
          <w:szCs w:val="22"/>
        </w:rPr>
        <w:t>supply</w:t>
      </w:r>
      <w:r w:rsidRPr="0022056D">
        <w:rPr>
          <w:szCs w:val="22"/>
        </w:rPr>
        <w:t xml:space="preserve"> contract between a </w:t>
      </w:r>
      <w:r w:rsidRPr="0022056D">
        <w:rPr>
          <w:b/>
          <w:i/>
          <w:szCs w:val="22"/>
        </w:rPr>
        <w:t>retailer</w:t>
      </w:r>
      <w:r w:rsidRPr="0022056D">
        <w:rPr>
          <w:szCs w:val="22"/>
        </w:rPr>
        <w:t xml:space="preserve"> and a </w:t>
      </w:r>
      <w:r w:rsidRPr="0022056D">
        <w:rPr>
          <w:b/>
          <w:i/>
          <w:szCs w:val="22"/>
        </w:rPr>
        <w:t>customer</w:t>
      </w:r>
      <w:r w:rsidRPr="0022056D">
        <w:rPr>
          <w:szCs w:val="22"/>
        </w:rPr>
        <w:t xml:space="preserve"> must contain a provision describing what happens when the term of the contract ends.</w:t>
      </w:r>
    </w:p>
    <w:p w:rsidR="00284C92" w:rsidRPr="0022056D" w:rsidRDefault="00284C92" w:rsidP="00FF4AFE">
      <w:pPr>
        <w:pStyle w:val="Heading3"/>
        <w:keepNext w:val="0"/>
        <w:ind w:left="720" w:hanging="720"/>
        <w:jc w:val="left"/>
        <w:rPr>
          <w:szCs w:val="22"/>
        </w:rPr>
      </w:pPr>
      <w:r w:rsidRPr="0022056D">
        <w:rPr>
          <w:szCs w:val="22"/>
        </w:rPr>
        <w:t xml:space="preserve">Subject to compliance with the </w:t>
      </w:r>
      <w:r w:rsidRPr="0022056D">
        <w:rPr>
          <w:i/>
          <w:szCs w:val="22"/>
        </w:rPr>
        <w:t xml:space="preserve">Privacy Act 1988 </w:t>
      </w:r>
      <w:r w:rsidRPr="0022056D">
        <w:rPr>
          <w:szCs w:val="22"/>
        </w:rPr>
        <w:t>(</w:t>
      </w:r>
      <w:proofErr w:type="spellStart"/>
      <w:r w:rsidRPr="0022056D">
        <w:rPr>
          <w:szCs w:val="22"/>
        </w:rPr>
        <w:t>Cth</w:t>
      </w:r>
      <w:proofErr w:type="spellEnd"/>
      <w:r w:rsidRPr="0022056D">
        <w:rPr>
          <w:szCs w:val="22"/>
        </w:rPr>
        <w:t xml:space="preserve">), the </w:t>
      </w:r>
      <w:r w:rsidRPr="0022056D">
        <w:rPr>
          <w:b/>
          <w:i/>
          <w:szCs w:val="22"/>
        </w:rPr>
        <w:t>network provider</w:t>
      </w:r>
      <w:r w:rsidRPr="0022056D">
        <w:rPr>
          <w:szCs w:val="22"/>
        </w:rPr>
        <w:t xml:space="preserve"> must make information about the existence of </w:t>
      </w:r>
      <w:proofErr w:type="gramStart"/>
      <w:r w:rsidRPr="0022056D">
        <w:rPr>
          <w:b/>
          <w:i/>
          <w:szCs w:val="22"/>
        </w:rPr>
        <w:t>greenfield</w:t>
      </w:r>
      <w:proofErr w:type="gramEnd"/>
      <w:r w:rsidRPr="0022056D">
        <w:rPr>
          <w:b/>
          <w:i/>
          <w:szCs w:val="22"/>
        </w:rPr>
        <w:t xml:space="preserve"> exit points</w:t>
      </w:r>
      <w:r w:rsidRPr="0022056D">
        <w:rPr>
          <w:szCs w:val="22"/>
        </w:rPr>
        <w:t xml:space="preserve"> available to </w:t>
      </w:r>
      <w:r w:rsidRPr="0022056D">
        <w:rPr>
          <w:b/>
          <w:i/>
          <w:szCs w:val="22"/>
        </w:rPr>
        <w:t>retailers</w:t>
      </w:r>
      <w:r w:rsidRPr="0022056D">
        <w:rPr>
          <w:szCs w:val="22"/>
        </w:rPr>
        <w:t>.</w:t>
      </w:r>
    </w:p>
    <w:p w:rsidR="00284C92" w:rsidRPr="0022056D" w:rsidRDefault="00284C92" w:rsidP="00FF4AFE">
      <w:pPr>
        <w:pStyle w:val="Heading3"/>
        <w:keepNext w:val="0"/>
        <w:ind w:left="720" w:hanging="720"/>
        <w:jc w:val="left"/>
        <w:rPr>
          <w:szCs w:val="22"/>
        </w:rPr>
      </w:pPr>
      <w:r w:rsidRPr="0022056D">
        <w:rPr>
          <w:szCs w:val="22"/>
        </w:rPr>
        <w:t xml:space="preserve">The </w:t>
      </w:r>
      <w:r w:rsidRPr="0022056D">
        <w:rPr>
          <w:b/>
          <w:i/>
          <w:szCs w:val="22"/>
        </w:rPr>
        <w:t>network provider</w:t>
      </w:r>
      <w:r w:rsidRPr="0022056D">
        <w:rPr>
          <w:szCs w:val="22"/>
        </w:rPr>
        <w:t xml:space="preserve"> must provide the </w:t>
      </w:r>
      <w:r w:rsidRPr="0022056D">
        <w:rPr>
          <w:b/>
          <w:i/>
          <w:szCs w:val="22"/>
        </w:rPr>
        <w:t>Commission</w:t>
      </w:r>
      <w:r w:rsidRPr="0022056D">
        <w:rPr>
          <w:szCs w:val="22"/>
        </w:rPr>
        <w:t xml:space="preserve"> with quarterly reports detailing:</w:t>
      </w:r>
    </w:p>
    <w:p w:rsidR="00284C92" w:rsidRPr="0022056D" w:rsidRDefault="00284C92" w:rsidP="00FF4AFE">
      <w:pPr>
        <w:pStyle w:val="ListParagraph"/>
        <w:numPr>
          <w:ilvl w:val="0"/>
          <w:numId w:val="102"/>
        </w:numPr>
        <w:rPr>
          <w:rFonts w:eastAsia="Calibri"/>
          <w:sz w:val="22"/>
          <w:szCs w:val="22"/>
        </w:rPr>
      </w:pPr>
      <w:r w:rsidRPr="0022056D">
        <w:rPr>
          <w:rFonts w:eastAsia="Calibri"/>
          <w:sz w:val="22"/>
          <w:szCs w:val="22"/>
        </w:rPr>
        <w:t xml:space="preserve">the number of </w:t>
      </w:r>
      <w:r w:rsidRPr="0022056D">
        <w:rPr>
          <w:rFonts w:eastAsia="Calibri"/>
          <w:b/>
          <w:i/>
          <w:sz w:val="22"/>
          <w:szCs w:val="22"/>
        </w:rPr>
        <w:t>exit points</w:t>
      </w:r>
      <w:r w:rsidRPr="0022056D">
        <w:rPr>
          <w:rFonts w:eastAsia="Calibri"/>
          <w:sz w:val="22"/>
          <w:szCs w:val="22"/>
        </w:rPr>
        <w:t xml:space="preserve"> where </w:t>
      </w:r>
      <w:r w:rsidRPr="0022056D">
        <w:rPr>
          <w:rFonts w:eastAsia="Calibri"/>
          <w:b/>
          <w:i/>
          <w:sz w:val="22"/>
          <w:szCs w:val="22"/>
        </w:rPr>
        <w:t>Jacana Energy</w:t>
      </w:r>
      <w:r w:rsidRPr="0022056D">
        <w:rPr>
          <w:rFonts w:eastAsia="Calibri"/>
          <w:sz w:val="22"/>
          <w:szCs w:val="22"/>
        </w:rPr>
        <w:t xml:space="preserve"> is deemed to be the </w:t>
      </w:r>
      <w:r w:rsidRPr="0022056D">
        <w:rPr>
          <w:rFonts w:eastAsia="Calibri"/>
          <w:b/>
          <w:i/>
          <w:sz w:val="22"/>
          <w:szCs w:val="22"/>
        </w:rPr>
        <w:t>responsible retailer</w:t>
      </w:r>
      <w:r w:rsidRPr="0022056D">
        <w:rPr>
          <w:rFonts w:eastAsia="Calibri"/>
          <w:sz w:val="22"/>
          <w:szCs w:val="22"/>
        </w:rPr>
        <w:t xml:space="preserve"> under clause </w:t>
      </w:r>
      <w:r w:rsidRPr="0022056D">
        <w:rPr>
          <w:rFonts w:eastAsia="Calibri"/>
          <w:sz w:val="22"/>
          <w:szCs w:val="22"/>
        </w:rPr>
        <w:fldChar w:fldCharType="begin"/>
      </w:r>
      <w:r w:rsidRPr="0022056D">
        <w:rPr>
          <w:rFonts w:eastAsia="Calibri"/>
          <w:sz w:val="22"/>
          <w:szCs w:val="22"/>
        </w:rPr>
        <w:instrText xml:space="preserve"> REF _Ref482965392 \r \h </w:instrText>
      </w:r>
      <w:r>
        <w:rPr>
          <w:rFonts w:eastAsia="Calibri"/>
          <w:sz w:val="22"/>
          <w:szCs w:val="22"/>
        </w:rPr>
        <w:instrText xml:space="preserve"> \* MERGEFORMAT </w:instrText>
      </w:r>
      <w:r w:rsidRPr="0022056D">
        <w:rPr>
          <w:rFonts w:eastAsia="Calibri"/>
          <w:sz w:val="22"/>
          <w:szCs w:val="22"/>
        </w:rPr>
      </w:r>
      <w:r w:rsidRPr="0022056D">
        <w:rPr>
          <w:rFonts w:eastAsia="Calibri"/>
          <w:sz w:val="22"/>
          <w:szCs w:val="22"/>
        </w:rPr>
        <w:fldChar w:fldCharType="separate"/>
      </w:r>
      <w:r>
        <w:rPr>
          <w:rFonts w:eastAsia="Calibri"/>
          <w:sz w:val="22"/>
          <w:szCs w:val="22"/>
        </w:rPr>
        <w:t>8.3.1</w:t>
      </w:r>
      <w:r w:rsidRPr="0022056D">
        <w:rPr>
          <w:rFonts w:eastAsia="Calibri"/>
          <w:sz w:val="22"/>
          <w:szCs w:val="22"/>
        </w:rPr>
        <w:fldChar w:fldCharType="end"/>
      </w:r>
      <w:r w:rsidRPr="0022056D">
        <w:rPr>
          <w:rFonts w:eastAsia="Calibri"/>
          <w:sz w:val="22"/>
          <w:szCs w:val="22"/>
        </w:rPr>
        <w:fldChar w:fldCharType="begin"/>
      </w:r>
      <w:r w:rsidRPr="0022056D">
        <w:rPr>
          <w:rFonts w:eastAsia="Calibri"/>
          <w:sz w:val="22"/>
          <w:szCs w:val="22"/>
        </w:rPr>
        <w:instrText xml:space="preserve"> REF _Ref482965626 \r \h </w:instrText>
      </w:r>
      <w:r>
        <w:rPr>
          <w:rFonts w:eastAsia="Calibri"/>
          <w:sz w:val="22"/>
          <w:szCs w:val="22"/>
        </w:rPr>
        <w:instrText xml:space="preserve"> \* MERGEFORMAT </w:instrText>
      </w:r>
      <w:r w:rsidRPr="0022056D">
        <w:rPr>
          <w:rFonts w:eastAsia="Calibri"/>
          <w:sz w:val="22"/>
          <w:szCs w:val="22"/>
        </w:rPr>
      </w:r>
      <w:r w:rsidRPr="0022056D">
        <w:rPr>
          <w:rFonts w:eastAsia="Calibri"/>
          <w:sz w:val="22"/>
          <w:szCs w:val="22"/>
        </w:rPr>
        <w:fldChar w:fldCharType="separate"/>
      </w:r>
      <w:r>
        <w:rPr>
          <w:rFonts w:eastAsia="Calibri"/>
          <w:sz w:val="22"/>
          <w:szCs w:val="22"/>
        </w:rPr>
        <w:t>(b)</w:t>
      </w:r>
      <w:r w:rsidRPr="0022056D">
        <w:rPr>
          <w:rFonts w:eastAsia="Calibri"/>
          <w:sz w:val="22"/>
          <w:szCs w:val="22"/>
        </w:rPr>
        <w:fldChar w:fldCharType="end"/>
      </w:r>
      <w:r w:rsidRPr="0022056D">
        <w:rPr>
          <w:rFonts w:eastAsia="Calibri"/>
          <w:sz w:val="22"/>
          <w:szCs w:val="22"/>
        </w:rPr>
        <w:t xml:space="preserve"> and the reasons why a </w:t>
      </w:r>
      <w:r w:rsidRPr="0022056D">
        <w:rPr>
          <w:rFonts w:eastAsia="Calibri"/>
          <w:b/>
          <w:i/>
          <w:sz w:val="22"/>
          <w:szCs w:val="22"/>
        </w:rPr>
        <w:t>retailer</w:t>
      </w:r>
      <w:r w:rsidRPr="0022056D">
        <w:rPr>
          <w:rFonts w:eastAsia="Calibri"/>
          <w:sz w:val="22"/>
          <w:szCs w:val="22"/>
        </w:rPr>
        <w:t xml:space="preserve"> has not been otherwise appointed at the </w:t>
      </w:r>
      <w:r w:rsidRPr="0022056D">
        <w:rPr>
          <w:rFonts w:eastAsia="Calibri"/>
          <w:b/>
          <w:i/>
          <w:sz w:val="22"/>
          <w:szCs w:val="22"/>
        </w:rPr>
        <w:t>exit points</w:t>
      </w:r>
      <w:r w:rsidRPr="0022056D">
        <w:rPr>
          <w:rFonts w:eastAsia="Calibri"/>
          <w:sz w:val="22"/>
          <w:szCs w:val="22"/>
        </w:rPr>
        <w:t>;</w:t>
      </w:r>
    </w:p>
    <w:p w:rsidR="00284C92" w:rsidRPr="0022056D" w:rsidRDefault="00284C92" w:rsidP="00FF4AFE">
      <w:pPr>
        <w:pStyle w:val="ListParagraph"/>
        <w:numPr>
          <w:ilvl w:val="0"/>
          <w:numId w:val="102"/>
        </w:numPr>
        <w:rPr>
          <w:rFonts w:eastAsia="Calibri"/>
          <w:sz w:val="22"/>
          <w:szCs w:val="22"/>
        </w:rPr>
      </w:pPr>
      <w:r w:rsidRPr="0022056D">
        <w:rPr>
          <w:rFonts w:eastAsia="Calibri"/>
          <w:sz w:val="22"/>
          <w:szCs w:val="22"/>
        </w:rPr>
        <w:t xml:space="preserve">the number of </w:t>
      </w:r>
      <w:r w:rsidRPr="0022056D">
        <w:rPr>
          <w:rFonts w:eastAsia="Calibri"/>
          <w:b/>
          <w:i/>
          <w:sz w:val="22"/>
          <w:szCs w:val="22"/>
        </w:rPr>
        <w:t>exit points</w:t>
      </w:r>
      <w:r w:rsidRPr="0022056D">
        <w:rPr>
          <w:rFonts w:eastAsia="Calibri"/>
          <w:sz w:val="22"/>
          <w:szCs w:val="22"/>
        </w:rPr>
        <w:t xml:space="preserve"> where electricity continues to be </w:t>
      </w:r>
      <w:r w:rsidRPr="0022056D">
        <w:rPr>
          <w:rFonts w:eastAsia="Calibri"/>
          <w:b/>
          <w:i/>
          <w:sz w:val="22"/>
          <w:szCs w:val="22"/>
        </w:rPr>
        <w:t>supplied</w:t>
      </w:r>
      <w:r w:rsidRPr="0022056D">
        <w:rPr>
          <w:rFonts w:eastAsia="Calibri"/>
          <w:sz w:val="22"/>
          <w:szCs w:val="22"/>
        </w:rPr>
        <w:t xml:space="preserve"> after disconnection and the reasons why such electricity </w:t>
      </w:r>
      <w:r w:rsidRPr="0022056D">
        <w:rPr>
          <w:rFonts w:eastAsia="Calibri"/>
          <w:b/>
          <w:i/>
          <w:sz w:val="22"/>
          <w:szCs w:val="22"/>
        </w:rPr>
        <w:t>supply</w:t>
      </w:r>
      <w:r w:rsidRPr="0022056D">
        <w:rPr>
          <w:rFonts w:eastAsia="Calibri"/>
          <w:sz w:val="22"/>
          <w:szCs w:val="22"/>
        </w:rPr>
        <w:t xml:space="preserve"> continues; and</w:t>
      </w:r>
    </w:p>
    <w:p w:rsidR="00284C92" w:rsidRPr="0022056D" w:rsidRDefault="00284C92" w:rsidP="00FF4AFE">
      <w:pPr>
        <w:pStyle w:val="ListParagraph"/>
        <w:numPr>
          <w:ilvl w:val="0"/>
          <w:numId w:val="102"/>
        </w:numPr>
        <w:rPr>
          <w:rFonts w:eastAsia="Calibri"/>
          <w:sz w:val="22"/>
          <w:szCs w:val="22"/>
        </w:rPr>
      </w:pPr>
      <w:r w:rsidRPr="0022056D">
        <w:rPr>
          <w:rFonts w:eastAsia="Calibri"/>
          <w:sz w:val="22"/>
          <w:szCs w:val="22"/>
        </w:rPr>
        <w:t xml:space="preserve">the steps that have been taken in relation to the </w:t>
      </w:r>
      <w:r w:rsidRPr="0022056D">
        <w:rPr>
          <w:rFonts w:eastAsia="Calibri"/>
          <w:b/>
          <w:i/>
          <w:sz w:val="22"/>
          <w:szCs w:val="22"/>
        </w:rPr>
        <w:t>exit points</w:t>
      </w:r>
      <w:r w:rsidRPr="0022056D">
        <w:rPr>
          <w:rFonts w:eastAsia="Calibri"/>
          <w:sz w:val="22"/>
          <w:szCs w:val="22"/>
        </w:rPr>
        <w:t xml:space="preserve"> referred to in (a) and (b) to either properly disconnect the meters or contact the relevant </w:t>
      </w:r>
      <w:r w:rsidRPr="0022056D">
        <w:rPr>
          <w:rFonts w:eastAsia="Calibri"/>
          <w:b/>
          <w:i/>
          <w:sz w:val="22"/>
          <w:szCs w:val="22"/>
        </w:rPr>
        <w:t>customer</w:t>
      </w:r>
      <w:r w:rsidRPr="0022056D">
        <w:rPr>
          <w:rFonts w:eastAsia="Calibri"/>
          <w:sz w:val="22"/>
          <w:szCs w:val="22"/>
        </w:rPr>
        <w:t xml:space="preserve"> to commence billing.</w:t>
      </w:r>
    </w:p>
    <w:p w:rsidR="00284C92" w:rsidRDefault="00284C92" w:rsidP="00FF4AFE">
      <w:pPr>
        <w:pStyle w:val="Heading2"/>
        <w:tabs>
          <w:tab w:val="num" w:pos="0"/>
        </w:tabs>
      </w:pPr>
      <w:r>
        <w:t>Third Party Assistance</w:t>
      </w:r>
    </w:p>
    <w:p w:rsidR="00284C92" w:rsidRPr="0022056D" w:rsidRDefault="00284C92" w:rsidP="00FF4AFE">
      <w:pPr>
        <w:pStyle w:val="Heading3"/>
        <w:keepNext w:val="0"/>
        <w:ind w:left="720" w:hanging="720"/>
        <w:jc w:val="left"/>
        <w:rPr>
          <w:szCs w:val="22"/>
        </w:rPr>
      </w:pPr>
      <w:bookmarkStart w:id="1460" w:name="_Ref482872147"/>
      <w:r w:rsidRPr="0022056D">
        <w:rPr>
          <w:szCs w:val="22"/>
        </w:rPr>
        <w:t xml:space="preserve">A third party, including the </w:t>
      </w:r>
      <w:r w:rsidRPr="0022056D">
        <w:rPr>
          <w:b/>
          <w:i/>
          <w:szCs w:val="22"/>
        </w:rPr>
        <w:t>system controller</w:t>
      </w:r>
      <w:r w:rsidRPr="0022056D">
        <w:rPr>
          <w:szCs w:val="22"/>
        </w:rPr>
        <w:t xml:space="preserve">, assisting the </w:t>
      </w:r>
      <w:r w:rsidRPr="0022056D">
        <w:rPr>
          <w:b/>
          <w:i/>
          <w:szCs w:val="22"/>
        </w:rPr>
        <w:t xml:space="preserve">network provider </w:t>
      </w:r>
      <w:r w:rsidRPr="0022056D">
        <w:rPr>
          <w:szCs w:val="22"/>
        </w:rPr>
        <w:t xml:space="preserve">to perform functions under this clause </w:t>
      </w:r>
      <w:r w:rsidRPr="0022056D">
        <w:rPr>
          <w:szCs w:val="22"/>
        </w:rPr>
        <w:fldChar w:fldCharType="begin"/>
      </w:r>
      <w:r w:rsidRPr="0022056D">
        <w:rPr>
          <w:szCs w:val="22"/>
        </w:rPr>
        <w:instrText xml:space="preserve"> REF _Ref482872112 \r \h </w:instrText>
      </w:r>
      <w:r>
        <w:rPr>
          <w:szCs w:val="22"/>
        </w:rPr>
        <w:instrText xml:space="preserve"> \* MERGEFORMAT </w:instrText>
      </w:r>
      <w:r w:rsidRPr="0022056D">
        <w:rPr>
          <w:szCs w:val="22"/>
        </w:rPr>
      </w:r>
      <w:r w:rsidRPr="0022056D">
        <w:rPr>
          <w:szCs w:val="22"/>
        </w:rPr>
        <w:fldChar w:fldCharType="separate"/>
      </w:r>
      <w:r>
        <w:rPr>
          <w:szCs w:val="22"/>
        </w:rPr>
        <w:t>8</w:t>
      </w:r>
      <w:r w:rsidRPr="0022056D">
        <w:rPr>
          <w:szCs w:val="22"/>
        </w:rPr>
        <w:fldChar w:fldCharType="end"/>
      </w:r>
      <w:r w:rsidRPr="0022056D">
        <w:rPr>
          <w:szCs w:val="22"/>
        </w:rPr>
        <w:t xml:space="preserve"> may access </w:t>
      </w:r>
      <w:r w:rsidRPr="0022056D">
        <w:rPr>
          <w:b/>
          <w:i/>
          <w:szCs w:val="22"/>
        </w:rPr>
        <w:t>data</w:t>
      </w:r>
      <w:r w:rsidRPr="0022056D">
        <w:rPr>
          <w:szCs w:val="22"/>
        </w:rPr>
        <w:t xml:space="preserve"> and </w:t>
      </w:r>
      <w:r w:rsidRPr="0022056D">
        <w:rPr>
          <w:b/>
          <w:i/>
          <w:szCs w:val="22"/>
        </w:rPr>
        <w:t>customer data</w:t>
      </w:r>
      <w:r w:rsidRPr="0022056D">
        <w:rPr>
          <w:i/>
          <w:szCs w:val="22"/>
        </w:rPr>
        <w:t>.</w:t>
      </w:r>
      <w:bookmarkEnd w:id="1460"/>
    </w:p>
    <w:p w:rsidR="00284C92" w:rsidRPr="0022056D" w:rsidRDefault="00284C92" w:rsidP="00FF4AFE">
      <w:pPr>
        <w:pStyle w:val="Heading3"/>
        <w:keepNext w:val="0"/>
        <w:ind w:left="720" w:hanging="720"/>
        <w:jc w:val="left"/>
        <w:rPr>
          <w:szCs w:val="22"/>
        </w:rPr>
      </w:pPr>
      <w:r w:rsidRPr="0022056D">
        <w:rPr>
          <w:szCs w:val="22"/>
        </w:rPr>
        <w:t xml:space="preserve">Access to </w:t>
      </w:r>
      <w:r w:rsidRPr="0022056D">
        <w:rPr>
          <w:b/>
          <w:i/>
          <w:szCs w:val="22"/>
        </w:rPr>
        <w:t xml:space="preserve">data </w:t>
      </w:r>
      <w:r w:rsidRPr="0022056D">
        <w:rPr>
          <w:szCs w:val="22"/>
        </w:rPr>
        <w:t xml:space="preserve">and </w:t>
      </w:r>
      <w:r w:rsidRPr="0022056D">
        <w:rPr>
          <w:b/>
          <w:i/>
          <w:szCs w:val="22"/>
        </w:rPr>
        <w:t>customer data</w:t>
      </w:r>
      <w:r w:rsidRPr="0022056D">
        <w:rPr>
          <w:i/>
          <w:szCs w:val="22"/>
        </w:rPr>
        <w:t xml:space="preserve"> </w:t>
      </w:r>
      <w:r w:rsidRPr="0022056D">
        <w:rPr>
          <w:szCs w:val="22"/>
        </w:rPr>
        <w:t xml:space="preserve">permitted under clause </w:t>
      </w:r>
      <w:r w:rsidRPr="0022056D">
        <w:rPr>
          <w:szCs w:val="22"/>
        </w:rPr>
        <w:fldChar w:fldCharType="begin"/>
      </w:r>
      <w:r w:rsidRPr="0022056D">
        <w:rPr>
          <w:szCs w:val="22"/>
        </w:rPr>
        <w:instrText xml:space="preserve"> REF _Ref482872147 \r \h </w:instrText>
      </w:r>
      <w:r>
        <w:rPr>
          <w:szCs w:val="22"/>
        </w:rPr>
        <w:instrText xml:space="preserve"> \* MERGEFORMAT </w:instrText>
      </w:r>
      <w:r w:rsidRPr="0022056D">
        <w:rPr>
          <w:szCs w:val="22"/>
        </w:rPr>
      </w:r>
      <w:r w:rsidRPr="0022056D">
        <w:rPr>
          <w:szCs w:val="22"/>
        </w:rPr>
        <w:fldChar w:fldCharType="separate"/>
      </w:r>
      <w:r>
        <w:rPr>
          <w:szCs w:val="22"/>
        </w:rPr>
        <w:t>8.4.1</w:t>
      </w:r>
      <w:r w:rsidRPr="0022056D">
        <w:rPr>
          <w:szCs w:val="22"/>
        </w:rPr>
        <w:fldChar w:fldCharType="end"/>
      </w:r>
      <w:r w:rsidRPr="0022056D">
        <w:rPr>
          <w:szCs w:val="22"/>
        </w:rPr>
        <w:t xml:space="preserve"> is only permitted for the purpose of, and to the extent necessary for, the third party providing assistance to the </w:t>
      </w:r>
      <w:r w:rsidRPr="0022056D">
        <w:rPr>
          <w:b/>
          <w:i/>
          <w:szCs w:val="22"/>
        </w:rPr>
        <w:t>network provider</w:t>
      </w:r>
      <w:r w:rsidRPr="0022056D">
        <w:rPr>
          <w:szCs w:val="22"/>
        </w:rPr>
        <w:t xml:space="preserve"> under this clause </w:t>
      </w:r>
      <w:r w:rsidRPr="0022056D">
        <w:rPr>
          <w:szCs w:val="22"/>
        </w:rPr>
        <w:fldChar w:fldCharType="begin"/>
      </w:r>
      <w:r w:rsidRPr="0022056D">
        <w:rPr>
          <w:szCs w:val="22"/>
        </w:rPr>
        <w:instrText xml:space="preserve"> REF _Ref482872112 \r \h </w:instrText>
      </w:r>
      <w:r>
        <w:rPr>
          <w:szCs w:val="22"/>
        </w:rPr>
        <w:instrText xml:space="preserve"> \* MERGEFORMAT </w:instrText>
      </w:r>
      <w:r w:rsidRPr="0022056D">
        <w:rPr>
          <w:szCs w:val="22"/>
        </w:rPr>
      </w:r>
      <w:r w:rsidRPr="0022056D">
        <w:rPr>
          <w:szCs w:val="22"/>
        </w:rPr>
        <w:fldChar w:fldCharType="separate"/>
      </w:r>
      <w:r>
        <w:rPr>
          <w:szCs w:val="22"/>
        </w:rPr>
        <w:t>8</w:t>
      </w:r>
      <w:r w:rsidRPr="0022056D">
        <w:rPr>
          <w:szCs w:val="22"/>
        </w:rPr>
        <w:fldChar w:fldCharType="end"/>
      </w:r>
      <w:r w:rsidRPr="0022056D">
        <w:rPr>
          <w:szCs w:val="22"/>
        </w:rPr>
        <w:t>.</w:t>
      </w:r>
    </w:p>
    <w:p w:rsidR="00284C92" w:rsidRPr="0022056D" w:rsidRDefault="00284C92" w:rsidP="00FF4AFE">
      <w:pPr>
        <w:pStyle w:val="Heading3"/>
        <w:keepNext w:val="0"/>
        <w:ind w:left="720" w:hanging="720"/>
        <w:jc w:val="left"/>
        <w:rPr>
          <w:szCs w:val="22"/>
        </w:rPr>
      </w:pPr>
      <w:r w:rsidRPr="0022056D">
        <w:rPr>
          <w:szCs w:val="22"/>
        </w:rPr>
        <w:t xml:space="preserve">Without limiting any obligations that may otherwise apply, a third party accessing </w:t>
      </w:r>
      <w:r w:rsidRPr="0022056D">
        <w:rPr>
          <w:b/>
          <w:i/>
          <w:szCs w:val="22"/>
        </w:rPr>
        <w:t xml:space="preserve">data </w:t>
      </w:r>
      <w:r w:rsidRPr="0022056D">
        <w:rPr>
          <w:szCs w:val="22"/>
        </w:rPr>
        <w:t xml:space="preserve">and </w:t>
      </w:r>
      <w:r w:rsidRPr="0022056D">
        <w:rPr>
          <w:b/>
          <w:i/>
          <w:szCs w:val="22"/>
        </w:rPr>
        <w:t>customer data</w:t>
      </w:r>
      <w:r w:rsidRPr="0022056D">
        <w:rPr>
          <w:szCs w:val="22"/>
        </w:rPr>
        <w:t xml:space="preserve"> under clause </w:t>
      </w:r>
      <w:r w:rsidRPr="0022056D">
        <w:rPr>
          <w:szCs w:val="22"/>
        </w:rPr>
        <w:fldChar w:fldCharType="begin"/>
      </w:r>
      <w:r w:rsidRPr="0022056D">
        <w:rPr>
          <w:szCs w:val="22"/>
        </w:rPr>
        <w:instrText xml:space="preserve"> REF _Ref482872147 \r \h </w:instrText>
      </w:r>
      <w:r>
        <w:rPr>
          <w:szCs w:val="22"/>
        </w:rPr>
        <w:instrText xml:space="preserve"> \* MERGEFORMAT </w:instrText>
      </w:r>
      <w:r w:rsidRPr="0022056D">
        <w:rPr>
          <w:szCs w:val="22"/>
        </w:rPr>
      </w:r>
      <w:r w:rsidRPr="0022056D">
        <w:rPr>
          <w:szCs w:val="22"/>
        </w:rPr>
        <w:fldChar w:fldCharType="separate"/>
      </w:r>
      <w:r>
        <w:rPr>
          <w:szCs w:val="22"/>
        </w:rPr>
        <w:t>8.4.1</w:t>
      </w:r>
      <w:r w:rsidRPr="0022056D">
        <w:rPr>
          <w:szCs w:val="22"/>
        </w:rPr>
        <w:fldChar w:fldCharType="end"/>
      </w:r>
      <w:r w:rsidRPr="0022056D">
        <w:rPr>
          <w:szCs w:val="22"/>
        </w:rPr>
        <w:t xml:space="preserve"> must comply with, and is subject to, the same obligations with respect to confidentiality and privacy as the </w:t>
      </w:r>
      <w:r w:rsidRPr="0022056D">
        <w:rPr>
          <w:b/>
          <w:i/>
          <w:szCs w:val="22"/>
        </w:rPr>
        <w:t>network provider</w:t>
      </w:r>
      <w:r w:rsidRPr="0022056D">
        <w:rPr>
          <w:szCs w:val="22"/>
        </w:rPr>
        <w:t>.</w:t>
      </w:r>
    </w:p>
    <w:p w:rsidR="00284C92" w:rsidRDefault="00284C92" w:rsidP="00FF4AFE">
      <w:pPr>
        <w:pStyle w:val="Heading1"/>
        <w:keepNext/>
        <w:tabs>
          <w:tab w:val="clear" w:pos="0"/>
          <w:tab w:val="left" w:pos="720"/>
        </w:tabs>
        <w:ind w:left="709" w:hanging="709"/>
      </w:pPr>
      <w:bookmarkStart w:id="1461" w:name="_Toc509912170"/>
      <w:r>
        <w:t>Retailer of Last Resort</w:t>
      </w:r>
      <w:bookmarkEnd w:id="1450"/>
      <w:bookmarkEnd w:id="1461"/>
    </w:p>
    <w:p w:rsidR="00284C92" w:rsidRDefault="00284C92" w:rsidP="00FF4AFE">
      <w:pPr>
        <w:pStyle w:val="Heading2"/>
        <w:tabs>
          <w:tab w:val="num" w:pos="0"/>
        </w:tabs>
      </w:pPr>
      <w:r>
        <w:t>Retailer of Last Resort to be determined by the Commission</w:t>
      </w:r>
    </w:p>
    <w:p w:rsidR="00284C92" w:rsidRPr="0022056D" w:rsidRDefault="00284C92" w:rsidP="00FF4AFE">
      <w:pPr>
        <w:pStyle w:val="Heading3"/>
        <w:ind w:left="720" w:hanging="720"/>
        <w:jc w:val="left"/>
        <w:rPr>
          <w:szCs w:val="22"/>
        </w:rPr>
      </w:pPr>
      <w:r w:rsidRPr="0022056D">
        <w:rPr>
          <w:szCs w:val="22"/>
        </w:rPr>
        <w:t xml:space="preserve">The occurrence of a </w:t>
      </w:r>
      <w:r w:rsidRPr="0022056D">
        <w:rPr>
          <w:b/>
          <w:i/>
          <w:szCs w:val="22"/>
        </w:rPr>
        <w:t>Retailer of Last Resort Event</w:t>
      </w:r>
      <w:r w:rsidRPr="0022056D">
        <w:rPr>
          <w:szCs w:val="22"/>
        </w:rPr>
        <w:t xml:space="preserve"> will be determined by the </w:t>
      </w:r>
      <w:r w:rsidRPr="0022056D">
        <w:rPr>
          <w:b/>
          <w:i/>
          <w:szCs w:val="22"/>
        </w:rPr>
        <w:t>Commission</w:t>
      </w:r>
      <w:r w:rsidRPr="0022056D">
        <w:rPr>
          <w:szCs w:val="22"/>
        </w:rPr>
        <w:t>.</w:t>
      </w:r>
    </w:p>
    <w:p w:rsidR="00284C92" w:rsidRPr="0022056D" w:rsidRDefault="00284C92" w:rsidP="00FF4AFE">
      <w:pPr>
        <w:pStyle w:val="Heading3"/>
        <w:jc w:val="left"/>
        <w:rPr>
          <w:szCs w:val="22"/>
        </w:rPr>
      </w:pPr>
      <w:r w:rsidRPr="0022056D">
        <w:rPr>
          <w:szCs w:val="22"/>
        </w:rPr>
        <w:t xml:space="preserve">A </w:t>
      </w:r>
      <w:r w:rsidRPr="0022056D">
        <w:rPr>
          <w:b/>
          <w:i/>
          <w:szCs w:val="22"/>
        </w:rPr>
        <w:t>Retailer of Last Resort Event</w:t>
      </w:r>
      <w:r w:rsidRPr="0022056D">
        <w:rPr>
          <w:szCs w:val="22"/>
        </w:rPr>
        <w:t xml:space="preserve"> occurs when:</w:t>
      </w:r>
    </w:p>
    <w:p w:rsidR="00284C92" w:rsidRPr="0022056D" w:rsidRDefault="00284C92" w:rsidP="00FF4AFE">
      <w:pPr>
        <w:pStyle w:val="ListParagraph"/>
        <w:numPr>
          <w:ilvl w:val="0"/>
          <w:numId w:val="52"/>
        </w:numPr>
        <w:ind w:left="1276" w:hanging="567"/>
        <w:rPr>
          <w:sz w:val="22"/>
          <w:szCs w:val="22"/>
        </w:rPr>
      </w:pPr>
      <w:r w:rsidRPr="0022056D">
        <w:rPr>
          <w:sz w:val="22"/>
          <w:szCs w:val="22"/>
        </w:rPr>
        <w:t xml:space="preserve">a </w:t>
      </w:r>
      <w:r w:rsidRPr="0022056D">
        <w:rPr>
          <w:b/>
          <w:i/>
          <w:sz w:val="22"/>
          <w:szCs w:val="22"/>
        </w:rPr>
        <w:t>retailer’s</w:t>
      </w:r>
      <w:r w:rsidRPr="0022056D">
        <w:rPr>
          <w:sz w:val="22"/>
          <w:szCs w:val="22"/>
        </w:rPr>
        <w:t xml:space="preserve"> retail licence has been suspended or cancelled; or</w:t>
      </w:r>
    </w:p>
    <w:p w:rsidR="00284C92" w:rsidRPr="0022056D" w:rsidRDefault="00284C92" w:rsidP="00FF4AFE">
      <w:pPr>
        <w:pStyle w:val="ListParagraph"/>
        <w:numPr>
          <w:ilvl w:val="0"/>
          <w:numId w:val="52"/>
        </w:numPr>
        <w:ind w:left="1276" w:hanging="567"/>
        <w:rPr>
          <w:sz w:val="22"/>
          <w:szCs w:val="22"/>
        </w:rPr>
      </w:pPr>
      <w:r w:rsidRPr="0022056D">
        <w:rPr>
          <w:sz w:val="22"/>
          <w:szCs w:val="22"/>
        </w:rPr>
        <w:t xml:space="preserve">a </w:t>
      </w:r>
      <w:r w:rsidRPr="0022056D">
        <w:rPr>
          <w:b/>
          <w:i/>
          <w:sz w:val="22"/>
          <w:szCs w:val="22"/>
        </w:rPr>
        <w:t>retailer</w:t>
      </w:r>
      <w:r w:rsidRPr="0022056D">
        <w:rPr>
          <w:sz w:val="22"/>
          <w:szCs w:val="22"/>
        </w:rPr>
        <w:t xml:space="preserve"> has not met its credit support requirements as specified under clause 3; or</w:t>
      </w:r>
    </w:p>
    <w:p w:rsidR="00284C92" w:rsidRPr="0022056D" w:rsidRDefault="00284C92" w:rsidP="00FF4AFE">
      <w:pPr>
        <w:pStyle w:val="ListParagraph"/>
        <w:numPr>
          <w:ilvl w:val="0"/>
          <w:numId w:val="52"/>
        </w:numPr>
        <w:ind w:left="1276" w:hanging="567"/>
        <w:rPr>
          <w:sz w:val="22"/>
          <w:szCs w:val="22"/>
        </w:rPr>
      </w:pPr>
      <w:r w:rsidRPr="0022056D">
        <w:rPr>
          <w:sz w:val="22"/>
          <w:szCs w:val="22"/>
        </w:rPr>
        <w:t xml:space="preserve">a </w:t>
      </w:r>
      <w:r w:rsidRPr="0022056D">
        <w:rPr>
          <w:b/>
          <w:i/>
          <w:sz w:val="22"/>
          <w:szCs w:val="22"/>
        </w:rPr>
        <w:t>retailer</w:t>
      </w:r>
      <w:r w:rsidRPr="0022056D">
        <w:rPr>
          <w:sz w:val="22"/>
          <w:szCs w:val="22"/>
        </w:rPr>
        <w:t xml:space="preserve"> ceases to be a registered or licensed participant in relation to the sale of electricity to </w:t>
      </w:r>
      <w:r w:rsidRPr="0022056D">
        <w:rPr>
          <w:b/>
          <w:i/>
          <w:sz w:val="22"/>
          <w:szCs w:val="22"/>
        </w:rPr>
        <w:t>customers</w:t>
      </w:r>
      <w:r w:rsidRPr="0022056D">
        <w:rPr>
          <w:sz w:val="22"/>
          <w:szCs w:val="22"/>
        </w:rPr>
        <w:t>; or</w:t>
      </w:r>
    </w:p>
    <w:p w:rsidR="00284C92" w:rsidRPr="0022056D" w:rsidRDefault="00284C92" w:rsidP="00FF4AFE">
      <w:pPr>
        <w:pStyle w:val="ListParagraph"/>
        <w:numPr>
          <w:ilvl w:val="0"/>
          <w:numId w:val="52"/>
        </w:numPr>
        <w:ind w:left="1276" w:hanging="567"/>
        <w:rPr>
          <w:sz w:val="22"/>
          <w:szCs w:val="22"/>
        </w:rPr>
      </w:pPr>
      <w:r w:rsidRPr="0022056D">
        <w:rPr>
          <w:sz w:val="22"/>
          <w:szCs w:val="22"/>
        </w:rPr>
        <w:t xml:space="preserve">an insolvency official is appointed in respect of the </w:t>
      </w:r>
      <w:r w:rsidRPr="0022056D">
        <w:rPr>
          <w:b/>
          <w:i/>
          <w:sz w:val="22"/>
          <w:szCs w:val="22"/>
        </w:rPr>
        <w:t>retailer</w:t>
      </w:r>
      <w:r w:rsidRPr="0022056D">
        <w:rPr>
          <w:sz w:val="22"/>
          <w:szCs w:val="22"/>
        </w:rPr>
        <w:t xml:space="preserve"> or any property of the </w:t>
      </w:r>
      <w:r w:rsidRPr="0022056D">
        <w:rPr>
          <w:b/>
          <w:i/>
          <w:sz w:val="22"/>
          <w:szCs w:val="22"/>
        </w:rPr>
        <w:t>retailer</w:t>
      </w:r>
      <w:r w:rsidRPr="0022056D">
        <w:rPr>
          <w:sz w:val="22"/>
          <w:szCs w:val="22"/>
        </w:rPr>
        <w:t>; or</w:t>
      </w:r>
    </w:p>
    <w:p w:rsidR="00284C92" w:rsidRPr="0022056D" w:rsidRDefault="00284C92" w:rsidP="00FF4AFE">
      <w:pPr>
        <w:pStyle w:val="ListParagraph"/>
        <w:numPr>
          <w:ilvl w:val="0"/>
          <w:numId w:val="52"/>
        </w:numPr>
        <w:ind w:left="1276" w:hanging="567"/>
        <w:rPr>
          <w:sz w:val="22"/>
          <w:szCs w:val="22"/>
        </w:rPr>
      </w:pPr>
      <w:r w:rsidRPr="0022056D">
        <w:rPr>
          <w:sz w:val="22"/>
          <w:szCs w:val="22"/>
        </w:rPr>
        <w:t xml:space="preserve">an application is made to or an order is made by a </w:t>
      </w:r>
      <w:r w:rsidRPr="0022056D">
        <w:rPr>
          <w:b/>
          <w:i/>
          <w:sz w:val="22"/>
          <w:szCs w:val="22"/>
        </w:rPr>
        <w:t>court of competent jurisdiction</w:t>
      </w:r>
      <w:r w:rsidRPr="0022056D">
        <w:rPr>
          <w:sz w:val="22"/>
          <w:szCs w:val="22"/>
        </w:rPr>
        <w:t xml:space="preserve"> for the winding up or dissolution or a resolution is passed or any steps are taken to pass a resolution for the winding up or dissolution of the </w:t>
      </w:r>
      <w:r w:rsidRPr="0022056D">
        <w:rPr>
          <w:b/>
          <w:i/>
          <w:sz w:val="22"/>
          <w:szCs w:val="22"/>
        </w:rPr>
        <w:t>retailer</w:t>
      </w:r>
      <w:r w:rsidRPr="0022056D">
        <w:rPr>
          <w:sz w:val="22"/>
          <w:szCs w:val="22"/>
        </w:rPr>
        <w:t xml:space="preserve"> in accordance with relevant legislation including the </w:t>
      </w:r>
      <w:r w:rsidRPr="0022056D">
        <w:rPr>
          <w:i/>
          <w:sz w:val="22"/>
          <w:szCs w:val="22"/>
        </w:rPr>
        <w:t xml:space="preserve">Bankruptcy Act 1996 </w:t>
      </w:r>
      <w:r w:rsidRPr="000F6B9F">
        <w:rPr>
          <w:sz w:val="22"/>
          <w:szCs w:val="22"/>
        </w:rPr>
        <w:t>(</w:t>
      </w:r>
      <w:proofErr w:type="spellStart"/>
      <w:r w:rsidRPr="000F6B9F">
        <w:rPr>
          <w:sz w:val="22"/>
          <w:szCs w:val="22"/>
        </w:rPr>
        <w:t>Cth</w:t>
      </w:r>
      <w:proofErr w:type="spellEnd"/>
      <w:r w:rsidRPr="000F6B9F">
        <w:rPr>
          <w:sz w:val="22"/>
          <w:szCs w:val="22"/>
        </w:rPr>
        <w:t>)</w:t>
      </w:r>
      <w:r w:rsidRPr="0022056D">
        <w:rPr>
          <w:i/>
          <w:sz w:val="22"/>
          <w:szCs w:val="22"/>
        </w:rPr>
        <w:t xml:space="preserve"> or </w:t>
      </w:r>
      <w:r w:rsidRPr="0022056D">
        <w:rPr>
          <w:b/>
          <w:i/>
          <w:sz w:val="22"/>
          <w:szCs w:val="22"/>
        </w:rPr>
        <w:t>Corporations Act 2001</w:t>
      </w:r>
      <w:r w:rsidRPr="0022056D">
        <w:rPr>
          <w:sz w:val="22"/>
          <w:szCs w:val="22"/>
        </w:rPr>
        <w:t>; or</w:t>
      </w:r>
    </w:p>
    <w:p w:rsidR="00284C92" w:rsidRPr="0022056D" w:rsidRDefault="00284C92" w:rsidP="00FF4AFE">
      <w:pPr>
        <w:pStyle w:val="ListParagraph"/>
        <w:numPr>
          <w:ilvl w:val="0"/>
          <w:numId w:val="52"/>
        </w:numPr>
        <w:ind w:left="1276" w:hanging="567"/>
        <w:rPr>
          <w:sz w:val="22"/>
          <w:szCs w:val="22"/>
        </w:rPr>
      </w:pPr>
      <w:proofErr w:type="gramStart"/>
      <w:r w:rsidRPr="0022056D">
        <w:rPr>
          <w:sz w:val="22"/>
          <w:szCs w:val="22"/>
        </w:rPr>
        <w:t>anything</w:t>
      </w:r>
      <w:proofErr w:type="gramEnd"/>
      <w:r w:rsidRPr="0022056D">
        <w:rPr>
          <w:sz w:val="22"/>
          <w:szCs w:val="22"/>
        </w:rPr>
        <w:t xml:space="preserve"> occurs that has a substantially similar effect to any of the events set out in clauses 9.1.2 (a) – (e).</w:t>
      </w:r>
    </w:p>
    <w:p w:rsidR="00284C92" w:rsidRPr="000F6B9F" w:rsidRDefault="00284C92" w:rsidP="00FF4AFE">
      <w:pPr>
        <w:pStyle w:val="Heading3"/>
        <w:jc w:val="left"/>
        <w:rPr>
          <w:szCs w:val="22"/>
        </w:rPr>
      </w:pPr>
      <w:r w:rsidRPr="0022056D">
        <w:rPr>
          <w:szCs w:val="22"/>
        </w:rPr>
        <w:t xml:space="preserve">The </w:t>
      </w:r>
      <w:r w:rsidRPr="0022056D">
        <w:rPr>
          <w:b/>
          <w:i/>
          <w:szCs w:val="22"/>
        </w:rPr>
        <w:t xml:space="preserve">Commission </w:t>
      </w:r>
      <w:r w:rsidRPr="0022056D">
        <w:rPr>
          <w:szCs w:val="22"/>
        </w:rPr>
        <w:t xml:space="preserve">may specify </w:t>
      </w:r>
      <w:r w:rsidRPr="0022056D">
        <w:rPr>
          <w:b/>
          <w:i/>
          <w:szCs w:val="22"/>
        </w:rPr>
        <w:t>Retailer of Last Resort</w:t>
      </w:r>
      <w:r w:rsidRPr="0022056D">
        <w:rPr>
          <w:szCs w:val="22"/>
        </w:rPr>
        <w:t xml:space="preserve"> procedures in </w:t>
      </w:r>
      <w:r w:rsidRPr="0022056D">
        <w:rPr>
          <w:b/>
          <w:i/>
          <w:szCs w:val="22"/>
        </w:rPr>
        <w:t>guidelines</w:t>
      </w:r>
      <w:r w:rsidRPr="0022056D">
        <w:rPr>
          <w:szCs w:val="22"/>
        </w:rPr>
        <w:t xml:space="preserve"> in relation to any matter in connection with a </w:t>
      </w:r>
      <w:r w:rsidRPr="0022056D">
        <w:rPr>
          <w:b/>
          <w:i/>
          <w:szCs w:val="22"/>
        </w:rPr>
        <w:t>Retailer of Last Resort Event</w:t>
      </w:r>
      <w:r w:rsidRPr="0022056D">
        <w:rPr>
          <w:szCs w:val="22"/>
        </w:rPr>
        <w:t>.</w:t>
      </w:r>
    </w:p>
    <w:p w:rsidR="00284C92" w:rsidRDefault="00284C92" w:rsidP="00FF4AFE">
      <w:pPr>
        <w:pStyle w:val="Heading2"/>
        <w:tabs>
          <w:tab w:val="num" w:pos="0"/>
        </w:tabs>
      </w:pPr>
      <w:r>
        <w:t xml:space="preserve">Jacana Energy to be the </w:t>
      </w:r>
      <w:r>
        <w:rPr>
          <w:i/>
        </w:rPr>
        <w:t>Retailer of Last Resort</w:t>
      </w:r>
    </w:p>
    <w:p w:rsidR="00284C92" w:rsidRPr="0022056D" w:rsidRDefault="00284C92" w:rsidP="00FF4AFE">
      <w:pPr>
        <w:pStyle w:val="Heading3"/>
        <w:keepNext w:val="0"/>
        <w:ind w:left="720" w:hanging="720"/>
        <w:jc w:val="left"/>
        <w:rPr>
          <w:szCs w:val="22"/>
        </w:rPr>
      </w:pPr>
      <w:r w:rsidRPr="0022056D">
        <w:rPr>
          <w:szCs w:val="22"/>
        </w:rPr>
        <w:t xml:space="preserve">If a </w:t>
      </w:r>
      <w:r w:rsidRPr="0022056D">
        <w:rPr>
          <w:b/>
          <w:i/>
          <w:szCs w:val="22"/>
        </w:rPr>
        <w:t>Retailer of Last Resort Event</w:t>
      </w:r>
      <w:r w:rsidRPr="0022056D">
        <w:rPr>
          <w:szCs w:val="22"/>
        </w:rPr>
        <w:t xml:space="preserve"> occurs, </w:t>
      </w:r>
      <w:r w:rsidRPr="0022056D">
        <w:rPr>
          <w:b/>
          <w:i/>
          <w:szCs w:val="22"/>
        </w:rPr>
        <w:t>Jacana Energy</w:t>
      </w:r>
      <w:r w:rsidRPr="0022056D">
        <w:rPr>
          <w:szCs w:val="22"/>
        </w:rPr>
        <w:t xml:space="preserve"> is the </w:t>
      </w:r>
      <w:r w:rsidRPr="0022056D">
        <w:rPr>
          <w:b/>
          <w:i/>
          <w:szCs w:val="22"/>
        </w:rPr>
        <w:t>Retailer of Last Resort</w:t>
      </w:r>
      <w:r w:rsidRPr="0022056D">
        <w:rPr>
          <w:szCs w:val="22"/>
        </w:rPr>
        <w:t>.</w:t>
      </w:r>
    </w:p>
    <w:p w:rsidR="00284C92" w:rsidRPr="0022056D" w:rsidRDefault="00284C92" w:rsidP="00FF4AFE">
      <w:pPr>
        <w:pStyle w:val="Heading3"/>
        <w:keepNext w:val="0"/>
        <w:ind w:left="720" w:hanging="720"/>
        <w:jc w:val="left"/>
        <w:rPr>
          <w:szCs w:val="22"/>
        </w:rPr>
      </w:pPr>
      <w:r w:rsidRPr="0022056D">
        <w:rPr>
          <w:szCs w:val="22"/>
        </w:rPr>
        <w:t xml:space="preserve">The </w:t>
      </w:r>
      <w:r w:rsidRPr="0022056D">
        <w:rPr>
          <w:b/>
          <w:i/>
          <w:szCs w:val="22"/>
        </w:rPr>
        <w:t>Commission</w:t>
      </w:r>
      <w:r w:rsidRPr="0022056D">
        <w:rPr>
          <w:szCs w:val="22"/>
        </w:rPr>
        <w:t xml:space="preserve"> must notify </w:t>
      </w:r>
      <w:r w:rsidRPr="0022056D">
        <w:rPr>
          <w:b/>
          <w:i/>
          <w:szCs w:val="22"/>
        </w:rPr>
        <w:t>Jacana Energy</w:t>
      </w:r>
      <w:r w:rsidRPr="0022056D">
        <w:rPr>
          <w:szCs w:val="22"/>
        </w:rPr>
        <w:t xml:space="preserve"> in </w:t>
      </w:r>
      <w:r w:rsidRPr="0022056D">
        <w:rPr>
          <w:b/>
          <w:i/>
          <w:szCs w:val="22"/>
        </w:rPr>
        <w:t>writing</w:t>
      </w:r>
      <w:r w:rsidRPr="0022056D">
        <w:rPr>
          <w:szCs w:val="22"/>
        </w:rPr>
        <w:t xml:space="preserve"> as soon as possible after becoming aware of any activities which in the </w:t>
      </w:r>
      <w:r w:rsidRPr="0022056D">
        <w:rPr>
          <w:b/>
          <w:i/>
          <w:szCs w:val="22"/>
        </w:rPr>
        <w:t>Commission’s</w:t>
      </w:r>
      <w:r w:rsidRPr="0022056D">
        <w:rPr>
          <w:szCs w:val="22"/>
        </w:rPr>
        <w:t xml:space="preserve"> opinion are likely to lead to a possible </w:t>
      </w:r>
      <w:r w:rsidRPr="0022056D">
        <w:rPr>
          <w:b/>
          <w:i/>
          <w:szCs w:val="22"/>
        </w:rPr>
        <w:t>Retailer of Last Resort Event</w:t>
      </w:r>
      <w:r w:rsidRPr="0022056D">
        <w:rPr>
          <w:i/>
          <w:szCs w:val="22"/>
        </w:rPr>
        <w:t>.</w:t>
      </w:r>
    </w:p>
    <w:p w:rsidR="00284C92" w:rsidRPr="0022056D" w:rsidRDefault="00284C92" w:rsidP="00FF4AFE">
      <w:pPr>
        <w:pStyle w:val="Heading3"/>
        <w:keepNext w:val="0"/>
        <w:ind w:left="720" w:hanging="720"/>
        <w:jc w:val="left"/>
        <w:rPr>
          <w:szCs w:val="22"/>
        </w:rPr>
      </w:pPr>
      <w:r w:rsidRPr="0022056D">
        <w:rPr>
          <w:szCs w:val="22"/>
        </w:rPr>
        <w:t xml:space="preserve">If a </w:t>
      </w:r>
      <w:r w:rsidRPr="0022056D">
        <w:rPr>
          <w:b/>
          <w:i/>
          <w:szCs w:val="22"/>
        </w:rPr>
        <w:t>Retailer of Last Resort Event</w:t>
      </w:r>
      <w:r w:rsidRPr="0022056D">
        <w:rPr>
          <w:szCs w:val="22"/>
        </w:rPr>
        <w:t xml:space="preserve"> occurs in relation to a </w:t>
      </w:r>
      <w:r w:rsidRPr="0022056D">
        <w:rPr>
          <w:b/>
          <w:i/>
          <w:szCs w:val="22"/>
        </w:rPr>
        <w:t>retailer</w:t>
      </w:r>
      <w:r w:rsidRPr="0022056D">
        <w:rPr>
          <w:szCs w:val="22"/>
        </w:rPr>
        <w:t xml:space="preserve"> (the '</w:t>
      </w:r>
      <w:r w:rsidRPr="0022056D">
        <w:rPr>
          <w:b/>
          <w:i/>
          <w:szCs w:val="22"/>
        </w:rPr>
        <w:t>failed retailer</w:t>
      </w:r>
      <w:r w:rsidRPr="0022056D">
        <w:rPr>
          <w:szCs w:val="22"/>
        </w:rPr>
        <w:t xml:space="preserve">'): </w:t>
      </w:r>
    </w:p>
    <w:p w:rsidR="00284C92" w:rsidRPr="0022056D" w:rsidRDefault="00284C92" w:rsidP="00FF4AFE">
      <w:pPr>
        <w:pStyle w:val="ListParagraph"/>
        <w:keepLines/>
        <w:numPr>
          <w:ilvl w:val="0"/>
          <w:numId w:val="53"/>
        </w:numPr>
        <w:spacing w:before="240" w:after="240" w:line="320" w:lineRule="atLeast"/>
        <w:ind w:left="1418" w:hanging="709"/>
        <w:outlineLvl w:val="2"/>
        <w:rPr>
          <w:sz w:val="22"/>
          <w:szCs w:val="22"/>
        </w:rPr>
      </w:pPr>
      <w:r w:rsidRPr="0022056D">
        <w:rPr>
          <w:sz w:val="22"/>
          <w:szCs w:val="22"/>
        </w:rPr>
        <w:t xml:space="preserve">the </w:t>
      </w:r>
      <w:r w:rsidRPr="0022056D">
        <w:rPr>
          <w:b/>
          <w:i/>
          <w:sz w:val="22"/>
          <w:szCs w:val="22"/>
        </w:rPr>
        <w:t>Commission</w:t>
      </w:r>
      <w:r w:rsidRPr="0022056D">
        <w:rPr>
          <w:sz w:val="22"/>
          <w:szCs w:val="22"/>
        </w:rPr>
        <w:t xml:space="preserve"> must notify and advise </w:t>
      </w:r>
      <w:r w:rsidRPr="0022056D">
        <w:rPr>
          <w:b/>
          <w:i/>
          <w:sz w:val="22"/>
          <w:szCs w:val="22"/>
        </w:rPr>
        <w:t>Jacana Energy</w:t>
      </w:r>
      <w:r w:rsidRPr="0022056D">
        <w:rPr>
          <w:sz w:val="22"/>
          <w:szCs w:val="22"/>
        </w:rPr>
        <w:t xml:space="preserve"> of the event; and </w:t>
      </w:r>
    </w:p>
    <w:p w:rsidR="00284C92" w:rsidRPr="0022056D" w:rsidRDefault="00284C92" w:rsidP="00FF4AFE">
      <w:pPr>
        <w:pStyle w:val="ListParagraph"/>
        <w:keepNext/>
        <w:numPr>
          <w:ilvl w:val="0"/>
          <w:numId w:val="53"/>
        </w:numPr>
        <w:ind w:left="1276" w:hanging="567"/>
        <w:rPr>
          <w:sz w:val="22"/>
          <w:szCs w:val="22"/>
        </w:rPr>
      </w:pPr>
      <w:r w:rsidRPr="0022056D">
        <w:rPr>
          <w:b/>
          <w:i/>
          <w:sz w:val="22"/>
          <w:szCs w:val="22"/>
        </w:rPr>
        <w:t>Jacana Energy</w:t>
      </w:r>
      <w:r w:rsidRPr="0022056D">
        <w:rPr>
          <w:sz w:val="22"/>
          <w:szCs w:val="22"/>
        </w:rPr>
        <w:t xml:space="preserve"> must sell electricity to the existing </w:t>
      </w:r>
      <w:r w:rsidRPr="0022056D">
        <w:rPr>
          <w:b/>
          <w:i/>
          <w:sz w:val="22"/>
          <w:szCs w:val="22"/>
        </w:rPr>
        <w:t>customers</w:t>
      </w:r>
      <w:r w:rsidRPr="0022056D">
        <w:rPr>
          <w:sz w:val="22"/>
          <w:szCs w:val="22"/>
        </w:rPr>
        <w:t xml:space="preserve"> of the </w:t>
      </w:r>
      <w:r w:rsidRPr="0022056D">
        <w:rPr>
          <w:b/>
          <w:i/>
          <w:sz w:val="22"/>
          <w:szCs w:val="22"/>
        </w:rPr>
        <w:t>failed retailer</w:t>
      </w:r>
      <w:r w:rsidRPr="0022056D">
        <w:rPr>
          <w:sz w:val="22"/>
          <w:szCs w:val="22"/>
        </w:rPr>
        <w:t xml:space="preserve"> from the date(s) set by the </w:t>
      </w:r>
      <w:r w:rsidRPr="0022056D">
        <w:rPr>
          <w:b/>
          <w:i/>
          <w:sz w:val="22"/>
          <w:szCs w:val="22"/>
        </w:rPr>
        <w:t>Commission</w:t>
      </w:r>
      <w:r w:rsidRPr="0022056D">
        <w:rPr>
          <w:sz w:val="22"/>
          <w:szCs w:val="22"/>
        </w:rPr>
        <w:t>.</w:t>
      </w:r>
    </w:p>
    <w:p w:rsidR="00284C92" w:rsidRPr="000F6B9F" w:rsidRDefault="00284C92" w:rsidP="00FF4AFE">
      <w:pPr>
        <w:pStyle w:val="Heading2"/>
        <w:tabs>
          <w:tab w:val="num" w:pos="0"/>
        </w:tabs>
      </w:pPr>
      <w:r>
        <w:t>Declaration of a Retailer of Last Resort Event</w:t>
      </w:r>
    </w:p>
    <w:p w:rsidR="00284C92" w:rsidRPr="0022056D" w:rsidRDefault="00284C92" w:rsidP="00FF4AFE">
      <w:pPr>
        <w:pStyle w:val="Heading3"/>
        <w:keepNext w:val="0"/>
        <w:keepLines w:val="0"/>
        <w:ind w:left="720" w:hanging="720"/>
        <w:jc w:val="left"/>
        <w:rPr>
          <w:szCs w:val="22"/>
        </w:rPr>
      </w:pPr>
      <w:r w:rsidRPr="0022056D">
        <w:rPr>
          <w:szCs w:val="22"/>
        </w:rPr>
        <w:t xml:space="preserve">When the </w:t>
      </w:r>
      <w:r w:rsidRPr="0022056D">
        <w:rPr>
          <w:b/>
          <w:i/>
          <w:szCs w:val="22"/>
        </w:rPr>
        <w:t>Commission</w:t>
      </w:r>
      <w:r w:rsidRPr="0022056D">
        <w:rPr>
          <w:szCs w:val="22"/>
        </w:rPr>
        <w:t xml:space="preserve"> believes on reasonable grounds that a </w:t>
      </w:r>
      <w:r w:rsidRPr="0022056D">
        <w:rPr>
          <w:b/>
          <w:i/>
          <w:szCs w:val="22"/>
        </w:rPr>
        <w:t xml:space="preserve">Retailer of Last Resort Event </w:t>
      </w:r>
      <w:r w:rsidRPr="0022056D">
        <w:rPr>
          <w:szCs w:val="22"/>
        </w:rPr>
        <w:t xml:space="preserve">has occurred in relation to a </w:t>
      </w:r>
      <w:r w:rsidRPr="0022056D">
        <w:rPr>
          <w:b/>
          <w:i/>
          <w:szCs w:val="22"/>
        </w:rPr>
        <w:t>retailer</w:t>
      </w:r>
      <w:r w:rsidRPr="0022056D">
        <w:rPr>
          <w:szCs w:val="22"/>
        </w:rPr>
        <w:t xml:space="preserve">, the </w:t>
      </w:r>
      <w:r w:rsidRPr="0022056D">
        <w:rPr>
          <w:b/>
          <w:i/>
          <w:szCs w:val="22"/>
        </w:rPr>
        <w:t>Commission</w:t>
      </w:r>
      <w:r w:rsidRPr="0022056D">
        <w:rPr>
          <w:szCs w:val="22"/>
        </w:rPr>
        <w:t xml:space="preserve"> may issue a notice declaring that a </w:t>
      </w:r>
      <w:r w:rsidRPr="0022056D">
        <w:rPr>
          <w:b/>
          <w:i/>
          <w:szCs w:val="22"/>
        </w:rPr>
        <w:t xml:space="preserve">Retailer of Last Resort Event </w:t>
      </w:r>
      <w:r w:rsidRPr="0022056D">
        <w:rPr>
          <w:szCs w:val="22"/>
        </w:rPr>
        <w:t>has occurred.</w:t>
      </w:r>
    </w:p>
    <w:p w:rsidR="00284C92" w:rsidRPr="0022056D" w:rsidRDefault="00284C92" w:rsidP="00FF4AFE">
      <w:pPr>
        <w:pStyle w:val="Heading3"/>
        <w:keepLines w:val="0"/>
        <w:jc w:val="left"/>
        <w:rPr>
          <w:szCs w:val="22"/>
        </w:rPr>
      </w:pPr>
      <w:r w:rsidRPr="0022056D">
        <w:rPr>
          <w:szCs w:val="22"/>
        </w:rPr>
        <w:t>The notice must:</w:t>
      </w:r>
    </w:p>
    <w:p w:rsidR="00284C92" w:rsidRPr="0022056D" w:rsidRDefault="00284C92" w:rsidP="00FF4AFE">
      <w:pPr>
        <w:pStyle w:val="ListParagraph"/>
        <w:keepNext/>
        <w:numPr>
          <w:ilvl w:val="0"/>
          <w:numId w:val="54"/>
        </w:numPr>
        <w:ind w:left="1276" w:hanging="567"/>
        <w:rPr>
          <w:sz w:val="22"/>
          <w:szCs w:val="22"/>
        </w:rPr>
      </w:pPr>
      <w:r w:rsidRPr="0022056D">
        <w:rPr>
          <w:sz w:val="22"/>
          <w:szCs w:val="22"/>
        </w:rPr>
        <w:t xml:space="preserve">identify the </w:t>
      </w:r>
      <w:r w:rsidRPr="0022056D">
        <w:rPr>
          <w:b/>
          <w:i/>
          <w:sz w:val="22"/>
          <w:szCs w:val="22"/>
        </w:rPr>
        <w:t>Retailer of Last Resort Event</w:t>
      </w:r>
      <w:r w:rsidRPr="0022056D">
        <w:rPr>
          <w:sz w:val="22"/>
          <w:szCs w:val="22"/>
        </w:rPr>
        <w:t xml:space="preserve">; </w:t>
      </w:r>
    </w:p>
    <w:p w:rsidR="00284C92" w:rsidRPr="0022056D" w:rsidRDefault="00284C92" w:rsidP="00FF4AFE">
      <w:pPr>
        <w:pStyle w:val="ListParagraph"/>
        <w:keepNext/>
        <w:numPr>
          <w:ilvl w:val="0"/>
          <w:numId w:val="54"/>
        </w:numPr>
        <w:ind w:left="1276" w:hanging="567"/>
        <w:rPr>
          <w:sz w:val="22"/>
          <w:szCs w:val="22"/>
        </w:rPr>
      </w:pPr>
      <w:r w:rsidRPr="0022056D">
        <w:rPr>
          <w:sz w:val="22"/>
          <w:szCs w:val="22"/>
        </w:rPr>
        <w:t xml:space="preserve">specify the </w:t>
      </w:r>
      <w:r w:rsidRPr="0022056D">
        <w:rPr>
          <w:b/>
          <w:i/>
          <w:sz w:val="22"/>
          <w:szCs w:val="22"/>
        </w:rPr>
        <w:t>failed</w:t>
      </w:r>
      <w:r w:rsidRPr="0022056D">
        <w:rPr>
          <w:sz w:val="22"/>
          <w:szCs w:val="22"/>
        </w:rPr>
        <w:t xml:space="preserve"> </w:t>
      </w:r>
      <w:r w:rsidRPr="0022056D">
        <w:rPr>
          <w:b/>
          <w:i/>
          <w:sz w:val="22"/>
          <w:szCs w:val="22"/>
        </w:rPr>
        <w:t>retailer</w:t>
      </w:r>
      <w:r w:rsidRPr="0022056D">
        <w:rPr>
          <w:sz w:val="22"/>
          <w:szCs w:val="22"/>
        </w:rPr>
        <w:t xml:space="preserve">; </w:t>
      </w:r>
    </w:p>
    <w:p w:rsidR="00284C92" w:rsidRPr="0022056D" w:rsidRDefault="00284C92" w:rsidP="00FF4AFE">
      <w:pPr>
        <w:pStyle w:val="ListParagraph"/>
        <w:numPr>
          <w:ilvl w:val="0"/>
          <w:numId w:val="54"/>
        </w:numPr>
        <w:ind w:left="1276" w:hanging="567"/>
        <w:rPr>
          <w:sz w:val="22"/>
          <w:szCs w:val="22"/>
        </w:rPr>
      </w:pPr>
      <w:r w:rsidRPr="0022056D">
        <w:rPr>
          <w:sz w:val="22"/>
          <w:szCs w:val="22"/>
        </w:rPr>
        <w:t xml:space="preserve">specify the </w:t>
      </w:r>
      <w:r w:rsidRPr="0022056D">
        <w:rPr>
          <w:b/>
          <w:i/>
          <w:sz w:val="22"/>
          <w:szCs w:val="22"/>
        </w:rPr>
        <w:t>Retailer of Last Resort</w:t>
      </w:r>
      <w:r w:rsidRPr="0022056D">
        <w:rPr>
          <w:sz w:val="22"/>
          <w:szCs w:val="22"/>
        </w:rPr>
        <w:t xml:space="preserve"> appointed for the </w:t>
      </w:r>
      <w:r w:rsidRPr="0022056D">
        <w:rPr>
          <w:b/>
          <w:i/>
          <w:sz w:val="22"/>
          <w:szCs w:val="22"/>
        </w:rPr>
        <w:t>Retailer of Last Resort Event</w:t>
      </w:r>
      <w:r w:rsidRPr="0022056D">
        <w:rPr>
          <w:sz w:val="22"/>
          <w:szCs w:val="22"/>
        </w:rPr>
        <w:t xml:space="preserve">; </w:t>
      </w:r>
    </w:p>
    <w:p w:rsidR="00284C92" w:rsidRPr="0022056D" w:rsidRDefault="00284C92" w:rsidP="00FF4AFE">
      <w:pPr>
        <w:pStyle w:val="ListParagraph"/>
        <w:numPr>
          <w:ilvl w:val="0"/>
          <w:numId w:val="54"/>
        </w:numPr>
        <w:ind w:left="1276" w:hanging="567"/>
        <w:rPr>
          <w:sz w:val="22"/>
          <w:szCs w:val="22"/>
        </w:rPr>
      </w:pPr>
      <w:r w:rsidRPr="0022056D">
        <w:rPr>
          <w:sz w:val="22"/>
          <w:szCs w:val="22"/>
        </w:rPr>
        <w:t xml:space="preserve">specify the date or dates (each of which is a </w:t>
      </w:r>
      <w:r w:rsidRPr="0022056D">
        <w:rPr>
          <w:b/>
          <w:i/>
          <w:sz w:val="22"/>
          <w:szCs w:val="22"/>
        </w:rPr>
        <w:t>transfer date</w:t>
      </w:r>
      <w:r w:rsidRPr="0022056D">
        <w:rPr>
          <w:sz w:val="22"/>
          <w:szCs w:val="22"/>
        </w:rPr>
        <w:t xml:space="preserve">) on which the </w:t>
      </w:r>
      <w:r w:rsidRPr="0022056D">
        <w:rPr>
          <w:b/>
          <w:i/>
          <w:sz w:val="22"/>
          <w:szCs w:val="22"/>
        </w:rPr>
        <w:t>customers</w:t>
      </w:r>
      <w:r w:rsidRPr="0022056D">
        <w:rPr>
          <w:sz w:val="22"/>
          <w:szCs w:val="22"/>
        </w:rPr>
        <w:t xml:space="preserve"> of the </w:t>
      </w:r>
      <w:r w:rsidRPr="0022056D">
        <w:rPr>
          <w:b/>
          <w:i/>
          <w:sz w:val="22"/>
          <w:szCs w:val="22"/>
        </w:rPr>
        <w:t>failed</w:t>
      </w:r>
      <w:r w:rsidRPr="0022056D">
        <w:rPr>
          <w:sz w:val="22"/>
          <w:szCs w:val="22"/>
        </w:rPr>
        <w:t xml:space="preserve"> </w:t>
      </w:r>
      <w:r w:rsidRPr="0022056D">
        <w:rPr>
          <w:b/>
          <w:i/>
          <w:sz w:val="22"/>
          <w:szCs w:val="22"/>
        </w:rPr>
        <w:t>retailer</w:t>
      </w:r>
      <w:r w:rsidRPr="0022056D">
        <w:rPr>
          <w:sz w:val="22"/>
          <w:szCs w:val="22"/>
        </w:rPr>
        <w:t xml:space="preserve"> are transferred to the </w:t>
      </w:r>
      <w:r w:rsidRPr="0022056D">
        <w:rPr>
          <w:b/>
          <w:i/>
          <w:sz w:val="22"/>
          <w:szCs w:val="22"/>
        </w:rPr>
        <w:t>Retailer of Last Resort</w:t>
      </w:r>
      <w:r w:rsidRPr="0022056D">
        <w:rPr>
          <w:sz w:val="22"/>
          <w:szCs w:val="22"/>
        </w:rPr>
        <w:t>, being a date not earlier than:</w:t>
      </w:r>
    </w:p>
    <w:p w:rsidR="00284C92" w:rsidRPr="0022056D" w:rsidRDefault="00284C92" w:rsidP="00FF4AFE">
      <w:pPr>
        <w:pStyle w:val="ListParagraph"/>
        <w:numPr>
          <w:ilvl w:val="1"/>
          <w:numId w:val="53"/>
        </w:numPr>
        <w:ind w:left="1843" w:hanging="567"/>
        <w:rPr>
          <w:sz w:val="22"/>
          <w:szCs w:val="22"/>
        </w:rPr>
      </w:pPr>
      <w:r w:rsidRPr="0022056D">
        <w:rPr>
          <w:sz w:val="22"/>
          <w:szCs w:val="22"/>
        </w:rPr>
        <w:t xml:space="preserve">the date of </w:t>
      </w:r>
      <w:r w:rsidRPr="0022056D">
        <w:rPr>
          <w:b/>
          <w:i/>
          <w:sz w:val="22"/>
          <w:szCs w:val="22"/>
        </w:rPr>
        <w:t>service</w:t>
      </w:r>
      <w:r w:rsidRPr="0022056D">
        <w:rPr>
          <w:sz w:val="22"/>
          <w:szCs w:val="22"/>
        </w:rPr>
        <w:t xml:space="preserve"> of the</w:t>
      </w:r>
      <w:r w:rsidRPr="0022056D">
        <w:rPr>
          <w:b/>
          <w:i/>
          <w:sz w:val="22"/>
          <w:szCs w:val="22"/>
        </w:rPr>
        <w:t xml:space="preserve"> Retailer of Last Resort </w:t>
      </w:r>
      <w:r w:rsidRPr="0022056D">
        <w:rPr>
          <w:sz w:val="22"/>
          <w:szCs w:val="22"/>
        </w:rPr>
        <w:t>notice; or</w:t>
      </w:r>
    </w:p>
    <w:p w:rsidR="00284C92" w:rsidRPr="0022056D" w:rsidRDefault="00284C92" w:rsidP="00FF4AFE">
      <w:pPr>
        <w:pStyle w:val="ListParagraph"/>
        <w:numPr>
          <w:ilvl w:val="1"/>
          <w:numId w:val="53"/>
        </w:numPr>
        <w:ind w:left="1843" w:hanging="567"/>
        <w:rPr>
          <w:sz w:val="22"/>
          <w:szCs w:val="22"/>
        </w:rPr>
      </w:pPr>
      <w:r w:rsidRPr="0022056D">
        <w:rPr>
          <w:sz w:val="22"/>
          <w:szCs w:val="22"/>
        </w:rPr>
        <w:t xml:space="preserve">the date of publication of the </w:t>
      </w:r>
      <w:r w:rsidRPr="0022056D">
        <w:rPr>
          <w:b/>
          <w:i/>
          <w:sz w:val="22"/>
          <w:szCs w:val="22"/>
        </w:rPr>
        <w:t xml:space="preserve">Retailer of Last Resort </w:t>
      </w:r>
      <w:r w:rsidRPr="0022056D">
        <w:rPr>
          <w:sz w:val="22"/>
          <w:szCs w:val="22"/>
        </w:rPr>
        <w:t xml:space="preserve">notice; </w:t>
      </w:r>
    </w:p>
    <w:p w:rsidR="00284C92" w:rsidRPr="0022056D" w:rsidRDefault="00284C92" w:rsidP="00284C92">
      <w:pPr>
        <w:pStyle w:val="ListParagraph"/>
        <w:ind w:left="1276"/>
        <w:rPr>
          <w:sz w:val="22"/>
          <w:szCs w:val="22"/>
        </w:rPr>
      </w:pPr>
      <w:proofErr w:type="gramStart"/>
      <w:r w:rsidRPr="0022056D">
        <w:rPr>
          <w:sz w:val="22"/>
          <w:szCs w:val="22"/>
        </w:rPr>
        <w:t>whichever</w:t>
      </w:r>
      <w:proofErr w:type="gramEnd"/>
      <w:r w:rsidRPr="0022056D">
        <w:rPr>
          <w:sz w:val="22"/>
          <w:szCs w:val="22"/>
        </w:rPr>
        <w:t xml:space="preserve"> is the first to occur; and</w:t>
      </w:r>
    </w:p>
    <w:p w:rsidR="00284C92" w:rsidRPr="0022056D" w:rsidRDefault="00284C92" w:rsidP="00FF4AFE">
      <w:pPr>
        <w:pStyle w:val="ListParagraph"/>
        <w:numPr>
          <w:ilvl w:val="0"/>
          <w:numId w:val="54"/>
        </w:numPr>
        <w:ind w:left="1276" w:hanging="567"/>
        <w:rPr>
          <w:sz w:val="22"/>
          <w:szCs w:val="22"/>
        </w:rPr>
      </w:pPr>
      <w:r w:rsidRPr="0022056D">
        <w:rPr>
          <w:sz w:val="22"/>
          <w:szCs w:val="22"/>
        </w:rPr>
        <w:t xml:space="preserve">contain the endorsement by the </w:t>
      </w:r>
      <w:r w:rsidRPr="0022056D">
        <w:rPr>
          <w:b/>
          <w:i/>
          <w:sz w:val="22"/>
          <w:szCs w:val="22"/>
        </w:rPr>
        <w:t>Commission</w:t>
      </w:r>
      <w:r w:rsidRPr="0022056D">
        <w:rPr>
          <w:sz w:val="22"/>
          <w:szCs w:val="22"/>
        </w:rPr>
        <w:t xml:space="preserve"> to revoke the </w:t>
      </w:r>
      <w:r w:rsidRPr="0022056D">
        <w:rPr>
          <w:b/>
          <w:i/>
          <w:sz w:val="22"/>
          <w:szCs w:val="22"/>
        </w:rPr>
        <w:t>failed</w:t>
      </w:r>
      <w:r w:rsidRPr="0022056D">
        <w:rPr>
          <w:sz w:val="22"/>
          <w:szCs w:val="22"/>
        </w:rPr>
        <w:t xml:space="preserve"> </w:t>
      </w:r>
      <w:r w:rsidRPr="0022056D">
        <w:rPr>
          <w:b/>
          <w:i/>
          <w:sz w:val="22"/>
          <w:szCs w:val="22"/>
        </w:rPr>
        <w:t>retailer’s</w:t>
      </w:r>
      <w:r w:rsidRPr="0022056D">
        <w:rPr>
          <w:sz w:val="22"/>
          <w:szCs w:val="22"/>
        </w:rPr>
        <w:t xml:space="preserve"> authorisation to be a licensed </w:t>
      </w:r>
      <w:r w:rsidRPr="0022056D">
        <w:rPr>
          <w:b/>
          <w:i/>
          <w:sz w:val="22"/>
          <w:szCs w:val="22"/>
        </w:rPr>
        <w:t>retailer</w:t>
      </w:r>
      <w:r w:rsidRPr="0022056D">
        <w:rPr>
          <w:sz w:val="22"/>
          <w:szCs w:val="22"/>
        </w:rPr>
        <w:t xml:space="preserve">, </w:t>
      </w:r>
    </w:p>
    <w:p w:rsidR="00284C92" w:rsidRPr="0022056D" w:rsidRDefault="00284C92" w:rsidP="00284C92">
      <w:pPr>
        <w:pStyle w:val="ListParagraph"/>
        <w:ind w:left="709"/>
        <w:rPr>
          <w:sz w:val="22"/>
          <w:szCs w:val="22"/>
        </w:rPr>
      </w:pPr>
      <w:proofErr w:type="gramStart"/>
      <w:r w:rsidRPr="0022056D">
        <w:rPr>
          <w:sz w:val="22"/>
          <w:szCs w:val="22"/>
        </w:rPr>
        <w:t>and</w:t>
      </w:r>
      <w:proofErr w:type="gramEnd"/>
      <w:r w:rsidRPr="0022056D">
        <w:rPr>
          <w:sz w:val="22"/>
          <w:szCs w:val="22"/>
        </w:rPr>
        <w:t xml:space="preserve"> may include any other information or matters which the </w:t>
      </w:r>
      <w:r w:rsidRPr="0022056D">
        <w:rPr>
          <w:b/>
          <w:i/>
          <w:sz w:val="22"/>
          <w:szCs w:val="22"/>
        </w:rPr>
        <w:t>Commission</w:t>
      </w:r>
      <w:r w:rsidRPr="0022056D">
        <w:rPr>
          <w:sz w:val="22"/>
          <w:szCs w:val="22"/>
        </w:rPr>
        <w:t xml:space="preserve"> considers should be included in the notice.</w:t>
      </w:r>
    </w:p>
    <w:p w:rsidR="00284C92" w:rsidRPr="000F6B9F" w:rsidRDefault="00284C92" w:rsidP="00FF4AFE">
      <w:pPr>
        <w:pStyle w:val="Heading2"/>
        <w:tabs>
          <w:tab w:val="num" w:pos="0"/>
        </w:tabs>
      </w:pPr>
      <w:r>
        <w:t>Retailer of Last Resort arrangements</w:t>
      </w:r>
    </w:p>
    <w:p w:rsidR="00284C92" w:rsidRPr="0022056D" w:rsidRDefault="00284C92" w:rsidP="00FF4AFE">
      <w:pPr>
        <w:pStyle w:val="Heading3"/>
        <w:ind w:left="720" w:hanging="720"/>
        <w:jc w:val="left"/>
        <w:rPr>
          <w:i/>
          <w:szCs w:val="22"/>
        </w:rPr>
      </w:pPr>
      <w:r w:rsidRPr="0022056D">
        <w:rPr>
          <w:szCs w:val="22"/>
        </w:rPr>
        <w:t xml:space="preserve">The </w:t>
      </w:r>
      <w:r w:rsidRPr="0022056D">
        <w:rPr>
          <w:b/>
          <w:i/>
          <w:szCs w:val="22"/>
        </w:rPr>
        <w:t>failed retailer</w:t>
      </w:r>
      <w:r w:rsidRPr="0022056D">
        <w:rPr>
          <w:szCs w:val="22"/>
        </w:rPr>
        <w:t xml:space="preserve"> and </w:t>
      </w:r>
      <w:r w:rsidRPr="0022056D">
        <w:rPr>
          <w:b/>
          <w:i/>
          <w:szCs w:val="22"/>
        </w:rPr>
        <w:t>Jacana Energy</w:t>
      </w:r>
      <w:r w:rsidRPr="0022056D">
        <w:rPr>
          <w:szCs w:val="22"/>
        </w:rPr>
        <w:t xml:space="preserve"> must cooperate to ensure that all </w:t>
      </w:r>
      <w:r w:rsidRPr="0022056D">
        <w:rPr>
          <w:b/>
          <w:i/>
          <w:szCs w:val="22"/>
        </w:rPr>
        <w:t>customer</w:t>
      </w:r>
      <w:r w:rsidRPr="0022056D">
        <w:rPr>
          <w:szCs w:val="22"/>
        </w:rPr>
        <w:t xml:space="preserve"> details which are required to enable the </w:t>
      </w:r>
      <w:r w:rsidRPr="0022056D">
        <w:rPr>
          <w:b/>
          <w:i/>
          <w:szCs w:val="22"/>
        </w:rPr>
        <w:t>transfer</w:t>
      </w:r>
      <w:r w:rsidRPr="0022056D">
        <w:rPr>
          <w:szCs w:val="22"/>
        </w:rPr>
        <w:t xml:space="preserve"> of those </w:t>
      </w:r>
      <w:r w:rsidRPr="0022056D">
        <w:rPr>
          <w:b/>
          <w:i/>
          <w:szCs w:val="22"/>
        </w:rPr>
        <w:t>customers</w:t>
      </w:r>
      <w:r w:rsidRPr="0022056D">
        <w:rPr>
          <w:szCs w:val="22"/>
        </w:rPr>
        <w:t xml:space="preserve"> to </w:t>
      </w:r>
      <w:r w:rsidRPr="0022056D">
        <w:rPr>
          <w:b/>
          <w:i/>
          <w:szCs w:val="22"/>
        </w:rPr>
        <w:t>Jacana Energy</w:t>
      </w:r>
      <w:r w:rsidRPr="0022056D">
        <w:rPr>
          <w:szCs w:val="22"/>
        </w:rPr>
        <w:t xml:space="preserve"> are provided to</w:t>
      </w:r>
      <w:r w:rsidRPr="0022056D">
        <w:rPr>
          <w:i/>
          <w:szCs w:val="22"/>
        </w:rPr>
        <w:t xml:space="preserve"> </w:t>
      </w:r>
      <w:r w:rsidRPr="0022056D">
        <w:rPr>
          <w:b/>
          <w:i/>
          <w:szCs w:val="22"/>
        </w:rPr>
        <w:t>Jacana Energy</w:t>
      </w:r>
      <w:r w:rsidRPr="0022056D">
        <w:rPr>
          <w:szCs w:val="22"/>
        </w:rPr>
        <w:t xml:space="preserve"> as soon as possible after the </w:t>
      </w:r>
      <w:r w:rsidRPr="0022056D">
        <w:rPr>
          <w:b/>
          <w:i/>
          <w:szCs w:val="22"/>
        </w:rPr>
        <w:t>Retailer of Last Resort Event</w:t>
      </w:r>
      <w:r w:rsidRPr="0022056D">
        <w:rPr>
          <w:i/>
          <w:szCs w:val="22"/>
        </w:rPr>
        <w:t>.</w:t>
      </w:r>
    </w:p>
    <w:p w:rsidR="00284C92" w:rsidRPr="0022056D" w:rsidRDefault="00284C92" w:rsidP="00FF4AFE">
      <w:pPr>
        <w:pStyle w:val="Heading3"/>
        <w:keepNext w:val="0"/>
        <w:keepLines w:val="0"/>
        <w:ind w:left="720" w:hanging="720"/>
        <w:jc w:val="left"/>
        <w:rPr>
          <w:szCs w:val="22"/>
        </w:rPr>
      </w:pPr>
      <w:r w:rsidRPr="0022056D">
        <w:rPr>
          <w:szCs w:val="22"/>
        </w:rPr>
        <w:t xml:space="preserve">Following a </w:t>
      </w:r>
      <w:r w:rsidRPr="0022056D">
        <w:rPr>
          <w:b/>
          <w:i/>
          <w:szCs w:val="22"/>
        </w:rPr>
        <w:t>Retailer of Last Resort Event,</w:t>
      </w:r>
      <w:r w:rsidRPr="0022056D">
        <w:rPr>
          <w:szCs w:val="22"/>
        </w:rPr>
        <w:t xml:space="preserve"> the </w:t>
      </w:r>
      <w:r w:rsidRPr="0022056D">
        <w:rPr>
          <w:b/>
          <w:i/>
          <w:szCs w:val="22"/>
        </w:rPr>
        <w:t>network provider</w:t>
      </w:r>
      <w:r w:rsidRPr="0022056D">
        <w:rPr>
          <w:szCs w:val="22"/>
        </w:rPr>
        <w:t xml:space="preserve"> must, as soon as practicable, </w:t>
      </w:r>
      <w:r w:rsidRPr="0022056D">
        <w:rPr>
          <w:b/>
          <w:i/>
          <w:szCs w:val="22"/>
        </w:rPr>
        <w:t>transfer</w:t>
      </w:r>
      <w:r w:rsidRPr="0022056D">
        <w:rPr>
          <w:szCs w:val="22"/>
        </w:rPr>
        <w:t xml:space="preserve"> existing </w:t>
      </w:r>
      <w:r w:rsidRPr="0022056D">
        <w:rPr>
          <w:b/>
          <w:i/>
          <w:szCs w:val="22"/>
        </w:rPr>
        <w:t>customers</w:t>
      </w:r>
      <w:r w:rsidRPr="0022056D">
        <w:rPr>
          <w:szCs w:val="22"/>
        </w:rPr>
        <w:t xml:space="preserve"> from the </w:t>
      </w:r>
      <w:r w:rsidRPr="0022056D">
        <w:rPr>
          <w:b/>
          <w:i/>
          <w:szCs w:val="22"/>
        </w:rPr>
        <w:t>failed retailer</w:t>
      </w:r>
      <w:r w:rsidRPr="0022056D">
        <w:rPr>
          <w:szCs w:val="22"/>
        </w:rPr>
        <w:t xml:space="preserve"> to </w:t>
      </w:r>
      <w:r w:rsidRPr="0022056D">
        <w:rPr>
          <w:b/>
          <w:i/>
          <w:szCs w:val="22"/>
        </w:rPr>
        <w:t>Jacana Energy</w:t>
      </w:r>
      <w:r w:rsidRPr="0022056D">
        <w:rPr>
          <w:szCs w:val="22"/>
        </w:rPr>
        <w:t>.</w:t>
      </w:r>
    </w:p>
    <w:p w:rsidR="00284C92" w:rsidRPr="0022056D" w:rsidRDefault="00284C92" w:rsidP="00FF4AFE">
      <w:pPr>
        <w:pStyle w:val="Heading3"/>
        <w:keepNext w:val="0"/>
        <w:keepLines w:val="0"/>
        <w:ind w:left="720" w:hanging="720"/>
        <w:jc w:val="left"/>
        <w:rPr>
          <w:szCs w:val="22"/>
        </w:rPr>
      </w:pPr>
      <w:bookmarkStart w:id="1462" w:name="_Ref294467858"/>
      <w:r w:rsidRPr="0022056D">
        <w:rPr>
          <w:b/>
          <w:i/>
          <w:szCs w:val="22"/>
        </w:rPr>
        <w:t>Jacana Energy</w:t>
      </w:r>
      <w:r w:rsidRPr="0022056D">
        <w:rPr>
          <w:szCs w:val="22"/>
        </w:rPr>
        <w:t xml:space="preserve"> must sell electricity to the existing </w:t>
      </w:r>
      <w:r w:rsidRPr="0022056D">
        <w:rPr>
          <w:b/>
          <w:i/>
          <w:szCs w:val="22"/>
        </w:rPr>
        <w:t>customers</w:t>
      </w:r>
      <w:r w:rsidRPr="0022056D">
        <w:rPr>
          <w:szCs w:val="22"/>
        </w:rPr>
        <w:t xml:space="preserve"> of the </w:t>
      </w:r>
      <w:r w:rsidRPr="0022056D">
        <w:rPr>
          <w:b/>
          <w:i/>
          <w:szCs w:val="22"/>
        </w:rPr>
        <w:t>failed retailer</w:t>
      </w:r>
      <w:r w:rsidRPr="0022056D">
        <w:rPr>
          <w:szCs w:val="22"/>
        </w:rPr>
        <w:t xml:space="preserve"> in accordance with the </w:t>
      </w:r>
      <w:r w:rsidRPr="0022056D">
        <w:rPr>
          <w:b/>
          <w:i/>
          <w:szCs w:val="22"/>
        </w:rPr>
        <w:t>Retailer of Last Resort</w:t>
      </w:r>
      <w:r w:rsidRPr="0022056D">
        <w:rPr>
          <w:szCs w:val="22"/>
        </w:rPr>
        <w:t xml:space="preserve"> </w:t>
      </w:r>
      <w:r w:rsidRPr="0022056D">
        <w:rPr>
          <w:b/>
          <w:i/>
          <w:szCs w:val="22"/>
        </w:rPr>
        <w:t>tariffs</w:t>
      </w:r>
      <w:r w:rsidRPr="0022056D">
        <w:rPr>
          <w:szCs w:val="22"/>
        </w:rPr>
        <w:t xml:space="preserve"> approved by the </w:t>
      </w:r>
      <w:r w:rsidRPr="0022056D">
        <w:rPr>
          <w:b/>
          <w:i/>
          <w:szCs w:val="22"/>
        </w:rPr>
        <w:t>Commission</w:t>
      </w:r>
      <w:r w:rsidRPr="0022056D">
        <w:rPr>
          <w:szCs w:val="22"/>
        </w:rPr>
        <w:t>.</w:t>
      </w:r>
      <w:bookmarkEnd w:id="1462"/>
    </w:p>
    <w:p w:rsidR="00284C92" w:rsidRPr="0022056D" w:rsidRDefault="00284C92" w:rsidP="00FF4AFE">
      <w:pPr>
        <w:pStyle w:val="Heading3"/>
        <w:keepNext w:val="0"/>
        <w:keepLines w:val="0"/>
        <w:ind w:left="720" w:hanging="720"/>
        <w:jc w:val="left"/>
        <w:rPr>
          <w:szCs w:val="22"/>
        </w:rPr>
      </w:pPr>
      <w:r w:rsidRPr="0022056D">
        <w:rPr>
          <w:szCs w:val="22"/>
        </w:rPr>
        <w:t xml:space="preserve">The </w:t>
      </w:r>
      <w:r w:rsidRPr="0022056D">
        <w:rPr>
          <w:b/>
          <w:i/>
          <w:szCs w:val="22"/>
        </w:rPr>
        <w:t>Commission</w:t>
      </w:r>
      <w:r w:rsidRPr="0022056D">
        <w:rPr>
          <w:szCs w:val="22"/>
        </w:rPr>
        <w:t xml:space="preserve"> will publish in a </w:t>
      </w:r>
      <w:r w:rsidRPr="0022056D">
        <w:rPr>
          <w:b/>
          <w:i/>
          <w:szCs w:val="22"/>
        </w:rPr>
        <w:t>Gazette</w:t>
      </w:r>
      <w:r w:rsidRPr="0022056D">
        <w:rPr>
          <w:szCs w:val="22"/>
        </w:rPr>
        <w:t xml:space="preserve"> </w:t>
      </w:r>
      <w:r w:rsidRPr="0022056D">
        <w:rPr>
          <w:b/>
          <w:i/>
          <w:szCs w:val="22"/>
        </w:rPr>
        <w:t>notice</w:t>
      </w:r>
      <w:r w:rsidRPr="0022056D">
        <w:rPr>
          <w:szCs w:val="22"/>
        </w:rPr>
        <w:t xml:space="preserve"> the </w:t>
      </w:r>
      <w:r w:rsidRPr="0022056D">
        <w:rPr>
          <w:b/>
          <w:i/>
          <w:szCs w:val="22"/>
        </w:rPr>
        <w:t>Retailer of Last Resort tariffs</w:t>
      </w:r>
      <w:r w:rsidRPr="0022056D">
        <w:rPr>
          <w:szCs w:val="22"/>
        </w:rPr>
        <w:t xml:space="preserve"> for use by </w:t>
      </w:r>
      <w:r w:rsidRPr="0022056D">
        <w:rPr>
          <w:b/>
          <w:i/>
          <w:szCs w:val="22"/>
        </w:rPr>
        <w:t>Jacana Energy.</w:t>
      </w:r>
    </w:p>
    <w:p w:rsidR="00284C92" w:rsidRPr="0022056D" w:rsidRDefault="00284C92" w:rsidP="00FF4AFE">
      <w:pPr>
        <w:pStyle w:val="Heading3"/>
        <w:ind w:left="720" w:hanging="720"/>
        <w:jc w:val="left"/>
        <w:rPr>
          <w:szCs w:val="22"/>
        </w:rPr>
      </w:pPr>
      <w:r w:rsidRPr="0022056D">
        <w:rPr>
          <w:b/>
          <w:i/>
          <w:szCs w:val="22"/>
        </w:rPr>
        <w:t>Jacana Energy</w:t>
      </w:r>
      <w:r w:rsidRPr="0022056D">
        <w:rPr>
          <w:szCs w:val="22"/>
        </w:rPr>
        <w:t xml:space="preserve"> must, as soon as practicable and in any event within 20 </w:t>
      </w:r>
      <w:r w:rsidRPr="0022056D">
        <w:rPr>
          <w:b/>
          <w:i/>
          <w:szCs w:val="22"/>
        </w:rPr>
        <w:t>business days</w:t>
      </w:r>
      <w:r w:rsidRPr="0022056D">
        <w:rPr>
          <w:szCs w:val="22"/>
        </w:rPr>
        <w:t xml:space="preserve"> of the </w:t>
      </w:r>
      <w:r w:rsidRPr="0022056D">
        <w:rPr>
          <w:b/>
          <w:i/>
          <w:szCs w:val="22"/>
        </w:rPr>
        <w:t>Retailer of Last Resort Event</w:t>
      </w:r>
      <w:r w:rsidRPr="0022056D">
        <w:rPr>
          <w:szCs w:val="22"/>
        </w:rPr>
        <w:t xml:space="preserve">, notify each </w:t>
      </w:r>
      <w:r w:rsidRPr="0022056D">
        <w:rPr>
          <w:b/>
          <w:i/>
          <w:szCs w:val="22"/>
        </w:rPr>
        <w:t>customer</w:t>
      </w:r>
      <w:r w:rsidRPr="0022056D">
        <w:rPr>
          <w:szCs w:val="22"/>
        </w:rPr>
        <w:t xml:space="preserve"> of the </w:t>
      </w:r>
      <w:r w:rsidRPr="0022056D">
        <w:rPr>
          <w:b/>
          <w:i/>
          <w:szCs w:val="22"/>
        </w:rPr>
        <w:t>failed retailer</w:t>
      </w:r>
      <w:r w:rsidRPr="0022056D">
        <w:rPr>
          <w:szCs w:val="22"/>
        </w:rPr>
        <w:t>:</w:t>
      </w:r>
    </w:p>
    <w:p w:rsidR="00284C92" w:rsidRPr="0022056D" w:rsidRDefault="00284C92" w:rsidP="00FF4AFE">
      <w:pPr>
        <w:pStyle w:val="ListParagraph"/>
        <w:numPr>
          <w:ilvl w:val="0"/>
          <w:numId w:val="55"/>
        </w:numPr>
        <w:ind w:left="1276" w:hanging="567"/>
        <w:rPr>
          <w:sz w:val="22"/>
          <w:szCs w:val="22"/>
        </w:rPr>
      </w:pPr>
      <w:r w:rsidRPr="0022056D">
        <w:rPr>
          <w:sz w:val="22"/>
          <w:szCs w:val="22"/>
        </w:rPr>
        <w:t xml:space="preserve">that a </w:t>
      </w:r>
      <w:r w:rsidRPr="0022056D">
        <w:rPr>
          <w:b/>
          <w:i/>
          <w:sz w:val="22"/>
          <w:szCs w:val="22"/>
        </w:rPr>
        <w:t>Retailer of Last Resort Event</w:t>
      </w:r>
      <w:r w:rsidRPr="0022056D">
        <w:rPr>
          <w:sz w:val="22"/>
          <w:szCs w:val="22"/>
        </w:rPr>
        <w:t xml:space="preserve"> has occurred; </w:t>
      </w:r>
    </w:p>
    <w:p w:rsidR="00284C92" w:rsidRPr="0022056D" w:rsidRDefault="00284C92" w:rsidP="00FF4AFE">
      <w:pPr>
        <w:pStyle w:val="ListParagraph"/>
        <w:numPr>
          <w:ilvl w:val="0"/>
          <w:numId w:val="55"/>
        </w:numPr>
        <w:ind w:left="1276" w:hanging="567"/>
        <w:rPr>
          <w:sz w:val="22"/>
          <w:szCs w:val="22"/>
        </w:rPr>
      </w:pPr>
      <w:r w:rsidRPr="0022056D">
        <w:rPr>
          <w:sz w:val="22"/>
          <w:szCs w:val="22"/>
        </w:rPr>
        <w:t xml:space="preserve">that, as a result of the </w:t>
      </w:r>
      <w:r w:rsidRPr="0022056D">
        <w:rPr>
          <w:b/>
          <w:i/>
          <w:sz w:val="22"/>
          <w:szCs w:val="22"/>
        </w:rPr>
        <w:t>Retailer of Last Resort Event</w:t>
      </w:r>
      <w:r w:rsidRPr="000F6B9F">
        <w:rPr>
          <w:sz w:val="22"/>
          <w:szCs w:val="22"/>
        </w:rPr>
        <w:t>,</w:t>
      </w:r>
      <w:r w:rsidRPr="0022056D">
        <w:rPr>
          <w:b/>
          <w:i/>
          <w:sz w:val="22"/>
          <w:szCs w:val="22"/>
        </w:rPr>
        <w:t xml:space="preserve"> Jacana Energy</w:t>
      </w:r>
      <w:r w:rsidRPr="0022056D">
        <w:rPr>
          <w:sz w:val="22"/>
          <w:szCs w:val="22"/>
        </w:rPr>
        <w:t xml:space="preserve"> is now the </w:t>
      </w:r>
      <w:r w:rsidRPr="0022056D">
        <w:rPr>
          <w:b/>
          <w:i/>
          <w:sz w:val="22"/>
          <w:szCs w:val="22"/>
        </w:rPr>
        <w:t>retailer</w:t>
      </w:r>
      <w:r w:rsidRPr="0022056D">
        <w:rPr>
          <w:sz w:val="22"/>
          <w:szCs w:val="22"/>
        </w:rPr>
        <w:t xml:space="preserve"> for that </w:t>
      </w:r>
      <w:r w:rsidRPr="0022056D">
        <w:rPr>
          <w:b/>
          <w:i/>
          <w:sz w:val="22"/>
          <w:szCs w:val="22"/>
        </w:rPr>
        <w:t>customer</w:t>
      </w:r>
      <w:r w:rsidRPr="0022056D">
        <w:rPr>
          <w:sz w:val="22"/>
          <w:szCs w:val="22"/>
        </w:rPr>
        <w:t>;</w:t>
      </w:r>
    </w:p>
    <w:p w:rsidR="00284C92" w:rsidRPr="00855566" w:rsidRDefault="00284C92" w:rsidP="00FF4AFE">
      <w:pPr>
        <w:pStyle w:val="ListParagraph"/>
        <w:numPr>
          <w:ilvl w:val="0"/>
          <w:numId w:val="55"/>
        </w:numPr>
        <w:ind w:left="1276" w:hanging="567"/>
        <w:rPr>
          <w:sz w:val="22"/>
        </w:rPr>
      </w:pPr>
      <w:r w:rsidRPr="00855566">
        <w:rPr>
          <w:sz w:val="22"/>
        </w:rPr>
        <w:t>of the</w:t>
      </w:r>
      <w:r w:rsidRPr="00855566">
        <w:rPr>
          <w:b/>
          <w:i/>
          <w:sz w:val="22"/>
        </w:rPr>
        <w:t xml:space="preserve"> Retailer of Last Resort tariffs</w:t>
      </w:r>
      <w:r w:rsidRPr="00855566">
        <w:rPr>
          <w:sz w:val="22"/>
        </w:rPr>
        <w:t xml:space="preserve"> applicable to that </w:t>
      </w:r>
      <w:r w:rsidRPr="00855566">
        <w:rPr>
          <w:b/>
          <w:i/>
          <w:sz w:val="22"/>
        </w:rPr>
        <w:t>customer</w:t>
      </w:r>
      <w:r w:rsidRPr="00855566">
        <w:rPr>
          <w:sz w:val="22"/>
        </w:rPr>
        <w:t xml:space="preserve"> and the date from which those tariffs will apply;</w:t>
      </w:r>
    </w:p>
    <w:p w:rsidR="00284C92" w:rsidRPr="00855566" w:rsidRDefault="00284C92" w:rsidP="00FF4AFE">
      <w:pPr>
        <w:pStyle w:val="ListParagraph"/>
        <w:numPr>
          <w:ilvl w:val="0"/>
          <w:numId w:val="55"/>
        </w:numPr>
        <w:ind w:left="1276" w:hanging="567"/>
        <w:rPr>
          <w:sz w:val="22"/>
        </w:rPr>
      </w:pPr>
      <w:r w:rsidRPr="00855566">
        <w:rPr>
          <w:sz w:val="22"/>
        </w:rPr>
        <w:t xml:space="preserve">that the </w:t>
      </w:r>
      <w:r w:rsidRPr="00855566">
        <w:rPr>
          <w:b/>
          <w:i/>
          <w:sz w:val="22"/>
        </w:rPr>
        <w:t>Retailer of Last Resort tariffs</w:t>
      </w:r>
      <w:r w:rsidRPr="00855566">
        <w:rPr>
          <w:sz w:val="22"/>
        </w:rPr>
        <w:t xml:space="preserve"> will apply until the </w:t>
      </w:r>
      <w:r w:rsidRPr="00855566">
        <w:rPr>
          <w:b/>
          <w:i/>
          <w:sz w:val="22"/>
        </w:rPr>
        <w:t>customer</w:t>
      </w:r>
      <w:r w:rsidRPr="00855566">
        <w:rPr>
          <w:sz w:val="22"/>
        </w:rPr>
        <w:t xml:space="preserve"> has entered into an alternative electricity </w:t>
      </w:r>
      <w:r w:rsidRPr="00855566">
        <w:rPr>
          <w:b/>
          <w:i/>
          <w:sz w:val="22"/>
        </w:rPr>
        <w:t>supply</w:t>
      </w:r>
      <w:r w:rsidRPr="00855566">
        <w:rPr>
          <w:sz w:val="22"/>
        </w:rPr>
        <w:t xml:space="preserve"> contract or equivalent arrangements with a </w:t>
      </w:r>
      <w:r w:rsidRPr="00855566">
        <w:rPr>
          <w:b/>
          <w:i/>
          <w:sz w:val="22"/>
        </w:rPr>
        <w:t>retailer</w:t>
      </w:r>
      <w:r w:rsidRPr="00855566">
        <w:rPr>
          <w:sz w:val="22"/>
        </w:rPr>
        <w:t xml:space="preserve"> (which includes the </w:t>
      </w:r>
      <w:r w:rsidRPr="00855566">
        <w:rPr>
          <w:b/>
          <w:i/>
          <w:sz w:val="22"/>
        </w:rPr>
        <w:t>retailer</w:t>
      </w:r>
      <w:r w:rsidRPr="00855566">
        <w:rPr>
          <w:sz w:val="22"/>
        </w:rPr>
        <w:t xml:space="preserve"> who is the </w:t>
      </w:r>
      <w:r w:rsidRPr="00855566">
        <w:rPr>
          <w:b/>
          <w:i/>
          <w:sz w:val="22"/>
        </w:rPr>
        <w:t>Retailer of Last Resort</w:t>
      </w:r>
      <w:r w:rsidRPr="00855566">
        <w:rPr>
          <w:sz w:val="22"/>
        </w:rPr>
        <w:t xml:space="preserve"> at that time); and</w:t>
      </w:r>
    </w:p>
    <w:p w:rsidR="00284C92" w:rsidRPr="00855566" w:rsidRDefault="00284C92" w:rsidP="00FF4AFE">
      <w:pPr>
        <w:pStyle w:val="ListParagraph"/>
        <w:numPr>
          <w:ilvl w:val="0"/>
          <w:numId w:val="55"/>
        </w:numPr>
        <w:ind w:left="1276" w:hanging="567"/>
        <w:rPr>
          <w:sz w:val="22"/>
        </w:rPr>
      </w:pPr>
      <w:proofErr w:type="gramStart"/>
      <w:r w:rsidRPr="00855566">
        <w:rPr>
          <w:sz w:val="22"/>
        </w:rPr>
        <w:t>the</w:t>
      </w:r>
      <w:proofErr w:type="gramEnd"/>
      <w:r w:rsidRPr="00855566">
        <w:rPr>
          <w:sz w:val="22"/>
        </w:rPr>
        <w:t xml:space="preserve"> options available for the </w:t>
      </w:r>
      <w:r w:rsidRPr="00855566">
        <w:rPr>
          <w:b/>
          <w:i/>
          <w:sz w:val="22"/>
        </w:rPr>
        <w:t>customer</w:t>
      </w:r>
      <w:r w:rsidRPr="00855566">
        <w:rPr>
          <w:sz w:val="22"/>
        </w:rPr>
        <w:t xml:space="preserve"> to enter into an alternative electricity </w:t>
      </w:r>
      <w:r w:rsidRPr="00855566">
        <w:rPr>
          <w:b/>
          <w:i/>
          <w:sz w:val="22"/>
        </w:rPr>
        <w:t>supply</w:t>
      </w:r>
      <w:r w:rsidRPr="00855566">
        <w:rPr>
          <w:sz w:val="22"/>
        </w:rPr>
        <w:t xml:space="preserve"> contract or equivalent arrangements.</w:t>
      </w:r>
    </w:p>
    <w:p w:rsidR="00284C92" w:rsidRPr="000F6B9F" w:rsidRDefault="00284C92" w:rsidP="00FF4AFE">
      <w:pPr>
        <w:pStyle w:val="Heading2"/>
        <w:tabs>
          <w:tab w:val="num" w:pos="0"/>
        </w:tabs>
      </w:pPr>
      <w:r>
        <w:t>Costs resulting from the Retailer of Last Resort Event</w:t>
      </w:r>
    </w:p>
    <w:p w:rsidR="00284C92" w:rsidRPr="0022056D" w:rsidRDefault="00284C92" w:rsidP="00FF4AFE">
      <w:pPr>
        <w:pStyle w:val="Heading3"/>
        <w:keepNext w:val="0"/>
        <w:keepLines w:val="0"/>
        <w:ind w:left="720" w:hanging="720"/>
        <w:jc w:val="left"/>
        <w:rPr>
          <w:szCs w:val="22"/>
        </w:rPr>
      </w:pPr>
      <w:r w:rsidRPr="0022056D">
        <w:rPr>
          <w:szCs w:val="22"/>
        </w:rPr>
        <w:t xml:space="preserve">Without limiting clause 9.5.2, </w:t>
      </w:r>
      <w:r w:rsidRPr="0022056D">
        <w:rPr>
          <w:b/>
          <w:i/>
          <w:szCs w:val="22"/>
        </w:rPr>
        <w:t>Jacana Energy</w:t>
      </w:r>
      <w:r w:rsidRPr="0022056D">
        <w:rPr>
          <w:szCs w:val="22"/>
        </w:rPr>
        <w:t xml:space="preserve"> may apply to the </w:t>
      </w:r>
      <w:r w:rsidRPr="0022056D">
        <w:rPr>
          <w:b/>
          <w:i/>
          <w:szCs w:val="22"/>
        </w:rPr>
        <w:t>Commission</w:t>
      </w:r>
      <w:r w:rsidRPr="0022056D">
        <w:rPr>
          <w:szCs w:val="22"/>
        </w:rPr>
        <w:t xml:space="preserve"> to recover any costs incurred as a result of the </w:t>
      </w:r>
      <w:r w:rsidRPr="0022056D">
        <w:rPr>
          <w:b/>
          <w:i/>
          <w:szCs w:val="22"/>
        </w:rPr>
        <w:t>Retailer of Last Resort Event</w:t>
      </w:r>
      <w:r w:rsidRPr="0022056D">
        <w:rPr>
          <w:b/>
          <w:szCs w:val="22"/>
        </w:rPr>
        <w:t xml:space="preserve"> </w:t>
      </w:r>
      <w:r w:rsidRPr="0022056D">
        <w:rPr>
          <w:szCs w:val="22"/>
        </w:rPr>
        <w:t>that have not otherwise been recovered.</w:t>
      </w:r>
    </w:p>
    <w:p w:rsidR="00284C92" w:rsidRPr="0022056D" w:rsidRDefault="00284C92" w:rsidP="00FF4AFE">
      <w:pPr>
        <w:pStyle w:val="Heading3"/>
        <w:keepNext w:val="0"/>
        <w:keepLines w:val="0"/>
        <w:ind w:left="720" w:hanging="720"/>
        <w:jc w:val="left"/>
        <w:rPr>
          <w:szCs w:val="22"/>
        </w:rPr>
      </w:pPr>
      <w:r w:rsidRPr="0022056D">
        <w:rPr>
          <w:szCs w:val="22"/>
        </w:rPr>
        <w:t xml:space="preserve">The </w:t>
      </w:r>
      <w:r w:rsidRPr="0022056D">
        <w:rPr>
          <w:b/>
          <w:i/>
          <w:szCs w:val="22"/>
        </w:rPr>
        <w:t>Commission</w:t>
      </w:r>
      <w:r w:rsidRPr="0022056D">
        <w:rPr>
          <w:szCs w:val="22"/>
        </w:rPr>
        <w:t xml:space="preserve"> must, on application by </w:t>
      </w:r>
      <w:r w:rsidRPr="0022056D">
        <w:rPr>
          <w:b/>
          <w:i/>
          <w:szCs w:val="22"/>
        </w:rPr>
        <w:t>Jacana Energy,</w:t>
      </w:r>
      <w:r w:rsidRPr="0022056D">
        <w:rPr>
          <w:szCs w:val="22"/>
        </w:rPr>
        <w:t xml:space="preserve"> determine a </w:t>
      </w:r>
      <w:r w:rsidRPr="0022056D">
        <w:rPr>
          <w:b/>
          <w:i/>
          <w:szCs w:val="22"/>
        </w:rPr>
        <w:t>Retailer of Last Resort</w:t>
      </w:r>
      <w:r w:rsidRPr="0022056D">
        <w:rPr>
          <w:szCs w:val="22"/>
        </w:rPr>
        <w:t xml:space="preserve"> cost recovery scheme for the </w:t>
      </w:r>
      <w:r w:rsidRPr="0022056D">
        <w:rPr>
          <w:b/>
          <w:i/>
          <w:szCs w:val="22"/>
        </w:rPr>
        <w:t>Retailer of Last Resort Event</w:t>
      </w:r>
      <w:r w:rsidRPr="0022056D">
        <w:rPr>
          <w:szCs w:val="22"/>
        </w:rPr>
        <w:t>.</w:t>
      </w:r>
    </w:p>
    <w:p w:rsidR="00284C92" w:rsidRPr="0022056D" w:rsidRDefault="00284C92" w:rsidP="00FF4AFE">
      <w:pPr>
        <w:pStyle w:val="Heading3"/>
        <w:keepNext w:val="0"/>
        <w:keepLines w:val="0"/>
        <w:ind w:left="720" w:hanging="720"/>
        <w:jc w:val="left"/>
        <w:rPr>
          <w:szCs w:val="22"/>
        </w:rPr>
      </w:pPr>
      <w:r w:rsidRPr="0022056D">
        <w:rPr>
          <w:szCs w:val="22"/>
        </w:rPr>
        <w:t>A</w:t>
      </w:r>
      <w:r w:rsidRPr="0022056D">
        <w:rPr>
          <w:b/>
          <w:i/>
          <w:szCs w:val="22"/>
        </w:rPr>
        <w:t xml:space="preserve"> Retailer of Last Resort </w:t>
      </w:r>
      <w:r w:rsidRPr="0022056D">
        <w:rPr>
          <w:szCs w:val="22"/>
        </w:rPr>
        <w:t xml:space="preserve">cost recovery scheme is a scheme designed for the recovery by the </w:t>
      </w:r>
      <w:r w:rsidRPr="0022056D">
        <w:rPr>
          <w:b/>
          <w:i/>
          <w:szCs w:val="22"/>
        </w:rPr>
        <w:t>Retailer of Last Resort</w:t>
      </w:r>
      <w:r w:rsidRPr="0022056D">
        <w:rPr>
          <w:szCs w:val="22"/>
        </w:rPr>
        <w:t xml:space="preserve"> of costs incurred by the </w:t>
      </w:r>
      <w:r w:rsidRPr="0022056D">
        <w:rPr>
          <w:b/>
          <w:i/>
          <w:szCs w:val="22"/>
        </w:rPr>
        <w:t>Retailer of Last Resort</w:t>
      </w:r>
      <w:r w:rsidRPr="0022056D">
        <w:rPr>
          <w:szCs w:val="22"/>
        </w:rPr>
        <w:t xml:space="preserve">, in relation to the </w:t>
      </w:r>
      <w:r w:rsidRPr="0022056D">
        <w:rPr>
          <w:b/>
          <w:i/>
          <w:szCs w:val="22"/>
        </w:rPr>
        <w:t>Retailer of Last Resort</w:t>
      </w:r>
      <w:r w:rsidRPr="0022056D">
        <w:rPr>
          <w:szCs w:val="22"/>
        </w:rPr>
        <w:t xml:space="preserve"> scheme, including:</w:t>
      </w:r>
    </w:p>
    <w:p w:rsidR="00284C92" w:rsidRPr="0022056D" w:rsidRDefault="00284C92" w:rsidP="00FF4AFE">
      <w:pPr>
        <w:widowControl w:val="0"/>
        <w:numPr>
          <w:ilvl w:val="1"/>
          <w:numId w:val="56"/>
        </w:numPr>
        <w:autoSpaceDE w:val="0"/>
        <w:autoSpaceDN w:val="0"/>
        <w:adjustRightInd w:val="0"/>
        <w:ind w:left="1276" w:hanging="567"/>
        <w:rPr>
          <w:rStyle w:val="StyleArial11pt"/>
          <w:rFonts w:cs="Arial"/>
          <w:szCs w:val="22"/>
          <w:lang w:eastAsia="en-AU"/>
        </w:rPr>
      </w:pPr>
      <w:r w:rsidRPr="0022056D">
        <w:rPr>
          <w:rStyle w:val="StyleArial11pt"/>
          <w:rFonts w:cs="Arial"/>
          <w:szCs w:val="22"/>
        </w:rPr>
        <w:t xml:space="preserve">costs incurred in preparing for a </w:t>
      </w:r>
      <w:r w:rsidRPr="0022056D">
        <w:rPr>
          <w:rStyle w:val="StyleArial11pt"/>
          <w:rFonts w:cs="Arial"/>
          <w:b/>
          <w:i/>
          <w:szCs w:val="22"/>
        </w:rPr>
        <w:t>Retailer of Last Resort Event</w:t>
      </w:r>
      <w:r w:rsidRPr="0022056D">
        <w:rPr>
          <w:rStyle w:val="StyleArial11pt"/>
          <w:rFonts w:cs="Arial"/>
          <w:szCs w:val="22"/>
        </w:rPr>
        <w:t>; and</w:t>
      </w:r>
    </w:p>
    <w:p w:rsidR="00284C92" w:rsidRPr="0022056D" w:rsidRDefault="00284C92" w:rsidP="00FF4AFE">
      <w:pPr>
        <w:widowControl w:val="0"/>
        <w:numPr>
          <w:ilvl w:val="1"/>
          <w:numId w:val="56"/>
        </w:numPr>
        <w:autoSpaceDE w:val="0"/>
        <w:autoSpaceDN w:val="0"/>
        <w:adjustRightInd w:val="0"/>
        <w:ind w:left="1276" w:hanging="567"/>
        <w:rPr>
          <w:rStyle w:val="StyleArial11pt"/>
          <w:rFonts w:cs="Arial"/>
          <w:szCs w:val="22"/>
        </w:rPr>
      </w:pPr>
      <w:proofErr w:type="gramStart"/>
      <w:r w:rsidRPr="0022056D">
        <w:rPr>
          <w:rStyle w:val="StyleArial11pt"/>
          <w:rFonts w:cs="Arial"/>
          <w:szCs w:val="22"/>
        </w:rPr>
        <w:t>costs</w:t>
      </w:r>
      <w:proofErr w:type="gramEnd"/>
      <w:r w:rsidRPr="0022056D">
        <w:rPr>
          <w:rStyle w:val="StyleArial11pt"/>
          <w:rFonts w:cs="Arial"/>
          <w:szCs w:val="22"/>
        </w:rPr>
        <w:t xml:space="preserve"> incurred on and after the occurrence of a </w:t>
      </w:r>
      <w:r w:rsidRPr="0022056D">
        <w:rPr>
          <w:rStyle w:val="StyleArial11pt"/>
          <w:rFonts w:cs="Arial"/>
          <w:b/>
          <w:i/>
          <w:szCs w:val="22"/>
        </w:rPr>
        <w:t>Retailer of Last Resort Event</w:t>
      </w:r>
      <w:r w:rsidRPr="0022056D">
        <w:rPr>
          <w:rStyle w:val="StyleArial11pt"/>
          <w:rFonts w:cs="Arial"/>
          <w:szCs w:val="22"/>
        </w:rPr>
        <w:t>.</w:t>
      </w:r>
    </w:p>
    <w:p w:rsidR="00284C92" w:rsidRDefault="00284C92" w:rsidP="00FF4AFE">
      <w:pPr>
        <w:pStyle w:val="Heading1"/>
        <w:keepNext/>
        <w:tabs>
          <w:tab w:val="clear" w:pos="0"/>
          <w:tab w:val="left" w:pos="720"/>
        </w:tabs>
        <w:ind w:left="709" w:hanging="709"/>
      </w:pPr>
      <w:bookmarkStart w:id="1463" w:name="_Ref484766204"/>
      <w:bookmarkStart w:id="1464" w:name="_Toc509912171"/>
      <w:bookmarkStart w:id="1465" w:name="_Toc338147869"/>
      <w:bookmarkStart w:id="1466" w:name="_Ref294470298"/>
      <w:bookmarkStart w:id="1467" w:name="_Ref294470293"/>
      <w:r>
        <w:t>Life Support Equipment</w:t>
      </w:r>
      <w:bookmarkEnd w:id="1463"/>
      <w:bookmarkEnd w:id="1464"/>
    </w:p>
    <w:p w:rsidR="00284C92" w:rsidRDefault="00284C92" w:rsidP="00FF4AFE">
      <w:pPr>
        <w:pStyle w:val="Heading3"/>
        <w:keepNext w:val="0"/>
        <w:keepLines w:val="0"/>
        <w:jc w:val="left"/>
        <w:rPr>
          <w:szCs w:val="22"/>
        </w:rPr>
      </w:pPr>
      <w:r w:rsidRPr="00B02392">
        <w:rPr>
          <w:szCs w:val="22"/>
        </w:rPr>
        <w:t xml:space="preserve">Each </w:t>
      </w:r>
      <w:r w:rsidRPr="00B02392">
        <w:rPr>
          <w:b/>
          <w:i/>
          <w:szCs w:val="22"/>
        </w:rPr>
        <w:t>retailer</w:t>
      </w:r>
      <w:r w:rsidRPr="00B02392">
        <w:rPr>
          <w:szCs w:val="22"/>
        </w:rPr>
        <w:t xml:space="preserve"> and </w:t>
      </w:r>
      <w:r w:rsidRPr="00B02392">
        <w:rPr>
          <w:b/>
          <w:i/>
          <w:szCs w:val="22"/>
        </w:rPr>
        <w:t>network provider</w:t>
      </w:r>
      <w:r w:rsidRPr="00B02392">
        <w:rPr>
          <w:szCs w:val="22"/>
        </w:rPr>
        <w:t xml:space="preserve"> must comply with the sections of the</w:t>
      </w:r>
      <w:r>
        <w:rPr>
          <w:szCs w:val="22"/>
        </w:rPr>
        <w:t xml:space="preserve"> </w:t>
      </w:r>
      <w:r w:rsidRPr="00883CEA">
        <w:rPr>
          <w:b/>
          <w:i/>
          <w:szCs w:val="22"/>
        </w:rPr>
        <w:t>National Energy Retail Law</w:t>
      </w:r>
      <w:r>
        <w:rPr>
          <w:szCs w:val="22"/>
        </w:rPr>
        <w:t xml:space="preserve"> and</w:t>
      </w:r>
      <w:r w:rsidRPr="00B02392">
        <w:rPr>
          <w:szCs w:val="22"/>
        </w:rPr>
        <w:t xml:space="preserve"> </w:t>
      </w:r>
      <w:r w:rsidRPr="00B33143">
        <w:rPr>
          <w:b/>
          <w:i/>
          <w:szCs w:val="22"/>
        </w:rPr>
        <w:t>National Energy Retail Rules</w:t>
      </w:r>
      <w:r w:rsidRPr="00B02392">
        <w:rPr>
          <w:szCs w:val="22"/>
        </w:rPr>
        <w:t xml:space="preserve"> relating to </w:t>
      </w:r>
      <w:r w:rsidRPr="00B33143">
        <w:rPr>
          <w:szCs w:val="22"/>
        </w:rPr>
        <w:t>life support equipment</w:t>
      </w:r>
      <w:r>
        <w:rPr>
          <w:szCs w:val="22"/>
        </w:rPr>
        <w:t>,</w:t>
      </w:r>
      <w:r w:rsidRPr="00B33143">
        <w:rPr>
          <w:szCs w:val="22"/>
        </w:rPr>
        <w:t xml:space="preserve"> </w:t>
      </w:r>
      <w:r w:rsidRPr="00B02392">
        <w:rPr>
          <w:szCs w:val="22"/>
        </w:rPr>
        <w:t xml:space="preserve">as </w:t>
      </w:r>
      <w:r>
        <w:rPr>
          <w:szCs w:val="22"/>
        </w:rPr>
        <w:t xml:space="preserve">in </w:t>
      </w:r>
      <w:r w:rsidRPr="00B02392">
        <w:rPr>
          <w:szCs w:val="22"/>
        </w:rPr>
        <w:t>force from time to time</w:t>
      </w:r>
      <w:r>
        <w:rPr>
          <w:szCs w:val="22"/>
        </w:rPr>
        <w:t>:</w:t>
      </w:r>
    </w:p>
    <w:p w:rsidR="00284C92" w:rsidRDefault="00284C92" w:rsidP="00FF4AFE">
      <w:pPr>
        <w:widowControl w:val="0"/>
        <w:numPr>
          <w:ilvl w:val="0"/>
          <w:numId w:val="107"/>
        </w:numPr>
        <w:tabs>
          <w:tab w:val="clear" w:pos="2520"/>
          <w:tab w:val="num" w:pos="1560"/>
        </w:tabs>
        <w:autoSpaceDE w:val="0"/>
        <w:autoSpaceDN w:val="0"/>
        <w:adjustRightInd w:val="0"/>
        <w:ind w:left="1560" w:hanging="851"/>
        <w:rPr>
          <w:rStyle w:val="StyleArial11pt"/>
          <w:rFonts w:cs="Arial"/>
          <w:szCs w:val="22"/>
        </w:rPr>
      </w:pPr>
      <w:r>
        <w:rPr>
          <w:rStyle w:val="StyleArial11pt"/>
          <w:rFonts w:cs="Arial"/>
          <w:szCs w:val="22"/>
        </w:rPr>
        <w:t xml:space="preserve">as if the </w:t>
      </w:r>
      <w:r>
        <w:rPr>
          <w:rStyle w:val="StyleArial11pt"/>
          <w:rFonts w:cs="Arial"/>
          <w:b/>
          <w:i/>
          <w:szCs w:val="22"/>
        </w:rPr>
        <w:t>retailer</w:t>
      </w:r>
      <w:r>
        <w:rPr>
          <w:rStyle w:val="StyleArial11pt"/>
          <w:rFonts w:cs="Arial"/>
          <w:i/>
          <w:szCs w:val="22"/>
        </w:rPr>
        <w:t xml:space="preserve"> </w:t>
      </w:r>
      <w:r>
        <w:rPr>
          <w:rStyle w:val="StyleArial11pt"/>
          <w:rFonts w:cs="Arial"/>
          <w:szCs w:val="22"/>
        </w:rPr>
        <w:t xml:space="preserve">or </w:t>
      </w:r>
      <w:r>
        <w:rPr>
          <w:rStyle w:val="StyleArial11pt"/>
          <w:rFonts w:cs="Arial"/>
          <w:b/>
          <w:i/>
          <w:szCs w:val="22"/>
        </w:rPr>
        <w:t>network provider</w:t>
      </w:r>
      <w:r>
        <w:rPr>
          <w:rStyle w:val="StyleArial11pt"/>
          <w:rFonts w:cs="Arial"/>
          <w:szCs w:val="22"/>
        </w:rPr>
        <w:t xml:space="preserve"> was a </w:t>
      </w:r>
      <w:r>
        <w:rPr>
          <w:rStyle w:val="StyleArial11pt"/>
          <w:rFonts w:cs="Arial"/>
          <w:b/>
          <w:i/>
          <w:szCs w:val="22"/>
        </w:rPr>
        <w:t>retailer</w:t>
      </w:r>
      <w:r>
        <w:rPr>
          <w:rStyle w:val="StyleArial11pt"/>
          <w:rFonts w:cs="Arial"/>
          <w:szCs w:val="22"/>
        </w:rPr>
        <w:t xml:space="preserve"> or </w:t>
      </w:r>
      <w:r>
        <w:rPr>
          <w:rStyle w:val="StyleArial11pt"/>
          <w:rFonts w:cs="Arial"/>
          <w:b/>
          <w:i/>
          <w:szCs w:val="22"/>
        </w:rPr>
        <w:t>network provider</w:t>
      </w:r>
      <w:r>
        <w:rPr>
          <w:rStyle w:val="StyleArial11pt"/>
          <w:rFonts w:cs="Arial"/>
          <w:szCs w:val="22"/>
        </w:rPr>
        <w:t xml:space="preserve"> to whom the National Energy Retail Law and National Energy Retail Rules applies; and</w:t>
      </w:r>
    </w:p>
    <w:p w:rsidR="00284C92" w:rsidRPr="009F326A" w:rsidRDefault="00284C92" w:rsidP="00FF4AFE">
      <w:pPr>
        <w:widowControl w:val="0"/>
        <w:numPr>
          <w:ilvl w:val="0"/>
          <w:numId w:val="107"/>
        </w:numPr>
        <w:tabs>
          <w:tab w:val="clear" w:pos="2520"/>
          <w:tab w:val="num" w:pos="1560"/>
        </w:tabs>
        <w:autoSpaceDE w:val="0"/>
        <w:autoSpaceDN w:val="0"/>
        <w:adjustRightInd w:val="0"/>
        <w:ind w:left="1560" w:hanging="851"/>
        <w:rPr>
          <w:rStyle w:val="StyleArial11pt"/>
          <w:rFonts w:cs="Arial"/>
          <w:szCs w:val="22"/>
        </w:rPr>
      </w:pPr>
      <w:proofErr w:type="gramStart"/>
      <w:r>
        <w:rPr>
          <w:rStyle w:val="StyleArial11pt"/>
          <w:rFonts w:cs="Arial"/>
          <w:szCs w:val="22"/>
        </w:rPr>
        <w:t>as</w:t>
      </w:r>
      <w:proofErr w:type="gramEnd"/>
      <w:r>
        <w:rPr>
          <w:rStyle w:val="StyleArial11pt"/>
          <w:rFonts w:cs="Arial"/>
          <w:szCs w:val="22"/>
        </w:rPr>
        <w:t xml:space="preserve"> if the relevant sections of the </w:t>
      </w:r>
      <w:r w:rsidRPr="00883CEA">
        <w:rPr>
          <w:rStyle w:val="StyleArial11pt"/>
          <w:rFonts w:cs="Arial"/>
          <w:b/>
          <w:i/>
          <w:szCs w:val="22"/>
        </w:rPr>
        <w:t>National Energy Retail Law</w:t>
      </w:r>
      <w:r>
        <w:rPr>
          <w:rStyle w:val="StyleArial11pt"/>
          <w:rFonts w:cs="Arial"/>
          <w:szCs w:val="22"/>
        </w:rPr>
        <w:t xml:space="preserve"> and </w:t>
      </w:r>
      <w:r w:rsidRPr="00883CEA">
        <w:rPr>
          <w:rStyle w:val="StyleArial11pt"/>
          <w:rFonts w:cs="Arial"/>
          <w:b/>
          <w:i/>
          <w:szCs w:val="22"/>
        </w:rPr>
        <w:t>National Energy Retail Rules</w:t>
      </w:r>
      <w:r>
        <w:rPr>
          <w:rStyle w:val="StyleArial11pt"/>
          <w:rFonts w:cs="Arial"/>
          <w:szCs w:val="22"/>
        </w:rPr>
        <w:t xml:space="preserve"> were set out in full in this Code.</w:t>
      </w:r>
    </w:p>
    <w:p w:rsidR="00284C92" w:rsidRDefault="00284C92" w:rsidP="00FF4AFE">
      <w:pPr>
        <w:pStyle w:val="Heading1"/>
        <w:keepNext/>
        <w:tabs>
          <w:tab w:val="clear" w:pos="0"/>
          <w:tab w:val="left" w:pos="720"/>
        </w:tabs>
        <w:ind w:left="709" w:hanging="709"/>
      </w:pPr>
      <w:bookmarkStart w:id="1468" w:name="_Ref484770569"/>
      <w:bookmarkStart w:id="1469" w:name="_Toc509912172"/>
      <w:r>
        <w:t>Dispute Procedures</w:t>
      </w:r>
      <w:bookmarkEnd w:id="1465"/>
      <w:bookmarkEnd w:id="1466"/>
      <w:bookmarkEnd w:id="1467"/>
      <w:bookmarkEnd w:id="1468"/>
      <w:bookmarkEnd w:id="1469"/>
    </w:p>
    <w:p w:rsidR="00284C92" w:rsidRDefault="00284C92" w:rsidP="00FF4AFE">
      <w:pPr>
        <w:pStyle w:val="Heading2"/>
        <w:tabs>
          <w:tab w:val="num" w:pos="0"/>
        </w:tabs>
      </w:pPr>
      <w:bookmarkStart w:id="1470" w:name="_Ref484770607"/>
      <w:r>
        <w:t>Dispute resolution process</w:t>
      </w:r>
      <w:bookmarkEnd w:id="1470"/>
    </w:p>
    <w:p w:rsidR="00284C92" w:rsidRPr="009F326A" w:rsidRDefault="00284C92" w:rsidP="00FF4AFE">
      <w:pPr>
        <w:pStyle w:val="Heading3"/>
        <w:ind w:left="720" w:hanging="720"/>
        <w:jc w:val="left"/>
        <w:rPr>
          <w:szCs w:val="22"/>
        </w:rPr>
      </w:pPr>
      <w:bookmarkStart w:id="1471" w:name="_Ref294470079"/>
      <w:r w:rsidRPr="009F326A">
        <w:rPr>
          <w:szCs w:val="22"/>
        </w:rPr>
        <w:t xml:space="preserve">If a dispute arises in respect of any matter under or in connection with this </w:t>
      </w:r>
      <w:r w:rsidRPr="009F326A">
        <w:rPr>
          <w:b/>
          <w:i/>
          <w:szCs w:val="22"/>
        </w:rPr>
        <w:t xml:space="preserve">Code </w:t>
      </w:r>
      <w:r w:rsidRPr="009F326A">
        <w:rPr>
          <w:szCs w:val="22"/>
        </w:rPr>
        <w:t>between:</w:t>
      </w:r>
      <w:bookmarkEnd w:id="1471"/>
    </w:p>
    <w:p w:rsidR="00284C92" w:rsidRPr="00855566" w:rsidRDefault="00284C92" w:rsidP="00FF4AFE">
      <w:pPr>
        <w:pStyle w:val="ListParagraph"/>
        <w:keepNext/>
        <w:numPr>
          <w:ilvl w:val="0"/>
          <w:numId w:val="57"/>
        </w:numPr>
        <w:autoSpaceDE w:val="0"/>
        <w:autoSpaceDN w:val="0"/>
        <w:adjustRightInd w:val="0"/>
        <w:ind w:left="1276" w:hanging="567"/>
        <w:rPr>
          <w:sz w:val="22"/>
        </w:rPr>
      </w:pPr>
      <w:r w:rsidRPr="00855566">
        <w:rPr>
          <w:sz w:val="22"/>
        </w:rPr>
        <w:t xml:space="preserve">a </w:t>
      </w:r>
      <w:r w:rsidRPr="00855566">
        <w:rPr>
          <w:b/>
          <w:i/>
          <w:sz w:val="22"/>
        </w:rPr>
        <w:t>network provider</w:t>
      </w:r>
      <w:r w:rsidRPr="00855566">
        <w:rPr>
          <w:i/>
          <w:sz w:val="22"/>
        </w:rPr>
        <w:t xml:space="preserve"> </w:t>
      </w:r>
      <w:r w:rsidRPr="00855566">
        <w:rPr>
          <w:sz w:val="22"/>
        </w:rPr>
        <w:t xml:space="preserve">and a </w:t>
      </w:r>
      <w:r w:rsidRPr="00855566">
        <w:rPr>
          <w:b/>
          <w:i/>
          <w:sz w:val="22"/>
        </w:rPr>
        <w:t>retailer</w:t>
      </w:r>
      <w:r w:rsidRPr="00855566">
        <w:rPr>
          <w:sz w:val="22"/>
        </w:rPr>
        <w:t xml:space="preserve">; </w:t>
      </w:r>
    </w:p>
    <w:p w:rsidR="00284C92" w:rsidRPr="00855566" w:rsidRDefault="00284C92" w:rsidP="00FF4AFE">
      <w:pPr>
        <w:pStyle w:val="ListParagraph"/>
        <w:keepNext/>
        <w:numPr>
          <w:ilvl w:val="0"/>
          <w:numId w:val="57"/>
        </w:numPr>
        <w:autoSpaceDE w:val="0"/>
        <w:autoSpaceDN w:val="0"/>
        <w:adjustRightInd w:val="0"/>
        <w:ind w:left="1276" w:hanging="567"/>
        <w:rPr>
          <w:sz w:val="22"/>
        </w:rPr>
      </w:pPr>
      <w:r w:rsidRPr="00855566">
        <w:rPr>
          <w:b/>
          <w:i/>
          <w:sz w:val="22"/>
        </w:rPr>
        <w:t>retailers</w:t>
      </w:r>
      <w:r w:rsidRPr="00855566">
        <w:rPr>
          <w:sz w:val="22"/>
        </w:rPr>
        <w:t xml:space="preserve">; </w:t>
      </w:r>
    </w:p>
    <w:p w:rsidR="00284C92" w:rsidRPr="00855566" w:rsidRDefault="00284C92" w:rsidP="00FF4AFE">
      <w:pPr>
        <w:pStyle w:val="ListParagraph"/>
        <w:numPr>
          <w:ilvl w:val="0"/>
          <w:numId w:val="57"/>
        </w:numPr>
        <w:autoSpaceDE w:val="0"/>
        <w:autoSpaceDN w:val="0"/>
        <w:adjustRightInd w:val="0"/>
        <w:ind w:left="1276" w:hanging="567"/>
        <w:rPr>
          <w:sz w:val="22"/>
        </w:rPr>
      </w:pPr>
      <w:r w:rsidRPr="00855566">
        <w:rPr>
          <w:sz w:val="22"/>
        </w:rPr>
        <w:t xml:space="preserve">a </w:t>
      </w:r>
      <w:r w:rsidRPr="00855566">
        <w:rPr>
          <w:b/>
          <w:i/>
          <w:sz w:val="22"/>
        </w:rPr>
        <w:t>network provider</w:t>
      </w:r>
      <w:r w:rsidRPr="00855566">
        <w:rPr>
          <w:i/>
          <w:sz w:val="22"/>
        </w:rPr>
        <w:t xml:space="preserve"> </w:t>
      </w:r>
      <w:r w:rsidRPr="00855566">
        <w:rPr>
          <w:sz w:val="22"/>
        </w:rPr>
        <w:t xml:space="preserve">and the </w:t>
      </w:r>
      <w:r w:rsidRPr="00855566">
        <w:rPr>
          <w:b/>
          <w:i/>
          <w:sz w:val="22"/>
        </w:rPr>
        <w:t>system controller</w:t>
      </w:r>
      <w:r w:rsidRPr="00855566">
        <w:rPr>
          <w:sz w:val="22"/>
        </w:rPr>
        <w:t xml:space="preserve">; </w:t>
      </w:r>
    </w:p>
    <w:p w:rsidR="00284C92" w:rsidRPr="00855566" w:rsidRDefault="00284C92" w:rsidP="00FF4AFE">
      <w:pPr>
        <w:pStyle w:val="ListParagraph"/>
        <w:numPr>
          <w:ilvl w:val="0"/>
          <w:numId w:val="57"/>
        </w:numPr>
        <w:autoSpaceDE w:val="0"/>
        <w:autoSpaceDN w:val="0"/>
        <w:adjustRightInd w:val="0"/>
        <w:ind w:left="1276" w:hanging="567"/>
        <w:rPr>
          <w:sz w:val="22"/>
        </w:rPr>
      </w:pPr>
      <w:r w:rsidRPr="00855566">
        <w:rPr>
          <w:sz w:val="22"/>
        </w:rPr>
        <w:t xml:space="preserve">a </w:t>
      </w:r>
      <w:r w:rsidRPr="00855566">
        <w:rPr>
          <w:b/>
          <w:i/>
          <w:sz w:val="22"/>
        </w:rPr>
        <w:t>retailer</w:t>
      </w:r>
      <w:r w:rsidRPr="00855566">
        <w:rPr>
          <w:i/>
          <w:sz w:val="22"/>
        </w:rPr>
        <w:t xml:space="preserve"> </w:t>
      </w:r>
      <w:r w:rsidRPr="00855566">
        <w:rPr>
          <w:sz w:val="22"/>
        </w:rPr>
        <w:t xml:space="preserve">and the </w:t>
      </w:r>
      <w:r w:rsidRPr="00855566">
        <w:rPr>
          <w:b/>
          <w:i/>
          <w:sz w:val="22"/>
        </w:rPr>
        <w:t>system controller</w:t>
      </w:r>
      <w:r w:rsidRPr="00855566">
        <w:rPr>
          <w:sz w:val="22"/>
        </w:rPr>
        <w:t>, or</w:t>
      </w:r>
    </w:p>
    <w:p w:rsidR="00284C92" w:rsidRPr="00855566" w:rsidRDefault="00284C92" w:rsidP="00FF4AFE">
      <w:pPr>
        <w:pStyle w:val="ListParagraph"/>
        <w:numPr>
          <w:ilvl w:val="0"/>
          <w:numId w:val="57"/>
        </w:numPr>
        <w:autoSpaceDE w:val="0"/>
        <w:autoSpaceDN w:val="0"/>
        <w:adjustRightInd w:val="0"/>
        <w:ind w:left="1276" w:hanging="567"/>
        <w:rPr>
          <w:sz w:val="22"/>
        </w:rPr>
      </w:pPr>
      <w:r w:rsidRPr="00855566">
        <w:rPr>
          <w:sz w:val="22"/>
        </w:rPr>
        <w:t xml:space="preserve">a </w:t>
      </w:r>
      <w:r w:rsidRPr="00855566">
        <w:rPr>
          <w:b/>
          <w:i/>
          <w:sz w:val="22"/>
        </w:rPr>
        <w:t>retailer</w:t>
      </w:r>
      <w:r w:rsidRPr="00855566">
        <w:rPr>
          <w:i/>
          <w:sz w:val="22"/>
        </w:rPr>
        <w:t xml:space="preserve"> </w:t>
      </w:r>
      <w:r w:rsidRPr="00855566">
        <w:rPr>
          <w:sz w:val="22"/>
        </w:rPr>
        <w:t xml:space="preserve">and </w:t>
      </w:r>
      <w:r w:rsidRPr="00855566">
        <w:rPr>
          <w:b/>
          <w:i/>
          <w:sz w:val="22"/>
        </w:rPr>
        <w:t>Power and Water Corporation (Generation),</w:t>
      </w:r>
    </w:p>
    <w:p w:rsidR="00284C92" w:rsidRDefault="00284C92" w:rsidP="00284C92">
      <w:pPr>
        <w:autoSpaceDE w:val="0"/>
        <w:autoSpaceDN w:val="0"/>
        <w:adjustRightInd w:val="0"/>
        <w:ind w:left="724"/>
        <w:rPr>
          <w:rStyle w:val="StyleArial11pt"/>
          <w:rFonts w:cs="Arial"/>
        </w:rPr>
      </w:pPr>
      <w:proofErr w:type="gramStart"/>
      <w:r>
        <w:rPr>
          <w:rStyle w:val="StyleArial11pt"/>
          <w:rFonts w:cs="Arial"/>
        </w:rPr>
        <w:t>then</w:t>
      </w:r>
      <w:proofErr w:type="gramEnd"/>
      <w:r>
        <w:rPr>
          <w:rStyle w:val="StyleArial11pt"/>
          <w:rFonts w:cs="Arial"/>
        </w:rPr>
        <w:t xml:space="preserve"> subject to clause </w:t>
      </w:r>
      <w:r>
        <w:fldChar w:fldCharType="begin"/>
      </w:r>
      <w:r>
        <w:instrText xml:space="preserve"> REF _Ref294469982 \r \h  \* MERGEFORMAT </w:instrText>
      </w:r>
      <w:r>
        <w:fldChar w:fldCharType="separate"/>
      </w:r>
      <w:r w:rsidRPr="00C85EC4">
        <w:rPr>
          <w:rStyle w:val="StyleArial11pt"/>
          <w:rFonts w:cs="Arial"/>
        </w:rPr>
        <w:t>11.1.5</w:t>
      </w:r>
      <w:r>
        <w:fldChar w:fldCharType="end"/>
      </w:r>
      <w:r>
        <w:rPr>
          <w:rStyle w:val="StyleArial11pt"/>
          <w:rFonts w:cs="Arial"/>
        </w:rPr>
        <w:t xml:space="preserve">, representatives of the </w:t>
      </w:r>
      <w:r>
        <w:rPr>
          <w:rStyle w:val="StyleArial11pt"/>
          <w:rFonts w:cs="Arial"/>
          <w:b/>
          <w:i/>
        </w:rPr>
        <w:t>disputing parties</w:t>
      </w:r>
      <w:r w:rsidRPr="00855566">
        <w:rPr>
          <w:i/>
          <w:sz w:val="22"/>
        </w:rPr>
        <w:t xml:space="preserve"> </w:t>
      </w:r>
      <w:r>
        <w:rPr>
          <w:rStyle w:val="StyleArial11pt"/>
          <w:rFonts w:cs="Arial"/>
        </w:rPr>
        <w:t xml:space="preserve">must meet within 5 </w:t>
      </w:r>
      <w:r w:rsidRPr="00855566">
        <w:rPr>
          <w:b/>
          <w:i/>
          <w:sz w:val="22"/>
        </w:rPr>
        <w:t>business days</w:t>
      </w:r>
      <w:r w:rsidRPr="00855566">
        <w:rPr>
          <w:i/>
          <w:sz w:val="22"/>
        </w:rPr>
        <w:t xml:space="preserve"> </w:t>
      </w:r>
      <w:r>
        <w:rPr>
          <w:rStyle w:val="StyleArial11pt"/>
          <w:rFonts w:cs="Arial"/>
        </w:rPr>
        <w:t xml:space="preserve">after a request by any of </w:t>
      </w:r>
      <w:r>
        <w:rPr>
          <w:rStyle w:val="StyleArial11pt"/>
          <w:rFonts w:cs="Arial"/>
          <w:b/>
          <w:i/>
        </w:rPr>
        <w:t>the</w:t>
      </w:r>
      <w:r w:rsidRPr="00855566">
        <w:rPr>
          <w:b/>
          <w:i/>
          <w:sz w:val="22"/>
        </w:rPr>
        <w:t xml:space="preserve"> </w:t>
      </w:r>
      <w:r>
        <w:rPr>
          <w:rStyle w:val="StyleArial11pt"/>
          <w:rFonts w:cs="Arial"/>
          <w:b/>
          <w:i/>
        </w:rPr>
        <w:t>disputing parties</w:t>
      </w:r>
      <w:r>
        <w:rPr>
          <w:rStyle w:val="StyleArial11pt"/>
          <w:rFonts w:cs="Arial"/>
        </w:rPr>
        <w:t xml:space="preserve"> and attempt to resolve the dispute</w:t>
      </w:r>
      <w:r w:rsidRPr="00855566">
        <w:rPr>
          <w:i/>
          <w:sz w:val="22"/>
        </w:rPr>
        <w:t xml:space="preserve"> </w:t>
      </w:r>
      <w:r>
        <w:rPr>
          <w:rStyle w:val="StyleArial11pt"/>
          <w:rFonts w:cs="Arial"/>
        </w:rPr>
        <w:t>by negotiations in good faith.</w:t>
      </w:r>
    </w:p>
    <w:p w:rsidR="00284C92" w:rsidRPr="009F326A" w:rsidRDefault="00284C92" w:rsidP="00FF4AFE">
      <w:pPr>
        <w:pStyle w:val="Heading3"/>
        <w:ind w:left="720" w:hanging="720"/>
        <w:jc w:val="left"/>
        <w:rPr>
          <w:szCs w:val="22"/>
        </w:rPr>
      </w:pPr>
      <w:bookmarkStart w:id="1472" w:name="_Ref294470095"/>
      <w:r w:rsidRPr="009F326A">
        <w:rPr>
          <w:szCs w:val="22"/>
        </w:rPr>
        <w:t>If the dispute is not resolved within 10</w:t>
      </w:r>
      <w:r w:rsidRPr="009F326A">
        <w:rPr>
          <w:b/>
          <w:szCs w:val="22"/>
        </w:rPr>
        <w:t xml:space="preserve"> </w:t>
      </w:r>
      <w:r w:rsidRPr="009F326A">
        <w:rPr>
          <w:b/>
          <w:i/>
          <w:szCs w:val="22"/>
        </w:rPr>
        <w:t>business days</w:t>
      </w:r>
      <w:r w:rsidRPr="009F326A">
        <w:rPr>
          <w:b/>
          <w:szCs w:val="22"/>
        </w:rPr>
        <w:t xml:space="preserve"> </w:t>
      </w:r>
      <w:r w:rsidRPr="009F326A">
        <w:rPr>
          <w:szCs w:val="22"/>
        </w:rPr>
        <w:t xml:space="preserve">after the meeting stipulated in clause </w:t>
      </w:r>
      <w:r w:rsidRPr="009F326A">
        <w:rPr>
          <w:szCs w:val="22"/>
        </w:rPr>
        <w:fldChar w:fldCharType="begin"/>
      </w:r>
      <w:r w:rsidRPr="009F326A">
        <w:rPr>
          <w:szCs w:val="22"/>
        </w:rPr>
        <w:instrText xml:space="preserve"> REF _Ref484770607 \r \h </w:instrText>
      </w:r>
      <w:r>
        <w:rPr>
          <w:szCs w:val="22"/>
        </w:rPr>
        <w:instrText xml:space="preserve"> \* MERGEFORMAT </w:instrText>
      </w:r>
      <w:r w:rsidRPr="009F326A">
        <w:rPr>
          <w:szCs w:val="22"/>
        </w:rPr>
      </w:r>
      <w:r w:rsidRPr="009F326A">
        <w:rPr>
          <w:szCs w:val="22"/>
        </w:rPr>
        <w:fldChar w:fldCharType="separate"/>
      </w:r>
      <w:r>
        <w:rPr>
          <w:szCs w:val="22"/>
        </w:rPr>
        <w:t>11.1</w:t>
      </w:r>
      <w:r w:rsidRPr="009F326A">
        <w:rPr>
          <w:szCs w:val="22"/>
        </w:rPr>
        <w:fldChar w:fldCharType="end"/>
      </w:r>
      <w:r w:rsidRPr="009F326A">
        <w:rPr>
          <w:szCs w:val="22"/>
        </w:rPr>
        <w:t xml:space="preserve">, the dispute must be referred to the senior executive officer of each </w:t>
      </w:r>
      <w:r w:rsidRPr="009F326A">
        <w:rPr>
          <w:b/>
          <w:i/>
          <w:szCs w:val="22"/>
        </w:rPr>
        <w:t>disputing party</w:t>
      </w:r>
      <w:r w:rsidRPr="009F326A">
        <w:rPr>
          <w:szCs w:val="22"/>
        </w:rPr>
        <w:t xml:space="preserve"> who must attempt to resolve the dispute by negotiations in good faith.</w:t>
      </w:r>
      <w:bookmarkEnd w:id="1472"/>
    </w:p>
    <w:p w:rsidR="00284C92" w:rsidRPr="009F326A" w:rsidRDefault="00284C92" w:rsidP="00FF4AFE">
      <w:pPr>
        <w:pStyle w:val="Heading3"/>
        <w:keepNext w:val="0"/>
        <w:keepLines w:val="0"/>
        <w:ind w:left="720" w:hanging="720"/>
        <w:jc w:val="left"/>
        <w:rPr>
          <w:szCs w:val="22"/>
        </w:rPr>
      </w:pPr>
      <w:r w:rsidRPr="009F326A">
        <w:rPr>
          <w:szCs w:val="22"/>
        </w:rPr>
        <w:t xml:space="preserve">If the dispute is resolved under clause </w:t>
      </w:r>
      <w:r w:rsidRPr="009F326A">
        <w:rPr>
          <w:szCs w:val="22"/>
        </w:rPr>
        <w:fldChar w:fldCharType="begin"/>
      </w:r>
      <w:r w:rsidRPr="009F326A">
        <w:rPr>
          <w:szCs w:val="22"/>
        </w:rPr>
        <w:instrText xml:space="preserve"> REF _Ref294470079 \r \h  \* MERGEFORMAT </w:instrText>
      </w:r>
      <w:r w:rsidRPr="009F326A">
        <w:rPr>
          <w:szCs w:val="22"/>
        </w:rPr>
      </w:r>
      <w:r w:rsidRPr="009F326A">
        <w:rPr>
          <w:szCs w:val="22"/>
        </w:rPr>
        <w:fldChar w:fldCharType="separate"/>
      </w:r>
      <w:r w:rsidRPr="00C85EC4">
        <w:rPr>
          <w:szCs w:val="22"/>
        </w:rPr>
        <w:t>11.1.1</w:t>
      </w:r>
      <w:r w:rsidRPr="009F326A">
        <w:rPr>
          <w:szCs w:val="22"/>
        </w:rPr>
        <w:fldChar w:fldCharType="end"/>
      </w:r>
      <w:r w:rsidRPr="009F326A">
        <w:rPr>
          <w:szCs w:val="22"/>
        </w:rPr>
        <w:t xml:space="preserve"> or clause </w:t>
      </w:r>
      <w:r w:rsidRPr="009F326A">
        <w:rPr>
          <w:szCs w:val="22"/>
        </w:rPr>
        <w:fldChar w:fldCharType="begin"/>
      </w:r>
      <w:r w:rsidRPr="009F326A">
        <w:rPr>
          <w:szCs w:val="22"/>
        </w:rPr>
        <w:instrText xml:space="preserve"> REF _Ref294470095 \r \h  \* MERGEFORMAT </w:instrText>
      </w:r>
      <w:r w:rsidRPr="009F326A">
        <w:rPr>
          <w:szCs w:val="22"/>
        </w:rPr>
      </w:r>
      <w:r w:rsidRPr="009F326A">
        <w:rPr>
          <w:szCs w:val="22"/>
        </w:rPr>
        <w:fldChar w:fldCharType="separate"/>
      </w:r>
      <w:r w:rsidRPr="00C85EC4">
        <w:rPr>
          <w:szCs w:val="22"/>
        </w:rPr>
        <w:t>11.1.2</w:t>
      </w:r>
      <w:r w:rsidRPr="009F326A">
        <w:rPr>
          <w:szCs w:val="22"/>
        </w:rPr>
        <w:fldChar w:fldCharType="end"/>
      </w:r>
      <w:r w:rsidRPr="009F326A">
        <w:rPr>
          <w:szCs w:val="22"/>
        </w:rPr>
        <w:t xml:space="preserve">, the </w:t>
      </w:r>
      <w:r w:rsidRPr="009F326A">
        <w:rPr>
          <w:b/>
          <w:i/>
          <w:szCs w:val="22"/>
        </w:rPr>
        <w:t>disputing parties</w:t>
      </w:r>
      <w:r w:rsidRPr="009F326A">
        <w:rPr>
          <w:szCs w:val="22"/>
        </w:rPr>
        <w:t xml:space="preserve"> must:</w:t>
      </w:r>
    </w:p>
    <w:p w:rsidR="00284C92" w:rsidRPr="00855566" w:rsidRDefault="00284C92" w:rsidP="00FF4AFE">
      <w:pPr>
        <w:pStyle w:val="ListParagraph"/>
        <w:numPr>
          <w:ilvl w:val="0"/>
          <w:numId w:val="58"/>
        </w:numPr>
        <w:autoSpaceDE w:val="0"/>
        <w:autoSpaceDN w:val="0"/>
        <w:adjustRightInd w:val="0"/>
        <w:ind w:left="1276" w:hanging="567"/>
        <w:rPr>
          <w:sz w:val="22"/>
        </w:rPr>
      </w:pPr>
      <w:r w:rsidRPr="00855566">
        <w:rPr>
          <w:sz w:val="22"/>
        </w:rPr>
        <w:t>prepare a written record of the resolution and sign the record; and</w:t>
      </w:r>
    </w:p>
    <w:p w:rsidR="00284C92" w:rsidRPr="00855566" w:rsidRDefault="00284C92" w:rsidP="00FF4AFE">
      <w:pPr>
        <w:pStyle w:val="ListParagraph"/>
        <w:numPr>
          <w:ilvl w:val="0"/>
          <w:numId w:val="58"/>
        </w:numPr>
        <w:autoSpaceDE w:val="0"/>
        <w:autoSpaceDN w:val="0"/>
        <w:adjustRightInd w:val="0"/>
        <w:ind w:left="1276" w:hanging="567"/>
        <w:rPr>
          <w:sz w:val="22"/>
        </w:rPr>
      </w:pPr>
      <w:proofErr w:type="gramStart"/>
      <w:r w:rsidRPr="00855566">
        <w:rPr>
          <w:sz w:val="22"/>
        </w:rPr>
        <w:t>adhere</w:t>
      </w:r>
      <w:proofErr w:type="gramEnd"/>
      <w:r w:rsidRPr="00855566">
        <w:rPr>
          <w:sz w:val="22"/>
        </w:rPr>
        <w:t xml:space="preserve"> to the resolution.</w:t>
      </w:r>
    </w:p>
    <w:p w:rsidR="00284C92" w:rsidRPr="000F6B9F" w:rsidRDefault="00284C92" w:rsidP="00FF4AFE">
      <w:pPr>
        <w:pStyle w:val="Heading3"/>
        <w:keepNext w:val="0"/>
        <w:keepLines w:val="0"/>
        <w:ind w:left="720" w:hanging="720"/>
        <w:jc w:val="left"/>
        <w:rPr>
          <w:szCs w:val="22"/>
        </w:rPr>
      </w:pPr>
      <w:bookmarkStart w:id="1473" w:name="_Ref484770667"/>
      <w:r w:rsidRPr="009F326A">
        <w:rPr>
          <w:szCs w:val="22"/>
        </w:rPr>
        <w:t xml:space="preserve">If a dispute is not resolved within 20 </w:t>
      </w:r>
      <w:r w:rsidRPr="009F326A">
        <w:rPr>
          <w:b/>
          <w:i/>
          <w:szCs w:val="22"/>
        </w:rPr>
        <w:t>business days</w:t>
      </w:r>
      <w:r w:rsidRPr="009F326A">
        <w:rPr>
          <w:szCs w:val="22"/>
        </w:rPr>
        <w:t xml:space="preserve"> after the dispute is referred to the senior executive officers of the </w:t>
      </w:r>
      <w:r w:rsidRPr="009F326A">
        <w:rPr>
          <w:b/>
          <w:i/>
          <w:szCs w:val="22"/>
        </w:rPr>
        <w:t>disputing parties</w:t>
      </w:r>
      <w:r w:rsidRPr="009F326A">
        <w:rPr>
          <w:szCs w:val="22"/>
        </w:rPr>
        <w:t xml:space="preserve"> under clause </w:t>
      </w:r>
      <w:r w:rsidRPr="009F326A">
        <w:rPr>
          <w:szCs w:val="22"/>
        </w:rPr>
        <w:fldChar w:fldCharType="begin"/>
      </w:r>
      <w:r w:rsidRPr="009F326A">
        <w:rPr>
          <w:szCs w:val="22"/>
        </w:rPr>
        <w:instrText xml:space="preserve"> REF _Ref294470095 \r \h </w:instrText>
      </w:r>
      <w:r>
        <w:rPr>
          <w:szCs w:val="22"/>
        </w:rPr>
        <w:instrText xml:space="preserve"> \* MERGEFORMAT </w:instrText>
      </w:r>
      <w:r w:rsidRPr="009F326A">
        <w:rPr>
          <w:szCs w:val="22"/>
        </w:rPr>
      </w:r>
      <w:r w:rsidRPr="009F326A">
        <w:rPr>
          <w:szCs w:val="22"/>
        </w:rPr>
        <w:fldChar w:fldCharType="separate"/>
      </w:r>
      <w:r>
        <w:rPr>
          <w:szCs w:val="22"/>
        </w:rPr>
        <w:t>11.1.2</w:t>
      </w:r>
      <w:r w:rsidRPr="009F326A">
        <w:rPr>
          <w:szCs w:val="22"/>
        </w:rPr>
        <w:fldChar w:fldCharType="end"/>
      </w:r>
      <w:r w:rsidRPr="009F326A">
        <w:rPr>
          <w:szCs w:val="22"/>
        </w:rPr>
        <w:t xml:space="preserve">, any </w:t>
      </w:r>
      <w:r w:rsidRPr="009F326A">
        <w:rPr>
          <w:b/>
          <w:i/>
          <w:szCs w:val="22"/>
        </w:rPr>
        <w:t>disputing party</w:t>
      </w:r>
      <w:r w:rsidRPr="009F326A">
        <w:rPr>
          <w:szCs w:val="22"/>
        </w:rPr>
        <w:t xml:space="preserve"> may by notice to each other refer the dispute to the </w:t>
      </w:r>
      <w:r w:rsidRPr="009F326A">
        <w:rPr>
          <w:b/>
          <w:i/>
          <w:szCs w:val="22"/>
        </w:rPr>
        <w:t>Commission</w:t>
      </w:r>
      <w:r w:rsidRPr="009F326A">
        <w:rPr>
          <w:szCs w:val="22"/>
        </w:rPr>
        <w:t xml:space="preserve"> for dispute resolution.</w:t>
      </w:r>
      <w:bookmarkEnd w:id="1473"/>
    </w:p>
    <w:p w:rsidR="00284C92" w:rsidRPr="009F326A" w:rsidRDefault="00284C92" w:rsidP="00FF4AFE">
      <w:pPr>
        <w:pStyle w:val="Heading3"/>
        <w:keepNext w:val="0"/>
        <w:keepLines w:val="0"/>
        <w:ind w:left="720" w:hanging="720"/>
        <w:jc w:val="left"/>
        <w:rPr>
          <w:szCs w:val="22"/>
        </w:rPr>
      </w:pPr>
      <w:bookmarkStart w:id="1474" w:name="_Ref294469982"/>
      <w:r w:rsidRPr="009F326A">
        <w:rPr>
          <w:szCs w:val="22"/>
        </w:rPr>
        <w:t xml:space="preserve">If a </w:t>
      </w:r>
      <w:r w:rsidRPr="009F326A">
        <w:rPr>
          <w:b/>
          <w:i/>
          <w:szCs w:val="22"/>
        </w:rPr>
        <w:t>disputing party</w:t>
      </w:r>
      <w:r w:rsidRPr="009F326A">
        <w:rPr>
          <w:szCs w:val="22"/>
        </w:rPr>
        <w:t xml:space="preserve"> considers that the dispute is of an urgent nature, it may request the </w:t>
      </w:r>
      <w:r w:rsidRPr="009F326A">
        <w:rPr>
          <w:b/>
          <w:i/>
          <w:szCs w:val="22"/>
        </w:rPr>
        <w:t>Commission</w:t>
      </w:r>
      <w:r w:rsidRPr="009F326A">
        <w:rPr>
          <w:szCs w:val="22"/>
        </w:rPr>
        <w:t xml:space="preserve"> to conduct a dispute resolution process before negotiations are conducted by either representatives or the senior executive officers of the </w:t>
      </w:r>
      <w:r w:rsidRPr="009F326A">
        <w:rPr>
          <w:b/>
          <w:i/>
          <w:szCs w:val="22"/>
        </w:rPr>
        <w:t>disputing parties</w:t>
      </w:r>
      <w:r w:rsidRPr="009F326A">
        <w:rPr>
          <w:szCs w:val="22"/>
        </w:rPr>
        <w:t xml:space="preserve"> under </w:t>
      </w:r>
      <w:r w:rsidRPr="009F326A">
        <w:rPr>
          <w:szCs w:val="22"/>
        </w:rPr>
        <w:fldChar w:fldCharType="begin"/>
      </w:r>
      <w:r w:rsidRPr="009F326A">
        <w:rPr>
          <w:szCs w:val="22"/>
        </w:rPr>
        <w:instrText xml:space="preserve"> REF _Ref294470079 \r \h </w:instrText>
      </w:r>
      <w:r>
        <w:rPr>
          <w:szCs w:val="22"/>
        </w:rPr>
        <w:instrText xml:space="preserve"> \* MERGEFORMAT </w:instrText>
      </w:r>
      <w:r w:rsidRPr="009F326A">
        <w:rPr>
          <w:szCs w:val="22"/>
        </w:rPr>
      </w:r>
      <w:r w:rsidRPr="009F326A">
        <w:rPr>
          <w:szCs w:val="22"/>
        </w:rPr>
        <w:fldChar w:fldCharType="separate"/>
      </w:r>
      <w:r>
        <w:rPr>
          <w:szCs w:val="22"/>
        </w:rPr>
        <w:t>11.1.1</w:t>
      </w:r>
      <w:r w:rsidRPr="009F326A">
        <w:rPr>
          <w:szCs w:val="22"/>
        </w:rPr>
        <w:fldChar w:fldCharType="end"/>
      </w:r>
      <w:r w:rsidRPr="009F326A">
        <w:rPr>
          <w:szCs w:val="22"/>
        </w:rPr>
        <w:t xml:space="preserve"> or clause </w:t>
      </w:r>
      <w:r w:rsidRPr="009F326A">
        <w:rPr>
          <w:szCs w:val="22"/>
        </w:rPr>
        <w:fldChar w:fldCharType="begin"/>
      </w:r>
      <w:r w:rsidRPr="009F326A">
        <w:rPr>
          <w:szCs w:val="22"/>
        </w:rPr>
        <w:instrText xml:space="preserve"> REF _Ref294470095 \r \h </w:instrText>
      </w:r>
      <w:r>
        <w:rPr>
          <w:szCs w:val="22"/>
        </w:rPr>
        <w:instrText xml:space="preserve"> \* MERGEFORMAT </w:instrText>
      </w:r>
      <w:r w:rsidRPr="009F326A">
        <w:rPr>
          <w:szCs w:val="22"/>
        </w:rPr>
      </w:r>
      <w:r w:rsidRPr="009F326A">
        <w:rPr>
          <w:szCs w:val="22"/>
        </w:rPr>
        <w:fldChar w:fldCharType="separate"/>
      </w:r>
      <w:r>
        <w:rPr>
          <w:szCs w:val="22"/>
        </w:rPr>
        <w:t>11.1.2</w:t>
      </w:r>
      <w:r w:rsidRPr="009F326A">
        <w:rPr>
          <w:szCs w:val="22"/>
        </w:rPr>
        <w:fldChar w:fldCharType="end"/>
      </w:r>
      <w:r w:rsidRPr="009F326A">
        <w:rPr>
          <w:szCs w:val="22"/>
        </w:rPr>
        <w:t>.</w:t>
      </w:r>
      <w:bookmarkEnd w:id="1474"/>
    </w:p>
    <w:p w:rsidR="00284C92" w:rsidRPr="009F326A" w:rsidRDefault="00284C92" w:rsidP="00FF4AFE">
      <w:pPr>
        <w:pStyle w:val="Heading3"/>
        <w:keepNext w:val="0"/>
        <w:keepLines w:val="0"/>
        <w:ind w:left="720" w:hanging="720"/>
        <w:jc w:val="left"/>
        <w:rPr>
          <w:szCs w:val="22"/>
        </w:rPr>
      </w:pPr>
      <w:r w:rsidRPr="009F326A">
        <w:rPr>
          <w:szCs w:val="22"/>
        </w:rPr>
        <w:t xml:space="preserve">Subject to the rules of natural justice, the </w:t>
      </w:r>
      <w:r w:rsidRPr="009F326A">
        <w:rPr>
          <w:b/>
          <w:i/>
          <w:szCs w:val="22"/>
        </w:rPr>
        <w:t>Commission</w:t>
      </w:r>
      <w:r w:rsidRPr="009F326A">
        <w:rPr>
          <w:szCs w:val="22"/>
        </w:rPr>
        <w:t xml:space="preserve"> will within a reasonable timeframe determine whether to conduct a dispute resolution process in response to any request under clause </w:t>
      </w:r>
      <w:r w:rsidRPr="009F326A">
        <w:rPr>
          <w:szCs w:val="22"/>
        </w:rPr>
        <w:fldChar w:fldCharType="begin"/>
      </w:r>
      <w:r w:rsidRPr="009F326A">
        <w:rPr>
          <w:szCs w:val="22"/>
        </w:rPr>
        <w:instrText xml:space="preserve"> REF _Ref484770667 \r \h </w:instrText>
      </w:r>
      <w:r>
        <w:rPr>
          <w:szCs w:val="22"/>
        </w:rPr>
        <w:instrText xml:space="preserve"> \* MERGEFORMAT </w:instrText>
      </w:r>
      <w:r w:rsidRPr="009F326A">
        <w:rPr>
          <w:szCs w:val="22"/>
        </w:rPr>
      </w:r>
      <w:r w:rsidRPr="009F326A">
        <w:rPr>
          <w:szCs w:val="22"/>
        </w:rPr>
        <w:fldChar w:fldCharType="separate"/>
      </w:r>
      <w:r>
        <w:rPr>
          <w:szCs w:val="22"/>
        </w:rPr>
        <w:t>11.1.4</w:t>
      </w:r>
      <w:r w:rsidRPr="009F326A">
        <w:rPr>
          <w:szCs w:val="22"/>
        </w:rPr>
        <w:fldChar w:fldCharType="end"/>
      </w:r>
      <w:r w:rsidRPr="009F326A">
        <w:rPr>
          <w:szCs w:val="22"/>
        </w:rPr>
        <w:t xml:space="preserve"> or clause </w:t>
      </w:r>
      <w:r w:rsidRPr="009F326A">
        <w:rPr>
          <w:szCs w:val="22"/>
        </w:rPr>
        <w:fldChar w:fldCharType="begin"/>
      </w:r>
      <w:r w:rsidRPr="009F326A">
        <w:rPr>
          <w:szCs w:val="22"/>
        </w:rPr>
        <w:instrText xml:space="preserve"> REF _Ref294469982 \r \h  \* MERGEFORMAT </w:instrText>
      </w:r>
      <w:r w:rsidRPr="009F326A">
        <w:rPr>
          <w:szCs w:val="22"/>
        </w:rPr>
      </w:r>
      <w:r w:rsidRPr="009F326A">
        <w:rPr>
          <w:szCs w:val="22"/>
        </w:rPr>
        <w:fldChar w:fldCharType="separate"/>
      </w:r>
      <w:r>
        <w:rPr>
          <w:szCs w:val="22"/>
        </w:rPr>
        <w:t>11.1.5</w:t>
      </w:r>
      <w:r w:rsidRPr="009F326A">
        <w:rPr>
          <w:szCs w:val="22"/>
        </w:rPr>
        <w:fldChar w:fldCharType="end"/>
      </w:r>
      <w:r w:rsidRPr="009F326A">
        <w:rPr>
          <w:szCs w:val="22"/>
        </w:rPr>
        <w:t xml:space="preserve"> in its absolute discretion.</w:t>
      </w:r>
    </w:p>
    <w:p w:rsidR="00284C92" w:rsidRPr="009F326A" w:rsidRDefault="00284C92" w:rsidP="00FF4AFE">
      <w:pPr>
        <w:pStyle w:val="Heading3"/>
        <w:keepNext w:val="0"/>
        <w:keepLines w:val="0"/>
        <w:ind w:left="720" w:hanging="720"/>
        <w:jc w:val="left"/>
        <w:rPr>
          <w:szCs w:val="22"/>
        </w:rPr>
      </w:pPr>
      <w:r w:rsidRPr="009F326A">
        <w:rPr>
          <w:szCs w:val="22"/>
        </w:rPr>
        <w:t xml:space="preserve">The </w:t>
      </w:r>
      <w:r w:rsidRPr="009F326A">
        <w:rPr>
          <w:b/>
          <w:i/>
          <w:szCs w:val="22"/>
        </w:rPr>
        <w:t>disputing party</w:t>
      </w:r>
      <w:r w:rsidRPr="009F326A">
        <w:rPr>
          <w:szCs w:val="22"/>
        </w:rPr>
        <w:t xml:space="preserve"> referring the dispute to the </w:t>
      </w:r>
      <w:r w:rsidRPr="009F326A">
        <w:rPr>
          <w:b/>
          <w:i/>
          <w:szCs w:val="22"/>
        </w:rPr>
        <w:t>Commission</w:t>
      </w:r>
      <w:r w:rsidRPr="009F326A">
        <w:rPr>
          <w:szCs w:val="22"/>
        </w:rPr>
        <w:t xml:space="preserve"> under clause </w:t>
      </w:r>
      <w:r w:rsidRPr="009F326A">
        <w:rPr>
          <w:szCs w:val="22"/>
        </w:rPr>
        <w:fldChar w:fldCharType="begin"/>
      </w:r>
      <w:r w:rsidRPr="009F326A">
        <w:rPr>
          <w:szCs w:val="22"/>
        </w:rPr>
        <w:instrText xml:space="preserve"> REF _Ref484770667 \r \h </w:instrText>
      </w:r>
      <w:r>
        <w:rPr>
          <w:szCs w:val="22"/>
        </w:rPr>
        <w:instrText xml:space="preserve"> \* MERGEFORMAT </w:instrText>
      </w:r>
      <w:r w:rsidRPr="009F326A">
        <w:rPr>
          <w:szCs w:val="22"/>
        </w:rPr>
      </w:r>
      <w:r w:rsidRPr="009F326A">
        <w:rPr>
          <w:szCs w:val="22"/>
        </w:rPr>
        <w:fldChar w:fldCharType="separate"/>
      </w:r>
      <w:r>
        <w:rPr>
          <w:szCs w:val="22"/>
        </w:rPr>
        <w:t>11.1.4</w:t>
      </w:r>
      <w:r w:rsidRPr="009F326A">
        <w:rPr>
          <w:szCs w:val="22"/>
        </w:rPr>
        <w:fldChar w:fldCharType="end"/>
      </w:r>
      <w:r w:rsidRPr="009F326A">
        <w:rPr>
          <w:szCs w:val="22"/>
        </w:rPr>
        <w:t xml:space="preserve"> or clause </w:t>
      </w:r>
      <w:r w:rsidRPr="009F326A">
        <w:rPr>
          <w:szCs w:val="22"/>
        </w:rPr>
        <w:fldChar w:fldCharType="begin"/>
      </w:r>
      <w:r w:rsidRPr="009F326A">
        <w:rPr>
          <w:szCs w:val="22"/>
        </w:rPr>
        <w:instrText xml:space="preserve"> REF _Ref294469982 \r \h </w:instrText>
      </w:r>
      <w:r>
        <w:rPr>
          <w:szCs w:val="22"/>
        </w:rPr>
        <w:instrText xml:space="preserve"> \* MERGEFORMAT </w:instrText>
      </w:r>
      <w:r w:rsidRPr="009F326A">
        <w:rPr>
          <w:szCs w:val="22"/>
        </w:rPr>
      </w:r>
      <w:r w:rsidRPr="009F326A">
        <w:rPr>
          <w:szCs w:val="22"/>
        </w:rPr>
        <w:fldChar w:fldCharType="separate"/>
      </w:r>
      <w:r>
        <w:rPr>
          <w:szCs w:val="22"/>
        </w:rPr>
        <w:t>11.1.5</w:t>
      </w:r>
      <w:r w:rsidRPr="009F326A">
        <w:rPr>
          <w:szCs w:val="22"/>
        </w:rPr>
        <w:fldChar w:fldCharType="end"/>
      </w:r>
      <w:r w:rsidRPr="009F326A">
        <w:rPr>
          <w:szCs w:val="22"/>
        </w:rPr>
        <w:t xml:space="preserve"> must give notice to the </w:t>
      </w:r>
      <w:r w:rsidRPr="009F326A">
        <w:rPr>
          <w:b/>
          <w:i/>
          <w:szCs w:val="22"/>
        </w:rPr>
        <w:t>Commission</w:t>
      </w:r>
      <w:r w:rsidRPr="009F326A">
        <w:rPr>
          <w:szCs w:val="22"/>
        </w:rPr>
        <w:t xml:space="preserve"> of the nature of the dispute, including:</w:t>
      </w:r>
    </w:p>
    <w:p w:rsidR="00284C92" w:rsidRPr="009F326A" w:rsidRDefault="00284C92" w:rsidP="00FF4AFE">
      <w:pPr>
        <w:pStyle w:val="ListParagraph"/>
        <w:numPr>
          <w:ilvl w:val="0"/>
          <w:numId w:val="59"/>
        </w:numPr>
        <w:autoSpaceDE w:val="0"/>
        <w:autoSpaceDN w:val="0"/>
        <w:adjustRightInd w:val="0"/>
        <w:ind w:left="1276" w:hanging="567"/>
        <w:rPr>
          <w:sz w:val="22"/>
          <w:szCs w:val="22"/>
        </w:rPr>
      </w:pPr>
      <w:r w:rsidRPr="009F326A">
        <w:rPr>
          <w:sz w:val="22"/>
          <w:szCs w:val="22"/>
        </w:rPr>
        <w:t>the alleged breach, act, omission or other circumstance forming the basis for the dispute; and</w:t>
      </w:r>
    </w:p>
    <w:p w:rsidR="00284C92" w:rsidRPr="009F326A" w:rsidRDefault="00284C92" w:rsidP="00FF4AFE">
      <w:pPr>
        <w:pStyle w:val="ListParagraph"/>
        <w:numPr>
          <w:ilvl w:val="0"/>
          <w:numId w:val="59"/>
        </w:numPr>
        <w:autoSpaceDE w:val="0"/>
        <w:autoSpaceDN w:val="0"/>
        <w:adjustRightInd w:val="0"/>
        <w:ind w:left="1276" w:hanging="567"/>
        <w:rPr>
          <w:sz w:val="22"/>
          <w:szCs w:val="22"/>
        </w:rPr>
      </w:pPr>
      <w:proofErr w:type="gramStart"/>
      <w:r w:rsidRPr="009F326A">
        <w:rPr>
          <w:sz w:val="22"/>
          <w:szCs w:val="22"/>
        </w:rPr>
        <w:t>the</w:t>
      </w:r>
      <w:proofErr w:type="gramEnd"/>
      <w:r w:rsidRPr="009F326A">
        <w:rPr>
          <w:sz w:val="22"/>
          <w:szCs w:val="22"/>
        </w:rPr>
        <w:t xml:space="preserve"> relevant provision within this </w:t>
      </w:r>
      <w:r w:rsidRPr="009F326A">
        <w:rPr>
          <w:b/>
          <w:i/>
          <w:sz w:val="22"/>
          <w:szCs w:val="22"/>
        </w:rPr>
        <w:t xml:space="preserve">Code </w:t>
      </w:r>
      <w:r w:rsidRPr="009F326A">
        <w:rPr>
          <w:sz w:val="22"/>
          <w:szCs w:val="22"/>
        </w:rPr>
        <w:t>or other basis for the dispute.</w:t>
      </w:r>
    </w:p>
    <w:p w:rsidR="00284C92" w:rsidRPr="000F6B9F" w:rsidRDefault="00284C92" w:rsidP="00FF4AFE">
      <w:pPr>
        <w:pStyle w:val="Heading3"/>
        <w:keepNext w:val="0"/>
        <w:keepLines w:val="0"/>
        <w:ind w:left="720" w:hanging="720"/>
        <w:jc w:val="left"/>
        <w:rPr>
          <w:szCs w:val="22"/>
        </w:rPr>
      </w:pPr>
      <w:bookmarkStart w:id="1475" w:name="_Ref294470336"/>
      <w:r w:rsidRPr="009F326A">
        <w:rPr>
          <w:szCs w:val="22"/>
        </w:rPr>
        <w:t xml:space="preserve">Subject to the rules of natural justice, the </w:t>
      </w:r>
      <w:r w:rsidRPr="009F326A">
        <w:rPr>
          <w:b/>
          <w:i/>
          <w:iCs/>
          <w:szCs w:val="22"/>
        </w:rPr>
        <w:t>Commission</w:t>
      </w:r>
      <w:r w:rsidRPr="009F326A">
        <w:rPr>
          <w:i/>
          <w:iCs/>
          <w:szCs w:val="22"/>
        </w:rPr>
        <w:t xml:space="preserve"> </w:t>
      </w:r>
      <w:r w:rsidRPr="009F326A">
        <w:rPr>
          <w:szCs w:val="22"/>
        </w:rPr>
        <w:t xml:space="preserve">must conduct a </w:t>
      </w:r>
      <w:r w:rsidRPr="009F326A">
        <w:rPr>
          <w:iCs/>
          <w:szCs w:val="22"/>
        </w:rPr>
        <w:t>dispute</w:t>
      </w:r>
      <w:r w:rsidRPr="009F326A">
        <w:rPr>
          <w:i/>
          <w:iCs/>
          <w:szCs w:val="22"/>
        </w:rPr>
        <w:t xml:space="preserve"> </w:t>
      </w:r>
      <w:r w:rsidRPr="009F326A">
        <w:rPr>
          <w:szCs w:val="22"/>
        </w:rPr>
        <w:t xml:space="preserve">resolution process with as little formality and technicality, and with as much expedition, as the requirements of this clause </w:t>
      </w:r>
      <w:r w:rsidRPr="009F326A">
        <w:rPr>
          <w:szCs w:val="22"/>
        </w:rPr>
        <w:fldChar w:fldCharType="begin"/>
      </w:r>
      <w:r w:rsidRPr="009F326A">
        <w:rPr>
          <w:szCs w:val="22"/>
        </w:rPr>
        <w:instrText xml:space="preserve"> REF _Ref484770569 \r \h </w:instrText>
      </w:r>
      <w:r>
        <w:rPr>
          <w:szCs w:val="22"/>
        </w:rPr>
        <w:instrText xml:space="preserve"> \* MERGEFORMAT </w:instrText>
      </w:r>
      <w:r w:rsidRPr="009F326A">
        <w:rPr>
          <w:szCs w:val="22"/>
        </w:rPr>
      </w:r>
      <w:r w:rsidRPr="009F326A">
        <w:rPr>
          <w:szCs w:val="22"/>
        </w:rPr>
        <w:fldChar w:fldCharType="separate"/>
      </w:r>
      <w:r>
        <w:rPr>
          <w:szCs w:val="22"/>
        </w:rPr>
        <w:t>11</w:t>
      </w:r>
      <w:r w:rsidRPr="009F326A">
        <w:rPr>
          <w:szCs w:val="22"/>
        </w:rPr>
        <w:fldChar w:fldCharType="end"/>
      </w:r>
      <w:r w:rsidRPr="009F326A">
        <w:rPr>
          <w:szCs w:val="22"/>
        </w:rPr>
        <w:t xml:space="preserve">, and a proper hearing and determination of the </w:t>
      </w:r>
      <w:r w:rsidRPr="009F326A">
        <w:rPr>
          <w:iCs/>
          <w:szCs w:val="22"/>
        </w:rPr>
        <w:t>dispute</w:t>
      </w:r>
      <w:r w:rsidRPr="009F326A">
        <w:rPr>
          <w:szCs w:val="22"/>
        </w:rPr>
        <w:t>, permit.</w:t>
      </w:r>
      <w:bookmarkEnd w:id="1475"/>
    </w:p>
    <w:p w:rsidR="00284C92" w:rsidRPr="009F326A" w:rsidRDefault="00284C92" w:rsidP="00FF4AFE">
      <w:pPr>
        <w:pStyle w:val="Heading3"/>
        <w:keepNext w:val="0"/>
        <w:keepLines w:val="0"/>
        <w:ind w:left="720" w:hanging="720"/>
        <w:jc w:val="left"/>
        <w:rPr>
          <w:szCs w:val="22"/>
        </w:rPr>
      </w:pPr>
      <w:r w:rsidRPr="009F326A">
        <w:rPr>
          <w:szCs w:val="22"/>
        </w:rPr>
        <w:t xml:space="preserve">The </w:t>
      </w:r>
      <w:r w:rsidRPr="009F326A">
        <w:rPr>
          <w:b/>
          <w:i/>
          <w:szCs w:val="22"/>
        </w:rPr>
        <w:t>disputing parties</w:t>
      </w:r>
      <w:r w:rsidRPr="009F326A">
        <w:rPr>
          <w:szCs w:val="22"/>
        </w:rPr>
        <w:t xml:space="preserve"> must at all times conduct themselves in a manner which is directed towards achieving the objective in clause </w:t>
      </w:r>
      <w:r w:rsidRPr="009F326A">
        <w:rPr>
          <w:szCs w:val="22"/>
        </w:rPr>
        <w:fldChar w:fldCharType="begin"/>
      </w:r>
      <w:r w:rsidRPr="009F326A">
        <w:rPr>
          <w:szCs w:val="22"/>
        </w:rPr>
        <w:instrText xml:space="preserve"> REF _Ref294470336 \r \h  \* MERGEFORMAT </w:instrText>
      </w:r>
      <w:r w:rsidRPr="009F326A">
        <w:rPr>
          <w:szCs w:val="22"/>
        </w:rPr>
      </w:r>
      <w:r w:rsidRPr="009F326A">
        <w:rPr>
          <w:szCs w:val="22"/>
        </w:rPr>
        <w:fldChar w:fldCharType="separate"/>
      </w:r>
      <w:r w:rsidRPr="00C85EC4">
        <w:rPr>
          <w:szCs w:val="22"/>
        </w:rPr>
        <w:t>11.1.8</w:t>
      </w:r>
      <w:r w:rsidRPr="009F326A">
        <w:rPr>
          <w:szCs w:val="22"/>
        </w:rPr>
        <w:fldChar w:fldCharType="end"/>
      </w:r>
      <w:r w:rsidRPr="009F326A">
        <w:rPr>
          <w:szCs w:val="22"/>
        </w:rPr>
        <w:t>.</w:t>
      </w:r>
    </w:p>
    <w:p w:rsidR="00284C92" w:rsidRPr="009F326A" w:rsidRDefault="00284C92" w:rsidP="00FF4AFE">
      <w:pPr>
        <w:pStyle w:val="Heading3"/>
        <w:keepNext w:val="0"/>
        <w:keepLines w:val="0"/>
        <w:ind w:left="720" w:hanging="720"/>
        <w:jc w:val="left"/>
        <w:rPr>
          <w:szCs w:val="22"/>
        </w:rPr>
      </w:pPr>
      <w:r w:rsidRPr="009F326A">
        <w:rPr>
          <w:szCs w:val="22"/>
        </w:rPr>
        <w:t xml:space="preserve">Subject to the rules of natural justice, the </w:t>
      </w:r>
      <w:r w:rsidRPr="009F326A">
        <w:rPr>
          <w:b/>
          <w:i/>
          <w:szCs w:val="22"/>
        </w:rPr>
        <w:t>Commission</w:t>
      </w:r>
      <w:r w:rsidRPr="009F326A">
        <w:rPr>
          <w:szCs w:val="22"/>
        </w:rPr>
        <w:t xml:space="preserve"> may from time to time specify procedures (either of general application or in respect of all or some part of a particular dispute) for dispute resolution including:</w:t>
      </w:r>
    </w:p>
    <w:p w:rsidR="00284C92" w:rsidRPr="009F326A" w:rsidRDefault="00284C92" w:rsidP="00FF4AFE">
      <w:pPr>
        <w:pStyle w:val="ListParagraph"/>
        <w:numPr>
          <w:ilvl w:val="0"/>
          <w:numId w:val="60"/>
        </w:numPr>
        <w:autoSpaceDE w:val="0"/>
        <w:autoSpaceDN w:val="0"/>
        <w:adjustRightInd w:val="0"/>
        <w:ind w:left="1276" w:hanging="567"/>
        <w:rPr>
          <w:sz w:val="22"/>
          <w:szCs w:val="22"/>
        </w:rPr>
      </w:pPr>
      <w:r w:rsidRPr="009F326A">
        <w:rPr>
          <w:sz w:val="22"/>
          <w:szCs w:val="22"/>
        </w:rPr>
        <w:t xml:space="preserve">the manner of any submissions by the </w:t>
      </w:r>
      <w:r w:rsidRPr="009F326A">
        <w:rPr>
          <w:b/>
          <w:i/>
          <w:sz w:val="22"/>
          <w:szCs w:val="22"/>
        </w:rPr>
        <w:t>disputing parties</w:t>
      </w:r>
      <w:r w:rsidRPr="009F326A">
        <w:rPr>
          <w:sz w:val="22"/>
          <w:szCs w:val="22"/>
        </w:rPr>
        <w:t xml:space="preserve">; </w:t>
      </w:r>
    </w:p>
    <w:p w:rsidR="00284C92" w:rsidRPr="009F326A" w:rsidRDefault="00284C92" w:rsidP="00FF4AFE">
      <w:pPr>
        <w:pStyle w:val="ListParagraph"/>
        <w:numPr>
          <w:ilvl w:val="0"/>
          <w:numId w:val="60"/>
        </w:numPr>
        <w:autoSpaceDE w:val="0"/>
        <w:autoSpaceDN w:val="0"/>
        <w:adjustRightInd w:val="0"/>
        <w:ind w:left="1276" w:hanging="567"/>
        <w:rPr>
          <w:sz w:val="22"/>
          <w:szCs w:val="22"/>
        </w:rPr>
      </w:pPr>
      <w:r w:rsidRPr="009F326A">
        <w:rPr>
          <w:sz w:val="22"/>
          <w:szCs w:val="22"/>
        </w:rPr>
        <w:t>whether, and if so the extent to which, legal representation is permitted; and</w:t>
      </w:r>
    </w:p>
    <w:p w:rsidR="00284C92" w:rsidRPr="009F326A" w:rsidRDefault="00284C92" w:rsidP="00FF4AFE">
      <w:pPr>
        <w:pStyle w:val="ListParagraph"/>
        <w:numPr>
          <w:ilvl w:val="0"/>
          <w:numId w:val="60"/>
        </w:numPr>
        <w:autoSpaceDE w:val="0"/>
        <w:autoSpaceDN w:val="0"/>
        <w:adjustRightInd w:val="0"/>
        <w:ind w:left="1276" w:hanging="567"/>
        <w:rPr>
          <w:sz w:val="22"/>
          <w:szCs w:val="22"/>
        </w:rPr>
      </w:pPr>
      <w:proofErr w:type="gramStart"/>
      <w:r w:rsidRPr="009F326A">
        <w:rPr>
          <w:sz w:val="22"/>
          <w:szCs w:val="22"/>
        </w:rPr>
        <w:t>regulating</w:t>
      </w:r>
      <w:proofErr w:type="gramEnd"/>
      <w:r w:rsidRPr="009F326A">
        <w:rPr>
          <w:sz w:val="22"/>
          <w:szCs w:val="22"/>
        </w:rPr>
        <w:t xml:space="preserve"> the conduct of the </w:t>
      </w:r>
      <w:r w:rsidRPr="009F326A">
        <w:rPr>
          <w:b/>
          <w:i/>
          <w:sz w:val="22"/>
          <w:szCs w:val="22"/>
        </w:rPr>
        <w:t>disputing parties</w:t>
      </w:r>
      <w:r w:rsidRPr="009F326A">
        <w:rPr>
          <w:sz w:val="22"/>
          <w:szCs w:val="22"/>
        </w:rPr>
        <w:t>.</w:t>
      </w:r>
    </w:p>
    <w:p w:rsidR="00284C92" w:rsidRPr="000F6B9F" w:rsidRDefault="00284C92" w:rsidP="00FF4AFE">
      <w:pPr>
        <w:pStyle w:val="Heading3"/>
        <w:keepNext w:val="0"/>
        <w:keepLines w:val="0"/>
        <w:tabs>
          <w:tab w:val="num" w:pos="900"/>
        </w:tabs>
        <w:jc w:val="left"/>
        <w:rPr>
          <w:szCs w:val="22"/>
        </w:rPr>
      </w:pPr>
      <w:r w:rsidRPr="009F326A">
        <w:rPr>
          <w:szCs w:val="22"/>
        </w:rPr>
        <w:t xml:space="preserve">Subject to the rules of natural justice, the </w:t>
      </w:r>
      <w:r w:rsidRPr="009F326A">
        <w:rPr>
          <w:b/>
          <w:i/>
          <w:szCs w:val="22"/>
        </w:rPr>
        <w:t>Commission</w:t>
      </w:r>
      <w:r w:rsidRPr="009F326A">
        <w:rPr>
          <w:szCs w:val="22"/>
        </w:rPr>
        <w:t xml:space="preserve"> may:</w:t>
      </w:r>
    </w:p>
    <w:p w:rsidR="00284C92" w:rsidRPr="009F326A" w:rsidRDefault="00284C92" w:rsidP="00FF4AFE">
      <w:pPr>
        <w:pStyle w:val="ListParagraph"/>
        <w:numPr>
          <w:ilvl w:val="0"/>
          <w:numId w:val="61"/>
        </w:numPr>
        <w:autoSpaceDE w:val="0"/>
        <w:autoSpaceDN w:val="0"/>
        <w:adjustRightInd w:val="0"/>
        <w:ind w:left="1276" w:hanging="567"/>
        <w:rPr>
          <w:sz w:val="22"/>
          <w:szCs w:val="22"/>
        </w:rPr>
      </w:pPr>
      <w:r w:rsidRPr="009F326A">
        <w:rPr>
          <w:sz w:val="22"/>
          <w:szCs w:val="22"/>
        </w:rPr>
        <w:t xml:space="preserve">inform itself independently as to facts and if necessary technical matters to which the dispute relates; </w:t>
      </w:r>
    </w:p>
    <w:p w:rsidR="00284C92" w:rsidRPr="009F326A" w:rsidRDefault="00284C92" w:rsidP="00FF4AFE">
      <w:pPr>
        <w:pStyle w:val="ListParagraph"/>
        <w:numPr>
          <w:ilvl w:val="0"/>
          <w:numId w:val="61"/>
        </w:numPr>
        <w:autoSpaceDE w:val="0"/>
        <w:autoSpaceDN w:val="0"/>
        <w:adjustRightInd w:val="0"/>
        <w:ind w:left="1276" w:hanging="567"/>
        <w:rPr>
          <w:sz w:val="22"/>
          <w:szCs w:val="22"/>
        </w:rPr>
      </w:pPr>
      <w:r w:rsidRPr="009F326A">
        <w:rPr>
          <w:sz w:val="22"/>
          <w:szCs w:val="22"/>
        </w:rPr>
        <w:t xml:space="preserve">receive written submissions and sworn and unsworn written statements; </w:t>
      </w:r>
    </w:p>
    <w:p w:rsidR="00284C92" w:rsidRPr="009F326A" w:rsidRDefault="00284C92" w:rsidP="00FF4AFE">
      <w:pPr>
        <w:pStyle w:val="ListParagraph"/>
        <w:numPr>
          <w:ilvl w:val="0"/>
          <w:numId w:val="61"/>
        </w:numPr>
        <w:autoSpaceDE w:val="0"/>
        <w:autoSpaceDN w:val="0"/>
        <w:adjustRightInd w:val="0"/>
        <w:ind w:left="1276" w:hanging="567"/>
        <w:rPr>
          <w:sz w:val="22"/>
          <w:szCs w:val="22"/>
        </w:rPr>
      </w:pPr>
      <w:r w:rsidRPr="009F326A">
        <w:rPr>
          <w:sz w:val="22"/>
          <w:szCs w:val="22"/>
        </w:rPr>
        <w:t xml:space="preserve">consult with such other persons as the </w:t>
      </w:r>
      <w:r w:rsidRPr="009F326A">
        <w:rPr>
          <w:b/>
          <w:i/>
          <w:sz w:val="22"/>
          <w:szCs w:val="22"/>
        </w:rPr>
        <w:t>Commission</w:t>
      </w:r>
      <w:r w:rsidRPr="009F326A">
        <w:rPr>
          <w:sz w:val="22"/>
          <w:szCs w:val="22"/>
        </w:rPr>
        <w:t xml:space="preserve"> thinks fit; and</w:t>
      </w:r>
    </w:p>
    <w:p w:rsidR="00284C92" w:rsidRPr="009F326A" w:rsidRDefault="00284C92" w:rsidP="00FF4AFE">
      <w:pPr>
        <w:pStyle w:val="ListParagraph"/>
        <w:numPr>
          <w:ilvl w:val="0"/>
          <w:numId w:val="61"/>
        </w:numPr>
        <w:autoSpaceDE w:val="0"/>
        <w:autoSpaceDN w:val="0"/>
        <w:adjustRightInd w:val="0"/>
        <w:ind w:left="1276" w:hanging="567"/>
        <w:rPr>
          <w:sz w:val="22"/>
          <w:szCs w:val="22"/>
        </w:rPr>
      </w:pPr>
      <w:proofErr w:type="gramStart"/>
      <w:r w:rsidRPr="009F326A">
        <w:rPr>
          <w:sz w:val="22"/>
          <w:szCs w:val="22"/>
        </w:rPr>
        <w:t>take</w:t>
      </w:r>
      <w:proofErr w:type="gramEnd"/>
      <w:r w:rsidRPr="009F326A">
        <w:rPr>
          <w:sz w:val="22"/>
          <w:szCs w:val="22"/>
        </w:rPr>
        <w:t xml:space="preserve"> such measures as the </w:t>
      </w:r>
      <w:r w:rsidRPr="009F326A">
        <w:rPr>
          <w:b/>
          <w:i/>
          <w:sz w:val="22"/>
          <w:szCs w:val="22"/>
        </w:rPr>
        <w:t>Commission</w:t>
      </w:r>
      <w:r w:rsidRPr="009F326A">
        <w:rPr>
          <w:sz w:val="22"/>
          <w:szCs w:val="22"/>
        </w:rPr>
        <w:t xml:space="preserve"> thinks fit to expedite the completion of the dispute resolution process.</w:t>
      </w:r>
    </w:p>
    <w:p w:rsidR="00284C92" w:rsidRPr="000F6B9F" w:rsidRDefault="00284C92" w:rsidP="00FF4AFE">
      <w:pPr>
        <w:pStyle w:val="Heading2"/>
        <w:tabs>
          <w:tab w:val="num" w:pos="0"/>
        </w:tabs>
        <w:rPr>
          <w:i/>
        </w:rPr>
      </w:pPr>
      <w:r>
        <w:t xml:space="preserve">Determination to be made by the </w:t>
      </w:r>
      <w:r>
        <w:rPr>
          <w:i/>
        </w:rPr>
        <w:t>Commission</w:t>
      </w:r>
    </w:p>
    <w:p w:rsidR="00284C92" w:rsidRPr="009F326A" w:rsidRDefault="00284C92" w:rsidP="00FF4AFE">
      <w:pPr>
        <w:pStyle w:val="Heading3"/>
        <w:keepNext w:val="0"/>
        <w:keepLines w:val="0"/>
        <w:ind w:left="720" w:hanging="720"/>
        <w:jc w:val="left"/>
        <w:rPr>
          <w:szCs w:val="22"/>
        </w:rPr>
      </w:pPr>
      <w:r w:rsidRPr="009F326A">
        <w:rPr>
          <w:szCs w:val="22"/>
        </w:rPr>
        <w:t xml:space="preserve">Subject to the </w:t>
      </w:r>
      <w:r w:rsidRPr="009F326A">
        <w:rPr>
          <w:b/>
          <w:i/>
          <w:szCs w:val="22"/>
        </w:rPr>
        <w:t>Act</w:t>
      </w:r>
      <w:r w:rsidRPr="009F326A">
        <w:rPr>
          <w:szCs w:val="22"/>
        </w:rPr>
        <w:t xml:space="preserve"> and this </w:t>
      </w:r>
      <w:r w:rsidRPr="009F326A">
        <w:rPr>
          <w:b/>
          <w:i/>
          <w:szCs w:val="22"/>
        </w:rPr>
        <w:t>Code</w:t>
      </w:r>
      <w:r w:rsidRPr="009F326A">
        <w:rPr>
          <w:szCs w:val="22"/>
        </w:rPr>
        <w:t xml:space="preserve">, in determining a dispute the </w:t>
      </w:r>
      <w:r w:rsidRPr="009F326A">
        <w:rPr>
          <w:b/>
          <w:i/>
          <w:szCs w:val="22"/>
        </w:rPr>
        <w:t>Commission</w:t>
      </w:r>
      <w:r w:rsidRPr="009F326A">
        <w:rPr>
          <w:szCs w:val="22"/>
        </w:rPr>
        <w:t xml:space="preserve"> may make any order which it considers expedient to resolve the dispute.</w:t>
      </w:r>
    </w:p>
    <w:p w:rsidR="00284C92" w:rsidRPr="009F326A" w:rsidRDefault="00284C92" w:rsidP="00FF4AFE">
      <w:pPr>
        <w:pStyle w:val="Heading3"/>
        <w:keepNext w:val="0"/>
        <w:keepLines w:val="0"/>
        <w:ind w:left="720" w:hanging="720"/>
        <w:jc w:val="left"/>
        <w:rPr>
          <w:szCs w:val="22"/>
        </w:rPr>
      </w:pPr>
      <w:r w:rsidRPr="009F326A">
        <w:rPr>
          <w:szCs w:val="22"/>
        </w:rPr>
        <w:t xml:space="preserve">The </w:t>
      </w:r>
      <w:r w:rsidRPr="009F326A">
        <w:rPr>
          <w:b/>
          <w:i/>
          <w:szCs w:val="22"/>
        </w:rPr>
        <w:t>Commission</w:t>
      </w:r>
      <w:r w:rsidRPr="009F326A">
        <w:rPr>
          <w:szCs w:val="22"/>
        </w:rPr>
        <w:t xml:space="preserve"> will use its </w:t>
      </w:r>
      <w:r w:rsidRPr="009F326A">
        <w:rPr>
          <w:b/>
          <w:i/>
          <w:szCs w:val="22"/>
        </w:rPr>
        <w:t>best endeavour</w:t>
      </w:r>
      <w:r>
        <w:rPr>
          <w:b/>
          <w:i/>
          <w:szCs w:val="22"/>
        </w:rPr>
        <w:t>s</w:t>
      </w:r>
      <w:r w:rsidRPr="009F326A">
        <w:rPr>
          <w:szCs w:val="22"/>
        </w:rPr>
        <w:t xml:space="preserve"> to make a determination of the dispute within 20 </w:t>
      </w:r>
      <w:r w:rsidRPr="009F326A">
        <w:rPr>
          <w:b/>
          <w:i/>
          <w:szCs w:val="22"/>
        </w:rPr>
        <w:t>business days</w:t>
      </w:r>
      <w:r w:rsidRPr="009F326A">
        <w:rPr>
          <w:szCs w:val="22"/>
        </w:rPr>
        <w:t xml:space="preserve"> after its appointment under clause 10.1 or such further period as considered appropriate by the </w:t>
      </w:r>
      <w:r w:rsidRPr="009F326A">
        <w:rPr>
          <w:b/>
          <w:i/>
          <w:szCs w:val="22"/>
        </w:rPr>
        <w:t>Commission</w:t>
      </w:r>
      <w:r w:rsidRPr="009F326A">
        <w:rPr>
          <w:szCs w:val="22"/>
        </w:rPr>
        <w:t xml:space="preserve">. If any of the </w:t>
      </w:r>
      <w:r w:rsidRPr="009F326A">
        <w:rPr>
          <w:b/>
          <w:i/>
          <w:szCs w:val="22"/>
        </w:rPr>
        <w:t>disputing parties</w:t>
      </w:r>
      <w:r w:rsidRPr="009F326A">
        <w:rPr>
          <w:szCs w:val="22"/>
        </w:rPr>
        <w:t xml:space="preserve"> consider that the dispute is of an urgent nature and needs to be resolved within a shorter period, then that </w:t>
      </w:r>
      <w:r w:rsidRPr="009F326A">
        <w:rPr>
          <w:b/>
          <w:i/>
          <w:szCs w:val="22"/>
        </w:rPr>
        <w:t>disputing party</w:t>
      </w:r>
      <w:r w:rsidRPr="009F326A">
        <w:rPr>
          <w:szCs w:val="22"/>
        </w:rPr>
        <w:t xml:space="preserve"> may apply to the </w:t>
      </w:r>
      <w:r w:rsidRPr="009F326A">
        <w:rPr>
          <w:b/>
          <w:i/>
          <w:szCs w:val="22"/>
        </w:rPr>
        <w:t>Commission</w:t>
      </w:r>
      <w:r w:rsidRPr="009F326A">
        <w:rPr>
          <w:szCs w:val="22"/>
        </w:rPr>
        <w:t xml:space="preserve">, and the </w:t>
      </w:r>
      <w:r w:rsidRPr="009F326A">
        <w:rPr>
          <w:b/>
          <w:i/>
          <w:szCs w:val="22"/>
        </w:rPr>
        <w:t>Commission</w:t>
      </w:r>
      <w:r w:rsidRPr="009F326A">
        <w:rPr>
          <w:szCs w:val="22"/>
        </w:rPr>
        <w:t xml:space="preserve"> may reduce the period of 20 </w:t>
      </w:r>
      <w:r w:rsidRPr="009F326A">
        <w:rPr>
          <w:b/>
          <w:i/>
          <w:szCs w:val="22"/>
        </w:rPr>
        <w:t>business days</w:t>
      </w:r>
      <w:r w:rsidRPr="009F326A">
        <w:rPr>
          <w:szCs w:val="22"/>
        </w:rPr>
        <w:t xml:space="preserve"> to such lesser period as the </w:t>
      </w:r>
      <w:r w:rsidRPr="009F326A">
        <w:rPr>
          <w:b/>
          <w:i/>
          <w:szCs w:val="22"/>
        </w:rPr>
        <w:t>Commission</w:t>
      </w:r>
      <w:r w:rsidRPr="009F326A">
        <w:rPr>
          <w:szCs w:val="22"/>
        </w:rPr>
        <w:t xml:space="preserve"> considers appropriate having regard to the interests of all </w:t>
      </w:r>
      <w:r w:rsidRPr="009F326A">
        <w:rPr>
          <w:b/>
          <w:i/>
          <w:szCs w:val="22"/>
        </w:rPr>
        <w:t>disputing parties</w:t>
      </w:r>
      <w:r w:rsidRPr="009F326A">
        <w:rPr>
          <w:szCs w:val="22"/>
        </w:rPr>
        <w:t xml:space="preserve"> and the objectives of this </w:t>
      </w:r>
      <w:r w:rsidRPr="009F326A">
        <w:rPr>
          <w:b/>
          <w:i/>
          <w:szCs w:val="22"/>
        </w:rPr>
        <w:t>Code</w:t>
      </w:r>
      <w:r w:rsidRPr="009F326A">
        <w:rPr>
          <w:szCs w:val="22"/>
        </w:rPr>
        <w:t>.</w:t>
      </w:r>
    </w:p>
    <w:p w:rsidR="00284C92" w:rsidRPr="009F326A" w:rsidRDefault="00284C92" w:rsidP="00FF4AFE">
      <w:pPr>
        <w:pStyle w:val="Heading3"/>
        <w:keepNext w:val="0"/>
        <w:keepLines w:val="0"/>
        <w:ind w:left="720" w:hanging="720"/>
        <w:jc w:val="left"/>
        <w:rPr>
          <w:szCs w:val="22"/>
        </w:rPr>
      </w:pPr>
      <w:r w:rsidRPr="009F326A">
        <w:rPr>
          <w:szCs w:val="22"/>
        </w:rPr>
        <w:t xml:space="preserve">The </w:t>
      </w:r>
      <w:r w:rsidRPr="009F326A">
        <w:rPr>
          <w:b/>
          <w:i/>
          <w:szCs w:val="22"/>
        </w:rPr>
        <w:t>Commission</w:t>
      </w:r>
      <w:r w:rsidRPr="009F326A">
        <w:rPr>
          <w:szCs w:val="22"/>
        </w:rPr>
        <w:t xml:space="preserve"> must deliver a written determination which sets out the reasons for the determination and the findings of fact on which the determination is based.</w:t>
      </w:r>
    </w:p>
    <w:p w:rsidR="00284C92" w:rsidRPr="009F326A" w:rsidRDefault="00284C92" w:rsidP="00FF4AFE">
      <w:pPr>
        <w:pStyle w:val="Heading3"/>
        <w:keepNext w:val="0"/>
        <w:keepLines w:val="0"/>
        <w:ind w:left="720" w:hanging="720"/>
        <w:jc w:val="left"/>
        <w:rPr>
          <w:szCs w:val="22"/>
        </w:rPr>
      </w:pPr>
      <w:r w:rsidRPr="009F326A">
        <w:rPr>
          <w:szCs w:val="22"/>
        </w:rPr>
        <w:t xml:space="preserve">Unless the </w:t>
      </w:r>
      <w:r w:rsidRPr="009F326A">
        <w:rPr>
          <w:b/>
          <w:i/>
          <w:szCs w:val="22"/>
        </w:rPr>
        <w:t>disputing parties</w:t>
      </w:r>
      <w:r w:rsidRPr="009F326A">
        <w:rPr>
          <w:szCs w:val="22"/>
        </w:rPr>
        <w:t xml:space="preserve"> agree otherwise, any hearing or </w:t>
      </w:r>
      <w:proofErr w:type="gramStart"/>
      <w:r w:rsidRPr="009F326A">
        <w:rPr>
          <w:szCs w:val="22"/>
        </w:rPr>
        <w:t>meeting  relating</w:t>
      </w:r>
      <w:proofErr w:type="gramEnd"/>
      <w:r w:rsidRPr="009F326A">
        <w:rPr>
          <w:szCs w:val="22"/>
        </w:rPr>
        <w:t xml:space="preserve"> to the dispute resolution must be held in Darwin. </w:t>
      </w:r>
    </w:p>
    <w:p w:rsidR="00284C92" w:rsidRPr="009F326A" w:rsidRDefault="00284C92" w:rsidP="00FF4AFE">
      <w:pPr>
        <w:pStyle w:val="Heading3"/>
        <w:keepNext w:val="0"/>
        <w:keepLines w:val="0"/>
        <w:jc w:val="left"/>
        <w:rPr>
          <w:szCs w:val="22"/>
        </w:rPr>
      </w:pPr>
      <w:bookmarkStart w:id="1476" w:name="_Toc276644959"/>
      <w:r w:rsidRPr="009F326A">
        <w:rPr>
          <w:szCs w:val="22"/>
        </w:rPr>
        <w:t xml:space="preserve">The </w:t>
      </w:r>
      <w:r w:rsidRPr="009F326A">
        <w:rPr>
          <w:b/>
          <w:i/>
          <w:szCs w:val="22"/>
        </w:rPr>
        <w:t xml:space="preserve">Commission’s </w:t>
      </w:r>
      <w:r w:rsidRPr="009F326A">
        <w:rPr>
          <w:szCs w:val="22"/>
        </w:rPr>
        <w:t xml:space="preserve">written determination under this clause </w:t>
      </w:r>
      <w:r>
        <w:rPr>
          <w:szCs w:val="22"/>
        </w:rPr>
        <w:t>11</w:t>
      </w:r>
      <w:r w:rsidRPr="009F326A">
        <w:rPr>
          <w:szCs w:val="22"/>
        </w:rPr>
        <w:t>.2</w:t>
      </w:r>
      <w:r>
        <w:rPr>
          <w:szCs w:val="22"/>
        </w:rPr>
        <w:t xml:space="preserve"> </w:t>
      </w:r>
      <w:r w:rsidRPr="009F326A">
        <w:rPr>
          <w:szCs w:val="22"/>
        </w:rPr>
        <w:t xml:space="preserve">is final and binding on the </w:t>
      </w:r>
      <w:r w:rsidRPr="009F326A">
        <w:rPr>
          <w:b/>
          <w:i/>
          <w:szCs w:val="22"/>
        </w:rPr>
        <w:t>disputing parties</w:t>
      </w:r>
      <w:r w:rsidRPr="009F326A">
        <w:rPr>
          <w:szCs w:val="22"/>
        </w:rPr>
        <w:t>.</w:t>
      </w:r>
      <w:bookmarkEnd w:id="1476"/>
    </w:p>
    <w:p w:rsidR="00284C92" w:rsidRPr="009F326A" w:rsidRDefault="00284C92" w:rsidP="00FF4AFE">
      <w:pPr>
        <w:pStyle w:val="Heading3"/>
        <w:keepNext w:val="0"/>
        <w:keepLines w:val="0"/>
        <w:ind w:left="720" w:hanging="720"/>
        <w:jc w:val="left"/>
        <w:rPr>
          <w:szCs w:val="22"/>
        </w:rPr>
      </w:pPr>
      <w:r w:rsidRPr="009F326A">
        <w:rPr>
          <w:szCs w:val="22"/>
        </w:rPr>
        <w:t xml:space="preserve">The referral of any matter to the </w:t>
      </w:r>
      <w:r w:rsidRPr="009F326A">
        <w:rPr>
          <w:b/>
          <w:i/>
          <w:szCs w:val="22"/>
        </w:rPr>
        <w:t>Commission</w:t>
      </w:r>
      <w:r w:rsidRPr="009F326A">
        <w:rPr>
          <w:szCs w:val="22"/>
        </w:rPr>
        <w:t xml:space="preserve"> under this clause 10 does not relieve any party to which this </w:t>
      </w:r>
      <w:r w:rsidRPr="009F326A">
        <w:rPr>
          <w:b/>
          <w:i/>
          <w:szCs w:val="22"/>
        </w:rPr>
        <w:t>Code</w:t>
      </w:r>
      <w:r w:rsidRPr="009F326A">
        <w:rPr>
          <w:szCs w:val="22"/>
        </w:rPr>
        <w:t xml:space="preserve"> applies from performing its obligations under this </w:t>
      </w:r>
      <w:r w:rsidRPr="009F326A">
        <w:rPr>
          <w:b/>
          <w:i/>
          <w:szCs w:val="22"/>
        </w:rPr>
        <w:t>Code</w:t>
      </w:r>
      <w:r w:rsidRPr="009F326A">
        <w:rPr>
          <w:szCs w:val="22"/>
        </w:rPr>
        <w:t>.</w:t>
      </w:r>
    </w:p>
    <w:p w:rsidR="00284C92" w:rsidRDefault="00284C92" w:rsidP="00FF4AFE">
      <w:pPr>
        <w:pStyle w:val="Heading2"/>
        <w:tabs>
          <w:tab w:val="num" w:pos="0"/>
        </w:tabs>
      </w:pPr>
      <w:r>
        <w:t>Costs of the</w:t>
      </w:r>
      <w:r>
        <w:rPr>
          <w:i/>
        </w:rPr>
        <w:t xml:space="preserve"> Commission</w:t>
      </w:r>
    </w:p>
    <w:p w:rsidR="00284C92" w:rsidRPr="009F326A" w:rsidRDefault="00284C92" w:rsidP="00FF4AFE">
      <w:pPr>
        <w:pStyle w:val="Heading3"/>
        <w:keepNext w:val="0"/>
        <w:keepLines w:val="0"/>
        <w:ind w:left="720" w:hanging="720"/>
        <w:jc w:val="left"/>
        <w:rPr>
          <w:szCs w:val="22"/>
        </w:rPr>
      </w:pPr>
      <w:r w:rsidRPr="009F326A">
        <w:rPr>
          <w:szCs w:val="22"/>
        </w:rPr>
        <w:t xml:space="preserve">The reasonable costs incurred by the </w:t>
      </w:r>
      <w:r w:rsidRPr="009F326A">
        <w:rPr>
          <w:b/>
          <w:i/>
          <w:szCs w:val="22"/>
        </w:rPr>
        <w:t>Commission</w:t>
      </w:r>
      <w:r w:rsidRPr="009F326A">
        <w:rPr>
          <w:szCs w:val="22"/>
        </w:rPr>
        <w:t xml:space="preserve"> in connection with the performance of the </w:t>
      </w:r>
      <w:r w:rsidRPr="009F326A">
        <w:rPr>
          <w:b/>
          <w:i/>
          <w:szCs w:val="22"/>
        </w:rPr>
        <w:t>Commission’s</w:t>
      </w:r>
      <w:r w:rsidRPr="009F326A">
        <w:rPr>
          <w:szCs w:val="22"/>
        </w:rPr>
        <w:t xml:space="preserve"> functions under this clause 10 are to be determined at the discretion of the </w:t>
      </w:r>
      <w:r w:rsidRPr="009F326A">
        <w:rPr>
          <w:b/>
          <w:i/>
          <w:szCs w:val="22"/>
        </w:rPr>
        <w:t>Commission</w:t>
      </w:r>
      <w:r w:rsidRPr="009F326A">
        <w:rPr>
          <w:szCs w:val="22"/>
        </w:rPr>
        <w:t xml:space="preserve"> which may direct by whom and in what manner the whole or any part of the costs are to be paid.</w:t>
      </w:r>
    </w:p>
    <w:p w:rsidR="00284C92" w:rsidRPr="00855566" w:rsidRDefault="00284C92" w:rsidP="00284C92">
      <w:pPr>
        <w:widowControl w:val="0"/>
        <w:tabs>
          <w:tab w:val="left" w:pos="709"/>
        </w:tabs>
        <w:autoSpaceDE w:val="0"/>
        <w:autoSpaceDN w:val="0"/>
        <w:adjustRightInd w:val="0"/>
        <w:ind w:left="709"/>
      </w:pPr>
      <w:r w:rsidRPr="000F6B9F">
        <w:br w:type="page"/>
      </w:r>
      <w:bookmarkStart w:id="1477" w:name="_Toc282690797"/>
      <w:bookmarkStart w:id="1478" w:name="_Toc282690798"/>
      <w:bookmarkStart w:id="1479" w:name="_Toc276644961"/>
      <w:bookmarkStart w:id="1480" w:name="_Toc276726111"/>
      <w:bookmarkStart w:id="1481" w:name="_Toc282690799"/>
      <w:bookmarkEnd w:id="1451"/>
      <w:bookmarkEnd w:id="1452"/>
      <w:bookmarkEnd w:id="1477"/>
      <w:bookmarkEnd w:id="1478"/>
    </w:p>
    <w:p w:rsidR="00284C92" w:rsidRDefault="00284C92" w:rsidP="00284C92">
      <w:pPr>
        <w:pStyle w:val="Heading1"/>
        <w:numPr>
          <w:ilvl w:val="0"/>
          <w:numId w:val="0"/>
        </w:numPr>
        <w:tabs>
          <w:tab w:val="left" w:pos="720"/>
        </w:tabs>
      </w:pPr>
      <w:bookmarkStart w:id="1482" w:name="_Toc509912173"/>
      <w:bookmarkStart w:id="1483" w:name="_Toc338147870"/>
      <w:r>
        <w:t>SCHEDULE 1: DEFINITIONS AND INTERPRETATIONS</w:t>
      </w:r>
      <w:bookmarkEnd w:id="148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4"/>
        <w:gridCol w:w="6191"/>
      </w:tblGrid>
      <w:tr w:rsidR="00284C92" w:rsidTr="00133C10">
        <w:trPr>
          <w:tblHeader/>
        </w:trPr>
        <w:tc>
          <w:tcPr>
            <w:tcW w:w="3227" w:type="dxa"/>
            <w:tcBorders>
              <w:bottom w:val="single" w:sz="4" w:space="0" w:color="auto"/>
            </w:tcBorders>
          </w:tcPr>
          <w:p w:rsidR="00284C92" w:rsidRPr="00945DD8" w:rsidRDefault="00284C92" w:rsidP="00133C10">
            <w:pPr>
              <w:spacing w:line="276" w:lineRule="auto"/>
              <w:rPr>
                <w:rFonts w:eastAsia="Calibri"/>
                <w:b/>
              </w:rPr>
            </w:pPr>
            <w:r w:rsidRPr="00945DD8">
              <w:rPr>
                <w:rFonts w:eastAsia="Calibri"/>
                <w:b/>
              </w:rPr>
              <w:t>Term</w:t>
            </w:r>
          </w:p>
        </w:tc>
        <w:tc>
          <w:tcPr>
            <w:tcW w:w="6345" w:type="dxa"/>
            <w:tcBorders>
              <w:bottom w:val="single" w:sz="4" w:space="0" w:color="auto"/>
            </w:tcBorders>
          </w:tcPr>
          <w:p w:rsidR="00284C92" w:rsidRPr="00945DD8" w:rsidRDefault="00284C92" w:rsidP="00133C10">
            <w:pPr>
              <w:spacing w:line="276" w:lineRule="auto"/>
              <w:rPr>
                <w:rFonts w:eastAsia="Calibri"/>
                <w:b/>
              </w:rPr>
            </w:pPr>
            <w:r w:rsidRPr="00945DD8">
              <w:rPr>
                <w:rFonts w:eastAsia="Calibri"/>
                <w:b/>
              </w:rPr>
              <w:t>Definition</w:t>
            </w:r>
          </w:p>
        </w:tc>
      </w:tr>
      <w:tr w:rsidR="00284C92" w:rsidTr="00133C10">
        <w:tc>
          <w:tcPr>
            <w:tcW w:w="3227" w:type="dxa"/>
            <w:tcBorders>
              <w:top w:val="single" w:sz="4" w:space="0" w:color="auto"/>
            </w:tcBorders>
          </w:tcPr>
          <w:p w:rsidR="00284C92" w:rsidRPr="00945DD8" w:rsidRDefault="00284C92" w:rsidP="00133C10">
            <w:pPr>
              <w:spacing w:before="240" w:line="276" w:lineRule="auto"/>
              <w:rPr>
                <w:rFonts w:eastAsia="Calibri"/>
                <w:b/>
              </w:rPr>
            </w:pPr>
            <w:r>
              <w:rPr>
                <w:b/>
                <w:i/>
              </w:rPr>
              <w:t>acceptable credit rating</w:t>
            </w:r>
          </w:p>
        </w:tc>
        <w:tc>
          <w:tcPr>
            <w:tcW w:w="6345" w:type="dxa"/>
            <w:tcBorders>
              <w:top w:val="single" w:sz="4" w:space="0" w:color="auto"/>
            </w:tcBorders>
          </w:tcPr>
          <w:p w:rsidR="00284C92" w:rsidRDefault="00284C92" w:rsidP="00133C10">
            <w:pPr>
              <w:spacing w:before="240" w:line="276" w:lineRule="auto"/>
            </w:pPr>
            <w:r w:rsidRPr="007E1E28">
              <w:rPr>
                <w:rStyle w:val="StyleArial11pt"/>
                <w:sz w:val="24"/>
              </w:rPr>
              <w:t xml:space="preserve">means a </w:t>
            </w:r>
            <w:r w:rsidRPr="007E1E28">
              <w:t xml:space="preserve">credit rating of BBB+ (or its equivalent) or higher from Standard and </w:t>
            </w:r>
            <w:proofErr w:type="spellStart"/>
            <w:r w:rsidRPr="007E1E28">
              <w:t>Poors</w:t>
            </w:r>
            <w:proofErr w:type="spellEnd"/>
            <w:r w:rsidRPr="007E1E28">
              <w:t>, Fitch Ratings or Moody’s Investor Services, a</w:t>
            </w:r>
            <w:r w:rsidRPr="007E1E28">
              <w:rPr>
                <w:spacing w:val="26"/>
              </w:rPr>
              <w:t xml:space="preserve"> </w:t>
            </w:r>
            <w:r w:rsidRPr="007E1E28">
              <w:t>D</w:t>
            </w:r>
            <w:r w:rsidRPr="007E1E28">
              <w:rPr>
                <w:spacing w:val="-1"/>
              </w:rPr>
              <w:t>u</w:t>
            </w:r>
            <w:r w:rsidRPr="007E1E28">
              <w:t>n</w:t>
            </w:r>
            <w:r w:rsidRPr="007E1E28">
              <w:rPr>
                <w:spacing w:val="34"/>
              </w:rPr>
              <w:t xml:space="preserve"> </w:t>
            </w:r>
            <w:r w:rsidRPr="007E1E28">
              <w:t>&amp;</w:t>
            </w:r>
            <w:r w:rsidRPr="007E1E28">
              <w:rPr>
                <w:spacing w:val="27"/>
              </w:rPr>
              <w:t xml:space="preserve"> </w:t>
            </w:r>
            <w:r w:rsidRPr="007E1E28">
              <w:t>Bra</w:t>
            </w:r>
            <w:r w:rsidRPr="007E1E28">
              <w:rPr>
                <w:spacing w:val="1"/>
              </w:rPr>
              <w:t>d</w:t>
            </w:r>
            <w:r w:rsidRPr="007E1E28">
              <w:rPr>
                <w:spacing w:val="-1"/>
              </w:rPr>
              <w:t>s</w:t>
            </w:r>
            <w:r w:rsidRPr="007E1E28">
              <w:t>treet</w:t>
            </w:r>
            <w:r w:rsidRPr="007E1E28">
              <w:rPr>
                <w:spacing w:val="49"/>
              </w:rPr>
              <w:t xml:space="preserve"> </w:t>
            </w:r>
            <w:r w:rsidRPr="007E1E28">
              <w:t>D</w:t>
            </w:r>
            <w:r w:rsidRPr="007E1E28">
              <w:rPr>
                <w:spacing w:val="2"/>
              </w:rPr>
              <w:t>y</w:t>
            </w:r>
            <w:r w:rsidRPr="007E1E28">
              <w:t>na</w:t>
            </w:r>
            <w:r w:rsidRPr="007E1E28">
              <w:rPr>
                <w:spacing w:val="-2"/>
              </w:rPr>
              <w:t>m</w:t>
            </w:r>
            <w:r w:rsidRPr="007E1E28">
              <w:t>ic</w:t>
            </w:r>
            <w:r w:rsidRPr="007E1E28">
              <w:rPr>
                <w:spacing w:val="46"/>
              </w:rPr>
              <w:t xml:space="preserve"> </w:t>
            </w:r>
            <w:r w:rsidRPr="007E1E28">
              <w:rPr>
                <w:w w:val="103"/>
              </w:rPr>
              <w:t>R</w:t>
            </w:r>
            <w:r w:rsidRPr="007E1E28">
              <w:rPr>
                <w:spacing w:val="1"/>
                <w:w w:val="103"/>
              </w:rPr>
              <w:t>i</w:t>
            </w:r>
            <w:r w:rsidRPr="007E1E28">
              <w:rPr>
                <w:spacing w:val="-1"/>
                <w:w w:val="103"/>
              </w:rPr>
              <w:t>s</w:t>
            </w:r>
            <w:r w:rsidRPr="007E1E28">
              <w:rPr>
                <w:w w:val="103"/>
              </w:rPr>
              <w:t>k Score</w:t>
            </w:r>
            <w:r w:rsidRPr="007E1E28">
              <w:t xml:space="preserve"> of Low or better, or a credit rating as otherwise specified in </w:t>
            </w:r>
            <w:r w:rsidRPr="007E1E28">
              <w:rPr>
                <w:b/>
                <w:i/>
              </w:rPr>
              <w:t>guidelines</w:t>
            </w:r>
            <w:r w:rsidRPr="007E1E28">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Act</w:t>
            </w:r>
          </w:p>
        </w:tc>
        <w:tc>
          <w:tcPr>
            <w:tcW w:w="6345" w:type="dxa"/>
          </w:tcPr>
          <w:p w:rsidR="00284C92" w:rsidRDefault="00284C92" w:rsidP="00133C10">
            <w:pPr>
              <w:spacing w:line="276" w:lineRule="auto"/>
              <w:rPr>
                <w:b/>
              </w:rPr>
            </w:pPr>
            <w:proofErr w:type="gramStart"/>
            <w:r w:rsidRPr="007E1E28">
              <w:rPr>
                <w:rStyle w:val="StyleArial11pt"/>
                <w:sz w:val="24"/>
              </w:rPr>
              <w:t>means</w:t>
            </w:r>
            <w:proofErr w:type="gramEnd"/>
            <w:r w:rsidRPr="007E1E28">
              <w:rPr>
                <w:rStyle w:val="StyleArial11pt"/>
                <w:sz w:val="24"/>
              </w:rPr>
              <w:t xml:space="preserve"> the</w:t>
            </w:r>
            <w:r w:rsidRPr="007E1E28">
              <w:rPr>
                <w:b/>
              </w:rPr>
              <w:t xml:space="preserve"> </w:t>
            </w:r>
            <w:r w:rsidRPr="007E1E28">
              <w:rPr>
                <w:i/>
              </w:rPr>
              <w:t>Utilities Commission Act</w:t>
            </w:r>
            <w:r w:rsidRPr="007E1E28">
              <w:t>.</w:t>
            </w:r>
            <w:r w:rsidRPr="007E1E28">
              <w:rPr>
                <w:b/>
              </w:rPr>
              <w:t xml:space="preserve"> </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accumulation meter</w:t>
            </w:r>
          </w:p>
        </w:tc>
        <w:tc>
          <w:tcPr>
            <w:tcW w:w="6345" w:type="dxa"/>
          </w:tcPr>
          <w:p w:rsidR="00284C92" w:rsidRDefault="00284C92" w:rsidP="00133C10">
            <w:pPr>
              <w:spacing w:line="276" w:lineRule="auto"/>
              <w:rPr>
                <w:rStyle w:val="StyleArial11pt"/>
                <w:sz w:val="24"/>
              </w:rPr>
            </w:pPr>
            <w:r w:rsidRPr="007E1E28">
              <w:rPr>
                <w:i/>
              </w:rPr>
              <w:t>means</w:t>
            </w:r>
            <w:r w:rsidRPr="007E1E28">
              <w:rPr>
                <w:b/>
              </w:rPr>
              <w:t xml:space="preserve"> </w:t>
            </w:r>
            <w:r w:rsidRPr="007E1E28">
              <w:rPr>
                <w:rStyle w:val="StyleArial11pt"/>
                <w:sz w:val="24"/>
              </w:rPr>
              <w:t xml:space="preserve">a </w:t>
            </w:r>
            <w:r w:rsidRPr="007E1E28">
              <w:rPr>
                <w:b/>
                <w:i/>
              </w:rPr>
              <w:t>meter</w:t>
            </w:r>
            <w:r w:rsidRPr="007E1E28">
              <w:rPr>
                <w:i/>
              </w:rPr>
              <w:t xml:space="preserve"> </w:t>
            </w:r>
            <w:r w:rsidRPr="007E1E28">
              <w:rPr>
                <w:rStyle w:val="StyleArial11pt"/>
                <w:sz w:val="24"/>
              </w:rPr>
              <w:t xml:space="preserve">where the </w:t>
            </w:r>
            <w:r w:rsidRPr="007E1E28">
              <w:rPr>
                <w:rStyle w:val="StyleArial11pt"/>
                <w:b/>
                <w:i/>
                <w:sz w:val="24"/>
              </w:rPr>
              <w:t>data</w:t>
            </w:r>
            <w:r w:rsidRPr="007E1E28">
              <w:rPr>
                <w:rStyle w:val="StyleArial11pt"/>
                <w:sz w:val="24"/>
              </w:rPr>
              <w:t xml:space="preserve"> recorded in the </w:t>
            </w:r>
            <w:r w:rsidRPr="007E1E28">
              <w:rPr>
                <w:b/>
                <w:i/>
              </w:rPr>
              <w:t>meter</w:t>
            </w:r>
            <w:r w:rsidRPr="007E1E28">
              <w:rPr>
                <w:i/>
              </w:rPr>
              <w:t xml:space="preserve"> </w:t>
            </w:r>
            <w:r w:rsidRPr="007E1E28">
              <w:rPr>
                <w:rStyle w:val="StyleArial11pt"/>
                <w:sz w:val="24"/>
              </w:rPr>
              <w:t xml:space="preserve">and/or </w:t>
            </w:r>
            <w:r w:rsidRPr="007E1E28">
              <w:rPr>
                <w:rStyle w:val="StyleArial11pt"/>
                <w:b/>
                <w:i/>
                <w:sz w:val="24"/>
              </w:rPr>
              <w:t>data</w:t>
            </w:r>
            <w:r w:rsidRPr="007E1E28">
              <w:rPr>
                <w:rStyle w:val="StyleArial11pt"/>
                <w:sz w:val="24"/>
              </w:rPr>
              <w:t xml:space="preserve"> logger represents a period in excess of a 30 minute period ending on the hour (CST) or on the half hour and, where identified by a time, means the 30 minute period ending at that time.</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7E1E28">
              <w:rPr>
                <w:rStyle w:val="StyleArial11pt"/>
                <w:b/>
                <w:i/>
                <w:sz w:val="24"/>
              </w:rPr>
              <w:t>AEMC</w:t>
            </w:r>
            <w:r w:rsidRPr="007E1E28">
              <w:rPr>
                <w:rStyle w:val="StyleArial11pt"/>
                <w:sz w:val="24"/>
              </w:rPr>
              <w:t xml:space="preserve"> </w:t>
            </w:r>
          </w:p>
        </w:tc>
        <w:tc>
          <w:tcPr>
            <w:tcW w:w="6345" w:type="dxa"/>
          </w:tcPr>
          <w:p w:rsidR="00284C92" w:rsidRDefault="00284C92" w:rsidP="00133C10">
            <w:pPr>
              <w:spacing w:line="276" w:lineRule="auto"/>
              <w:rPr>
                <w:rStyle w:val="StyleArial11pt"/>
                <w:sz w:val="24"/>
              </w:rPr>
            </w:pPr>
            <w:proofErr w:type="gramStart"/>
            <w:r w:rsidRPr="007E1E28">
              <w:rPr>
                <w:rStyle w:val="StyleArial11pt"/>
                <w:sz w:val="24"/>
              </w:rPr>
              <w:t>is</w:t>
            </w:r>
            <w:proofErr w:type="gramEnd"/>
            <w:r w:rsidRPr="007E1E28">
              <w:rPr>
                <w:rStyle w:val="StyleArial11pt"/>
                <w:sz w:val="24"/>
              </w:rPr>
              <w:t xml:space="preserve"> the ‘Australian Energy Market Commission’ established under the </w:t>
            </w:r>
            <w:r w:rsidRPr="007E1E28">
              <w:rPr>
                <w:rStyle w:val="StyleArial11pt"/>
                <w:i/>
                <w:sz w:val="24"/>
              </w:rPr>
              <w:t>Australian Energy Market Commission Establishment Act 2004 (SA)</w:t>
            </w:r>
            <w:r w:rsidRPr="007E1E28">
              <w:rPr>
                <w:rStyle w:val="StyleArial11pt"/>
                <w:sz w:val="24"/>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7E1E28">
              <w:rPr>
                <w:rStyle w:val="StyleArial11pt"/>
                <w:rFonts w:cs="Arial"/>
                <w:b/>
                <w:i/>
                <w:sz w:val="24"/>
              </w:rPr>
              <w:t>AER</w:t>
            </w:r>
          </w:p>
        </w:tc>
        <w:tc>
          <w:tcPr>
            <w:tcW w:w="6345" w:type="dxa"/>
          </w:tcPr>
          <w:p w:rsidR="00284C92" w:rsidRDefault="00284C92" w:rsidP="00133C10">
            <w:pPr>
              <w:spacing w:line="276" w:lineRule="auto"/>
              <w:rPr>
                <w:rStyle w:val="StyleArial11pt"/>
                <w:rFonts w:cs="Arial"/>
                <w:sz w:val="24"/>
              </w:rPr>
            </w:pPr>
            <w:proofErr w:type="gramStart"/>
            <w:r w:rsidRPr="007E1E28">
              <w:rPr>
                <w:rStyle w:val="StyleArial11pt"/>
                <w:rFonts w:cs="Arial"/>
                <w:sz w:val="24"/>
              </w:rPr>
              <w:t>is</w:t>
            </w:r>
            <w:proofErr w:type="gramEnd"/>
            <w:r w:rsidRPr="007E1E28">
              <w:rPr>
                <w:rStyle w:val="StyleArial11pt"/>
                <w:rFonts w:cs="Arial"/>
                <w:sz w:val="24"/>
              </w:rPr>
              <w:t xml:space="preserve"> the 'Australian Energy Regulator' established by section 44AE of the </w:t>
            </w:r>
            <w:r w:rsidRPr="007E1E28">
              <w:rPr>
                <w:rStyle w:val="StyleArial11pt"/>
                <w:rFonts w:cs="Arial"/>
                <w:i/>
                <w:sz w:val="24"/>
              </w:rPr>
              <w:t xml:space="preserve">Competition and Consumer Act 2010 </w:t>
            </w:r>
            <w:r w:rsidRPr="007E1E28">
              <w:rPr>
                <w:rStyle w:val="StyleArial11pt"/>
                <w:rFonts w:cs="Arial"/>
                <w:sz w:val="24"/>
              </w:rPr>
              <w:t>(</w:t>
            </w:r>
            <w:proofErr w:type="spellStart"/>
            <w:r w:rsidRPr="007E1E28">
              <w:rPr>
                <w:rStyle w:val="StyleArial11pt"/>
                <w:rFonts w:cs="Arial"/>
                <w:sz w:val="24"/>
              </w:rPr>
              <w:t>Cth</w:t>
            </w:r>
            <w:proofErr w:type="spellEnd"/>
            <w:r w:rsidRPr="007E1E28">
              <w:rPr>
                <w:rStyle w:val="StyleArial11pt"/>
                <w:rFonts w:cs="Arial"/>
                <w:sz w:val="24"/>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7E1E28">
              <w:rPr>
                <w:rStyle w:val="StyleArial11pt"/>
                <w:b/>
                <w:i/>
                <w:sz w:val="24"/>
              </w:rPr>
              <w:t>applicable regulatory instruments</w:t>
            </w:r>
          </w:p>
        </w:tc>
        <w:tc>
          <w:tcPr>
            <w:tcW w:w="6345" w:type="dxa"/>
          </w:tcPr>
          <w:p w:rsidR="00284C92" w:rsidRPr="00067C1F" w:rsidRDefault="00284C92" w:rsidP="00133C10">
            <w:pPr>
              <w:spacing w:line="276" w:lineRule="auto"/>
              <w:rPr>
                <w:rStyle w:val="StyleArial11pt"/>
                <w:sz w:val="24"/>
              </w:rPr>
            </w:pPr>
            <w:r w:rsidRPr="00067C1F">
              <w:rPr>
                <w:rStyle w:val="StyleArial11pt"/>
                <w:sz w:val="24"/>
              </w:rPr>
              <w:t xml:space="preserve">means the </w:t>
            </w:r>
            <w:r w:rsidRPr="00067C1F">
              <w:rPr>
                <w:rStyle w:val="StyleArial11pt"/>
                <w:b/>
                <w:i/>
                <w:sz w:val="24"/>
              </w:rPr>
              <w:t>Act</w:t>
            </w:r>
            <w:r w:rsidRPr="00067C1F">
              <w:rPr>
                <w:rStyle w:val="StyleArial11pt"/>
                <w:sz w:val="24"/>
              </w:rPr>
              <w:t xml:space="preserve">, the </w:t>
            </w:r>
            <w:r w:rsidRPr="00067C1F">
              <w:rPr>
                <w:rStyle w:val="StyleArial11pt"/>
                <w:b/>
                <w:i/>
                <w:sz w:val="24"/>
              </w:rPr>
              <w:t>ERA</w:t>
            </w:r>
            <w:r w:rsidRPr="00067C1F">
              <w:rPr>
                <w:rStyle w:val="StyleArial11pt"/>
                <w:sz w:val="24"/>
              </w:rPr>
              <w:t xml:space="preserve">, the </w:t>
            </w:r>
            <w:r w:rsidRPr="00067C1F">
              <w:rPr>
                <w:rStyle w:val="StyleArial11pt"/>
                <w:b/>
                <w:i/>
                <w:sz w:val="24"/>
              </w:rPr>
              <w:t>ENTPA Act</w:t>
            </w:r>
            <w:r w:rsidRPr="00067C1F">
              <w:rPr>
                <w:rStyle w:val="StyleArial11pt"/>
                <w:sz w:val="24"/>
              </w:rPr>
              <w:t xml:space="preserve">, the </w:t>
            </w:r>
            <w:r w:rsidRPr="00067C1F">
              <w:rPr>
                <w:rStyle w:val="StyleArial11pt"/>
                <w:b/>
                <w:i/>
                <w:sz w:val="24"/>
              </w:rPr>
              <w:t xml:space="preserve">National Electricity (Northern Territory) (National Legislation) Act </w:t>
            </w:r>
            <w:r w:rsidRPr="00067C1F">
              <w:rPr>
                <w:rStyle w:val="StyleArial11pt"/>
                <w:sz w:val="24"/>
              </w:rPr>
              <w:t xml:space="preserve">and supporting regulations and rules, any regulation made under those Acts, any condition of a licence issued to an </w:t>
            </w:r>
            <w:r w:rsidRPr="00067C1F">
              <w:rPr>
                <w:rStyle w:val="StyleArial11pt"/>
                <w:b/>
                <w:i/>
                <w:sz w:val="24"/>
              </w:rPr>
              <w:t xml:space="preserve">electricity entity </w:t>
            </w:r>
            <w:r w:rsidRPr="00067C1F">
              <w:rPr>
                <w:rStyle w:val="StyleArial11pt"/>
                <w:sz w:val="24"/>
              </w:rPr>
              <w:t xml:space="preserve">or any other code, rule, determination or relevant statutory instrument made by the </w:t>
            </w:r>
            <w:r w:rsidRPr="00067C1F">
              <w:rPr>
                <w:rStyle w:val="StyleArial11pt"/>
                <w:b/>
                <w:i/>
                <w:sz w:val="24"/>
              </w:rPr>
              <w:t xml:space="preserve">Commission </w:t>
            </w:r>
            <w:r w:rsidRPr="00067C1F">
              <w:rPr>
                <w:rStyle w:val="StyleArial11pt"/>
                <w:sz w:val="24"/>
              </w:rPr>
              <w:t xml:space="preserve">under the </w:t>
            </w:r>
            <w:r w:rsidRPr="00067C1F">
              <w:rPr>
                <w:rStyle w:val="StyleArial11pt"/>
                <w:b/>
                <w:i/>
                <w:sz w:val="24"/>
              </w:rPr>
              <w:t>Act</w:t>
            </w:r>
            <w:r w:rsidRPr="00067C1F">
              <w:rPr>
                <w:rStyle w:val="StyleArial11pt"/>
                <w:sz w:val="24"/>
              </w:rPr>
              <w:t>.</w:t>
            </w:r>
          </w:p>
          <w:p w:rsidR="00284C92" w:rsidRPr="00067C1F"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bank bill rate</w:t>
            </w:r>
          </w:p>
        </w:tc>
        <w:tc>
          <w:tcPr>
            <w:tcW w:w="6345" w:type="dxa"/>
          </w:tcPr>
          <w:p w:rsidR="00284C92" w:rsidRDefault="00284C92" w:rsidP="00133C10">
            <w:pPr>
              <w:spacing w:line="276" w:lineRule="auto"/>
              <w:rPr>
                <w:rFonts w:eastAsia="Calibri"/>
              </w:rPr>
            </w:pPr>
            <w:r w:rsidRPr="007E1E28">
              <w:t>means:</w:t>
            </w:r>
          </w:p>
        </w:tc>
      </w:tr>
      <w:tr w:rsidR="00284C92" w:rsidTr="00133C10">
        <w:tc>
          <w:tcPr>
            <w:tcW w:w="3227" w:type="dxa"/>
          </w:tcPr>
          <w:p w:rsidR="00284C92" w:rsidRPr="00945DD8" w:rsidRDefault="00284C92" w:rsidP="00133C10">
            <w:pPr>
              <w:spacing w:line="276" w:lineRule="auto"/>
              <w:rPr>
                <w:rFonts w:eastAsia="Calibri"/>
                <w:b/>
              </w:rPr>
            </w:pPr>
          </w:p>
        </w:tc>
        <w:tc>
          <w:tcPr>
            <w:tcW w:w="6345" w:type="dxa"/>
          </w:tcPr>
          <w:p w:rsidR="00284C92" w:rsidRDefault="00284C92" w:rsidP="00133C10">
            <w:pPr>
              <w:spacing w:line="276" w:lineRule="auto"/>
              <w:ind w:left="720" w:hanging="720"/>
              <w:rPr>
                <w:rFonts w:eastAsia="Calibri"/>
              </w:rPr>
            </w:pPr>
            <w:r>
              <w:t>(a)</w:t>
            </w:r>
            <w:r>
              <w:tab/>
            </w:r>
            <w:r w:rsidRPr="007E1E28">
              <w:t xml:space="preserve">on any day, the </w:t>
            </w:r>
            <w:r w:rsidRPr="007E1E28">
              <w:rPr>
                <w:sz w:val="22"/>
              </w:rPr>
              <w:t>average</w:t>
            </w:r>
            <w:r w:rsidRPr="007E1E28">
              <w:t xml:space="preserve"> bid rate (expressed as a percentage yield to maturity per annum rounded upwards, if necessary, to the nearest 0.01%) displayed on the page of the Reuters Monitor System, designated “BBSY” at or about 10.30am on that day (or if that day is not a </w:t>
            </w:r>
            <w:r w:rsidRPr="007E1E28">
              <w:rPr>
                <w:b/>
                <w:i/>
              </w:rPr>
              <w:t>business day</w:t>
            </w:r>
            <w:r w:rsidRPr="007E1E28">
              <w:t xml:space="preserve"> on the </w:t>
            </w:r>
            <w:r w:rsidRPr="007E1E28">
              <w:rPr>
                <w:b/>
                <w:i/>
              </w:rPr>
              <w:t>business day</w:t>
            </w:r>
            <w:r w:rsidRPr="007E1E28">
              <w:t xml:space="preserve"> immediately preceding that day) for the purchase of bills of exchange (as defined in the </w:t>
            </w:r>
            <w:r w:rsidRPr="007E1E28">
              <w:rPr>
                <w:i/>
              </w:rPr>
              <w:t>Bills of Exchange Act 1909</w:t>
            </w:r>
            <w:r w:rsidRPr="007E1E28">
              <w:t xml:space="preserve"> (</w:t>
            </w:r>
            <w:proofErr w:type="spellStart"/>
            <w:r w:rsidRPr="007E1E28">
              <w:t>Cth</w:t>
            </w:r>
            <w:proofErr w:type="spellEnd"/>
            <w:r w:rsidRPr="007E1E28">
              <w:t xml:space="preserve">)) bearing the acceptance of a bank licensed under sections 8 or 9 of the </w:t>
            </w:r>
            <w:r w:rsidRPr="007E1E28">
              <w:rPr>
                <w:i/>
              </w:rPr>
              <w:t>Banking Act 1959</w:t>
            </w:r>
            <w:r w:rsidRPr="007E1E28">
              <w:t xml:space="preserve"> (</w:t>
            </w:r>
            <w:proofErr w:type="spellStart"/>
            <w:r w:rsidRPr="007E1E28">
              <w:t>Cth</w:t>
            </w:r>
            <w:proofErr w:type="spellEnd"/>
            <w:r w:rsidRPr="007E1E28">
              <w:t xml:space="preserve">) and for a term to maturity of 90 days;  or </w:t>
            </w:r>
          </w:p>
        </w:tc>
      </w:tr>
      <w:tr w:rsidR="00284C92" w:rsidTr="00133C10">
        <w:tc>
          <w:tcPr>
            <w:tcW w:w="3227" w:type="dxa"/>
          </w:tcPr>
          <w:p w:rsidR="00284C92" w:rsidRPr="00945DD8" w:rsidRDefault="00284C92" w:rsidP="00133C10">
            <w:pPr>
              <w:spacing w:line="276" w:lineRule="auto"/>
              <w:rPr>
                <w:rFonts w:eastAsia="Calibri"/>
                <w:b/>
              </w:rPr>
            </w:pPr>
          </w:p>
        </w:tc>
        <w:tc>
          <w:tcPr>
            <w:tcW w:w="6345" w:type="dxa"/>
          </w:tcPr>
          <w:p w:rsidR="00284C92" w:rsidRDefault="00284C92" w:rsidP="00133C10">
            <w:pPr>
              <w:spacing w:line="276" w:lineRule="auto"/>
              <w:ind w:left="720" w:hanging="720"/>
            </w:pPr>
            <w:r>
              <w:t>(b)</w:t>
            </w:r>
            <w:r>
              <w:tab/>
            </w:r>
            <w:r w:rsidRPr="007E1E28">
              <w:t>if there is manifest error in the calculation of that average rate, or that average rate is not displayed at or about 10.30am on that day, or if that average rate becomes clearly inappropriate, unfair or incapable of application, the “</w:t>
            </w:r>
            <w:r w:rsidRPr="007E1E28">
              <w:rPr>
                <w:b/>
                <w:i/>
              </w:rPr>
              <w:t>bank bill rate</w:t>
            </w:r>
            <w:r w:rsidRPr="007E1E28">
              <w:t xml:space="preserve">” for that day is as fixed by the </w:t>
            </w:r>
            <w:r w:rsidRPr="007E1E28">
              <w:rPr>
                <w:b/>
                <w:i/>
              </w:rPr>
              <w:t>Commission</w:t>
            </w:r>
            <w:r w:rsidRPr="007E1E28">
              <w:t xml:space="preserve"> to be representative of the rate at which such bills are being purchased by such banks at or about 10.30am on that day.</w:t>
            </w:r>
          </w:p>
          <w:p w:rsidR="00284C92" w:rsidRDefault="00284C92" w:rsidP="00133C10">
            <w:pPr>
              <w:spacing w:line="276" w:lineRule="auto"/>
              <w:rPr>
                <w:rFonts w:eastAsia="Calibri"/>
              </w:rPr>
            </w:pPr>
          </w:p>
        </w:tc>
      </w:tr>
      <w:tr w:rsidR="00284C92" w:rsidTr="00133C10">
        <w:tc>
          <w:tcPr>
            <w:tcW w:w="3227" w:type="dxa"/>
          </w:tcPr>
          <w:p w:rsidR="00284C92" w:rsidRPr="00345D2A" w:rsidRDefault="00284C92" w:rsidP="00133C10">
            <w:pPr>
              <w:spacing w:line="276" w:lineRule="auto"/>
              <w:rPr>
                <w:b/>
                <w:i/>
              </w:rPr>
            </w:pPr>
            <w:r w:rsidRPr="000F6B9F">
              <w:rPr>
                <w:b/>
                <w:i/>
              </w:rPr>
              <w:t>Australian Prudential Regulation Authority</w:t>
            </w:r>
          </w:p>
        </w:tc>
        <w:tc>
          <w:tcPr>
            <w:tcW w:w="6345" w:type="dxa"/>
          </w:tcPr>
          <w:p w:rsidR="00284C92" w:rsidRDefault="00284C92" w:rsidP="00133C10">
            <w:pPr>
              <w:spacing w:line="276" w:lineRule="auto"/>
            </w:pPr>
            <w:proofErr w:type="gramStart"/>
            <w:r w:rsidRPr="000F6B9F">
              <w:t>is</w:t>
            </w:r>
            <w:proofErr w:type="gramEnd"/>
            <w:r w:rsidRPr="000F6B9F">
              <w:t xml:space="preserve"> the “Australian Prudential Regulation Authority” established in accordance with the </w:t>
            </w:r>
            <w:r w:rsidRPr="000F6B9F">
              <w:rPr>
                <w:i/>
              </w:rPr>
              <w:t xml:space="preserve">Australian Prudential Regulation Authority Act 1998 </w:t>
            </w:r>
            <w:r w:rsidRPr="000F6B9F">
              <w:t>(</w:t>
            </w:r>
            <w:proofErr w:type="spellStart"/>
            <w:r w:rsidRPr="000F6B9F">
              <w:t>Cth</w:t>
            </w:r>
            <w:proofErr w:type="spellEnd"/>
            <w:r w:rsidRPr="000F6B9F">
              <w:t>).</w:t>
            </w:r>
          </w:p>
          <w:p w:rsidR="00284C92" w:rsidRPr="00345D2A" w:rsidRDefault="00284C92" w:rsidP="00133C10">
            <w:pPr>
              <w:spacing w:line="276" w:lineRule="auto"/>
            </w:pPr>
          </w:p>
        </w:tc>
      </w:tr>
      <w:tr w:rsidR="00284C92" w:rsidTr="00133C10">
        <w:tc>
          <w:tcPr>
            <w:tcW w:w="3227" w:type="dxa"/>
          </w:tcPr>
          <w:p w:rsidR="00284C92" w:rsidRPr="00945DD8" w:rsidRDefault="00284C92" w:rsidP="00133C10">
            <w:pPr>
              <w:spacing w:line="276" w:lineRule="auto"/>
              <w:rPr>
                <w:rFonts w:eastAsia="Calibri"/>
                <w:b/>
              </w:rPr>
            </w:pPr>
            <w:r w:rsidRPr="00345D2A">
              <w:rPr>
                <w:b/>
                <w:i/>
              </w:rPr>
              <w:t xml:space="preserve">best </w:t>
            </w:r>
            <w:proofErr w:type="spellStart"/>
            <w:r w:rsidRPr="00345D2A">
              <w:rPr>
                <w:b/>
                <w:i/>
              </w:rPr>
              <w:t>endeavours</w:t>
            </w:r>
            <w:proofErr w:type="spellEnd"/>
          </w:p>
        </w:tc>
        <w:tc>
          <w:tcPr>
            <w:tcW w:w="6345" w:type="dxa"/>
          </w:tcPr>
          <w:p w:rsidR="00284C92" w:rsidRDefault="00284C92" w:rsidP="00133C10">
            <w:pPr>
              <w:spacing w:line="276" w:lineRule="auto"/>
            </w:pPr>
            <w:proofErr w:type="gramStart"/>
            <w:r w:rsidRPr="00345D2A">
              <w:t>means</w:t>
            </w:r>
            <w:proofErr w:type="gramEnd"/>
            <w:r w:rsidRPr="00345D2A">
              <w:t xml:space="preserve"> to act in good faith and use all reasonable efforts, skills and resources.</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345D2A">
              <w:rPr>
                <w:b/>
                <w:i/>
              </w:rPr>
              <w:t>billing period</w:t>
            </w:r>
          </w:p>
        </w:tc>
        <w:tc>
          <w:tcPr>
            <w:tcW w:w="6345" w:type="dxa"/>
          </w:tcPr>
          <w:p w:rsidR="00284C92" w:rsidRDefault="00284C92" w:rsidP="00133C10">
            <w:pPr>
              <w:spacing w:line="276" w:lineRule="auto"/>
            </w:pPr>
            <w:proofErr w:type="gramStart"/>
            <w:r w:rsidRPr="00345D2A">
              <w:t>means</w:t>
            </w:r>
            <w:proofErr w:type="gramEnd"/>
            <w:r w:rsidRPr="00345D2A">
              <w:t xml:space="preserve"> the number of days covered in a </w:t>
            </w:r>
            <w:r w:rsidRPr="00345D2A">
              <w:rPr>
                <w:b/>
                <w:i/>
              </w:rPr>
              <w:t xml:space="preserve">generation services </w:t>
            </w:r>
            <w:r w:rsidRPr="00345D2A">
              <w:t xml:space="preserve">bill issued by the </w:t>
            </w:r>
            <w:r w:rsidRPr="00345D2A">
              <w:rPr>
                <w:b/>
                <w:i/>
              </w:rPr>
              <w:t xml:space="preserve">generator </w:t>
            </w:r>
            <w:r w:rsidRPr="00345D2A">
              <w:t xml:space="preserve">to a </w:t>
            </w:r>
            <w:r w:rsidRPr="00345D2A">
              <w:rPr>
                <w:b/>
                <w:i/>
              </w:rPr>
              <w:t>retailer</w:t>
            </w:r>
            <w:r w:rsidRPr="00345D2A">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business day</w:t>
            </w:r>
          </w:p>
        </w:tc>
        <w:tc>
          <w:tcPr>
            <w:tcW w:w="6345" w:type="dxa"/>
          </w:tcPr>
          <w:p w:rsidR="00284C92" w:rsidRDefault="00284C92" w:rsidP="00133C10">
            <w:pPr>
              <w:spacing w:line="276" w:lineRule="auto"/>
              <w:rPr>
                <w:rStyle w:val="StyleArial11pt"/>
                <w:sz w:val="24"/>
              </w:rPr>
            </w:pPr>
            <w:proofErr w:type="gramStart"/>
            <w:r w:rsidRPr="00345D2A">
              <w:rPr>
                <w:rStyle w:val="StyleArial11pt"/>
                <w:sz w:val="24"/>
              </w:rPr>
              <w:t>means</w:t>
            </w:r>
            <w:proofErr w:type="gramEnd"/>
            <w:r w:rsidRPr="00345D2A">
              <w:rPr>
                <w:rStyle w:val="StyleArial11pt"/>
                <w:sz w:val="24"/>
              </w:rPr>
              <w:t xml:space="preserve"> any day that is not a Saturday, a Sunday or a public holiday in the Northern Territory of Australia as declared under the</w:t>
            </w:r>
            <w:r w:rsidRPr="00345D2A">
              <w:rPr>
                <w:rStyle w:val="StyleArial11pt"/>
                <w:b/>
                <w:sz w:val="24"/>
              </w:rPr>
              <w:t xml:space="preserve"> </w:t>
            </w:r>
            <w:r w:rsidRPr="00345D2A">
              <w:rPr>
                <w:rStyle w:val="StyleArial11pt"/>
                <w:i/>
                <w:sz w:val="24"/>
              </w:rPr>
              <w:t>Public Holidays Act</w:t>
            </w:r>
            <w:r w:rsidRPr="00345D2A">
              <w:rPr>
                <w:rStyle w:val="StyleArial11pt"/>
                <w:sz w:val="24"/>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345D2A">
              <w:rPr>
                <w:rStyle w:val="StyleArial11pt"/>
                <w:b/>
                <w:i/>
                <w:sz w:val="24"/>
              </w:rPr>
              <w:t>month</w:t>
            </w:r>
          </w:p>
        </w:tc>
        <w:tc>
          <w:tcPr>
            <w:tcW w:w="6345" w:type="dxa"/>
          </w:tcPr>
          <w:p w:rsidR="00284C92" w:rsidRDefault="00284C92" w:rsidP="00133C10">
            <w:pPr>
              <w:spacing w:line="276" w:lineRule="auto"/>
              <w:rPr>
                <w:rStyle w:val="StyleArial11pt"/>
                <w:b/>
                <w:sz w:val="24"/>
              </w:rPr>
            </w:pPr>
            <w:proofErr w:type="gramStart"/>
            <w:r w:rsidRPr="00345D2A">
              <w:rPr>
                <w:rStyle w:val="StyleArial11pt"/>
                <w:sz w:val="24"/>
              </w:rPr>
              <w:t>has</w:t>
            </w:r>
            <w:proofErr w:type="gramEnd"/>
            <w:r w:rsidRPr="00345D2A">
              <w:rPr>
                <w:rStyle w:val="StyleArial11pt"/>
                <w:sz w:val="24"/>
              </w:rPr>
              <w:t xml:space="preserve"> the meaning given to that term in the </w:t>
            </w:r>
            <w:r w:rsidRPr="00345D2A">
              <w:rPr>
                <w:rStyle w:val="StyleArial11pt"/>
                <w:b/>
                <w:i/>
                <w:sz w:val="24"/>
              </w:rPr>
              <w:t>Interpretation Act</w:t>
            </w:r>
            <w:r w:rsidRPr="00345D2A">
              <w:rPr>
                <w:rStyle w:val="StyleArial11pt"/>
                <w:b/>
                <w:sz w:val="24"/>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Code</w:t>
            </w:r>
          </w:p>
        </w:tc>
        <w:tc>
          <w:tcPr>
            <w:tcW w:w="6345" w:type="dxa"/>
          </w:tcPr>
          <w:p w:rsidR="00284C92" w:rsidRDefault="00284C92" w:rsidP="00133C10">
            <w:pPr>
              <w:spacing w:line="276" w:lineRule="auto"/>
              <w:rPr>
                <w:rStyle w:val="StyleArial11pt"/>
                <w:sz w:val="24"/>
              </w:rPr>
            </w:pPr>
            <w:proofErr w:type="gramStart"/>
            <w:r w:rsidRPr="00345D2A">
              <w:rPr>
                <w:rStyle w:val="StyleArial11pt"/>
                <w:sz w:val="24"/>
              </w:rPr>
              <w:t>means</w:t>
            </w:r>
            <w:proofErr w:type="gramEnd"/>
            <w:r w:rsidRPr="00345D2A">
              <w:rPr>
                <w:rStyle w:val="StyleArial11pt"/>
                <w:sz w:val="24"/>
              </w:rPr>
              <w:t xml:space="preserve"> this ‘Electricity Retail Supply Code'.</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345D2A">
              <w:rPr>
                <w:b/>
                <w:i/>
              </w:rPr>
              <w:t>C</w:t>
            </w:r>
            <w:r>
              <w:rPr>
                <w:b/>
                <w:i/>
              </w:rPr>
              <w:t>ommencement Date</w:t>
            </w:r>
          </w:p>
        </w:tc>
        <w:tc>
          <w:tcPr>
            <w:tcW w:w="6345" w:type="dxa"/>
          </w:tcPr>
          <w:p w:rsidR="00284C92" w:rsidRDefault="00284C92" w:rsidP="00133C10">
            <w:pPr>
              <w:spacing w:line="276" w:lineRule="auto"/>
              <w:rPr>
                <w:rStyle w:val="StyleArial11pt"/>
                <w:sz w:val="24"/>
              </w:rPr>
            </w:pPr>
            <w:proofErr w:type="gramStart"/>
            <w:r w:rsidRPr="00345D2A">
              <w:rPr>
                <w:rStyle w:val="StyleArial11pt"/>
                <w:sz w:val="24"/>
              </w:rPr>
              <w:t>means</w:t>
            </w:r>
            <w:proofErr w:type="gramEnd"/>
            <w:r w:rsidRPr="00345D2A">
              <w:rPr>
                <w:rStyle w:val="StyleArial11pt"/>
                <w:sz w:val="24"/>
              </w:rPr>
              <w:t xml:space="preserve"> the date on which this </w:t>
            </w:r>
            <w:r w:rsidRPr="00345D2A">
              <w:rPr>
                <w:rStyle w:val="StyleArial11pt"/>
                <w:b/>
                <w:i/>
                <w:sz w:val="24"/>
              </w:rPr>
              <w:t xml:space="preserve">Code </w:t>
            </w:r>
            <w:r w:rsidRPr="00345D2A">
              <w:rPr>
                <w:rStyle w:val="StyleArial11pt"/>
                <w:sz w:val="24"/>
              </w:rPr>
              <w:t xml:space="preserve">takes effect in accordance with section 24 (8) of the </w:t>
            </w:r>
            <w:r w:rsidRPr="00345D2A">
              <w:rPr>
                <w:rStyle w:val="StyleArial11pt"/>
                <w:b/>
                <w:i/>
                <w:sz w:val="24"/>
              </w:rPr>
              <w:t>Act</w:t>
            </w:r>
            <w:r w:rsidRPr="00345D2A">
              <w:rPr>
                <w:rStyle w:val="StyleArial11pt"/>
                <w:sz w:val="24"/>
              </w:rPr>
              <w:t xml:space="preserve">. </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345D2A">
              <w:rPr>
                <w:b/>
                <w:i/>
              </w:rPr>
              <w:t>C</w:t>
            </w:r>
            <w:r>
              <w:rPr>
                <w:b/>
                <w:i/>
              </w:rPr>
              <w:t>ommission</w:t>
            </w:r>
          </w:p>
        </w:tc>
        <w:tc>
          <w:tcPr>
            <w:tcW w:w="6345" w:type="dxa"/>
          </w:tcPr>
          <w:p w:rsidR="00284C92" w:rsidRDefault="00284C92" w:rsidP="00133C10">
            <w:pPr>
              <w:spacing w:line="276" w:lineRule="auto"/>
              <w:rPr>
                <w:rStyle w:val="StyleArial11pt"/>
                <w:sz w:val="24"/>
              </w:rPr>
            </w:pPr>
            <w:proofErr w:type="gramStart"/>
            <w:r w:rsidRPr="00345D2A">
              <w:rPr>
                <w:rStyle w:val="StyleArial11pt"/>
                <w:sz w:val="24"/>
              </w:rPr>
              <w:t>means</w:t>
            </w:r>
            <w:proofErr w:type="gramEnd"/>
            <w:r w:rsidRPr="00345D2A">
              <w:rPr>
                <w:rStyle w:val="StyleArial11pt"/>
                <w:sz w:val="24"/>
              </w:rPr>
              <w:t xml:space="preserve"> the ‘Utilities Commission of the Northern Territory’ established under the </w:t>
            </w:r>
            <w:r w:rsidRPr="00345D2A">
              <w:rPr>
                <w:rStyle w:val="StyleArial11pt"/>
                <w:b/>
                <w:i/>
                <w:sz w:val="24"/>
              </w:rPr>
              <w:t>Act</w:t>
            </w:r>
            <w:r w:rsidRPr="00345D2A">
              <w:rPr>
                <w:rStyle w:val="StyleArial11pt"/>
                <w:sz w:val="24"/>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connection services</w:t>
            </w:r>
          </w:p>
        </w:tc>
        <w:tc>
          <w:tcPr>
            <w:tcW w:w="6345" w:type="dxa"/>
          </w:tcPr>
          <w:p w:rsidR="00284C92" w:rsidRDefault="00284C92" w:rsidP="00133C10">
            <w:pPr>
              <w:spacing w:line="276" w:lineRule="auto"/>
            </w:pPr>
            <w:proofErr w:type="gramStart"/>
            <w:r w:rsidRPr="00345D2A">
              <w:t>has</w:t>
            </w:r>
            <w:proofErr w:type="gramEnd"/>
            <w:r w:rsidRPr="00345D2A">
              <w:t xml:space="preserve"> the meaning given to that term in the </w:t>
            </w:r>
            <w:r w:rsidRPr="0055328E">
              <w:rPr>
                <w:rStyle w:val="StyleArial11pt"/>
                <w:b/>
                <w:i/>
                <w:sz w:val="24"/>
              </w:rPr>
              <w:t>Network Access Legislation</w:t>
            </w:r>
            <w:r>
              <w:rPr>
                <w:rStyle w:val="StyleArial11pt"/>
                <w:sz w:val="24"/>
              </w:rPr>
              <w:t>.</w:t>
            </w:r>
            <w:r w:rsidRPr="00345D2A">
              <w:t xml:space="preserve"> </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cooling off period</w:t>
            </w:r>
          </w:p>
        </w:tc>
        <w:tc>
          <w:tcPr>
            <w:tcW w:w="6345" w:type="dxa"/>
          </w:tcPr>
          <w:p w:rsidR="00284C92" w:rsidRDefault="00284C92" w:rsidP="00133C10">
            <w:pPr>
              <w:spacing w:line="276" w:lineRule="auto"/>
            </w:pPr>
            <w:proofErr w:type="gramStart"/>
            <w:r w:rsidRPr="00345D2A">
              <w:t>in</w:t>
            </w:r>
            <w:proofErr w:type="gramEnd"/>
            <w:r w:rsidRPr="00345D2A">
              <w:t xml:space="preserve"> relation to a </w:t>
            </w:r>
            <w:r w:rsidRPr="00345D2A">
              <w:rPr>
                <w:b/>
                <w:i/>
              </w:rPr>
              <w:t>customer</w:t>
            </w:r>
            <w:r w:rsidRPr="00345D2A">
              <w:t xml:space="preserve">, means the 10 </w:t>
            </w:r>
            <w:r w:rsidRPr="00345D2A">
              <w:rPr>
                <w:b/>
                <w:i/>
              </w:rPr>
              <w:t>business day</w:t>
            </w:r>
            <w:r w:rsidRPr="00345D2A">
              <w:t xml:space="preserve"> period following the date on which the </w:t>
            </w:r>
            <w:r w:rsidRPr="00345D2A">
              <w:rPr>
                <w:b/>
                <w:i/>
              </w:rPr>
              <w:t>customer</w:t>
            </w:r>
            <w:r w:rsidRPr="00345D2A">
              <w:t xml:space="preserve"> enters into an </w:t>
            </w:r>
            <w:r w:rsidRPr="00345D2A">
              <w:rPr>
                <w:rStyle w:val="StyleArial11pt"/>
                <w:sz w:val="24"/>
              </w:rPr>
              <w:t xml:space="preserve">electricity </w:t>
            </w:r>
            <w:r w:rsidRPr="00345D2A">
              <w:rPr>
                <w:rStyle w:val="StyleArial11pt"/>
                <w:b/>
                <w:i/>
                <w:sz w:val="24"/>
              </w:rPr>
              <w:t>supply</w:t>
            </w:r>
            <w:r w:rsidRPr="00345D2A">
              <w:rPr>
                <w:rStyle w:val="StyleArial11pt"/>
                <w:sz w:val="24"/>
              </w:rPr>
              <w:t xml:space="preserve"> contract</w:t>
            </w:r>
            <w:r w:rsidRPr="00345D2A">
              <w:t xml:space="preserve"> with a </w:t>
            </w:r>
            <w:r w:rsidRPr="00345D2A">
              <w:rPr>
                <w:b/>
                <w:i/>
              </w:rPr>
              <w:t>retailer</w:t>
            </w:r>
            <w:r w:rsidRPr="00345D2A">
              <w:t xml:space="preserve"> for the </w:t>
            </w:r>
            <w:r w:rsidRPr="00345D2A">
              <w:rPr>
                <w:b/>
                <w:i/>
              </w:rPr>
              <w:t>supply</w:t>
            </w:r>
            <w:r w:rsidRPr="00345D2A">
              <w:t xml:space="preserve"> to that </w:t>
            </w:r>
            <w:r w:rsidRPr="00345D2A">
              <w:rPr>
                <w:b/>
                <w:i/>
              </w:rPr>
              <w:t>customer</w:t>
            </w:r>
            <w:r w:rsidRPr="00345D2A">
              <w:t xml:space="preserve"> at an </w:t>
            </w:r>
            <w:r w:rsidRPr="00345D2A">
              <w:rPr>
                <w:b/>
                <w:i/>
              </w:rPr>
              <w:t>exit point</w:t>
            </w:r>
            <w:r w:rsidRPr="00345D2A">
              <w:t xml:space="preserve">. </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345D2A">
              <w:rPr>
                <w:b/>
                <w:i/>
              </w:rPr>
              <w:t>Corporations Act 2001</w:t>
            </w:r>
          </w:p>
        </w:tc>
        <w:tc>
          <w:tcPr>
            <w:tcW w:w="6345" w:type="dxa"/>
          </w:tcPr>
          <w:p w:rsidR="00284C92" w:rsidRDefault="00284C92" w:rsidP="00133C10">
            <w:pPr>
              <w:spacing w:line="276" w:lineRule="auto"/>
              <w:rPr>
                <w:b/>
              </w:rPr>
            </w:pPr>
            <w:proofErr w:type="gramStart"/>
            <w:r w:rsidRPr="00345D2A">
              <w:t>has</w:t>
            </w:r>
            <w:proofErr w:type="gramEnd"/>
            <w:r w:rsidRPr="00345D2A">
              <w:t xml:space="preserve"> the meaning given to that term in the </w:t>
            </w:r>
            <w:r w:rsidRPr="00345D2A">
              <w:rPr>
                <w:b/>
                <w:i/>
              </w:rPr>
              <w:t>Interpretation Act</w:t>
            </w:r>
            <w:r w:rsidRPr="00345D2A">
              <w:rPr>
                <w:b/>
              </w:rPr>
              <w:t>.</w:t>
            </w:r>
          </w:p>
          <w:p w:rsidR="00284C92" w:rsidRDefault="00284C92" w:rsidP="00133C10">
            <w:pPr>
              <w:spacing w:line="276" w:lineRule="auto"/>
              <w:rPr>
                <w:rFonts w:eastAsia="Calibri"/>
              </w:rPr>
            </w:pPr>
          </w:p>
        </w:tc>
      </w:tr>
      <w:tr w:rsidR="00284C92" w:rsidTr="00133C10">
        <w:tc>
          <w:tcPr>
            <w:tcW w:w="3227" w:type="dxa"/>
          </w:tcPr>
          <w:p w:rsidR="00284C92" w:rsidRDefault="00284C92" w:rsidP="00133C10">
            <w:pPr>
              <w:spacing w:line="276" w:lineRule="auto"/>
              <w:rPr>
                <w:b/>
                <w:i/>
              </w:rPr>
            </w:pPr>
            <w:r w:rsidRPr="002E0F32">
              <w:rPr>
                <w:b/>
                <w:i/>
              </w:rPr>
              <w:t>court of competent jurisdiction</w:t>
            </w:r>
          </w:p>
          <w:p w:rsidR="00284C92" w:rsidRPr="00945DD8" w:rsidRDefault="00284C92" w:rsidP="00133C10">
            <w:pPr>
              <w:spacing w:line="276" w:lineRule="auto"/>
              <w:rPr>
                <w:rFonts w:eastAsia="Calibri"/>
                <w:b/>
              </w:rPr>
            </w:pPr>
          </w:p>
        </w:tc>
        <w:tc>
          <w:tcPr>
            <w:tcW w:w="6345" w:type="dxa"/>
          </w:tcPr>
          <w:p w:rsidR="00284C92" w:rsidRDefault="00284C92" w:rsidP="00133C10">
            <w:pPr>
              <w:spacing w:line="276" w:lineRule="auto"/>
              <w:rPr>
                <w:rFonts w:eastAsia="Calibri"/>
              </w:rPr>
            </w:pPr>
            <w:proofErr w:type="gramStart"/>
            <w:r w:rsidRPr="002E0F32">
              <w:t>has</w:t>
            </w:r>
            <w:proofErr w:type="gramEnd"/>
            <w:r w:rsidRPr="002E0F32">
              <w:t xml:space="preserve"> the meaning given to that term in the </w:t>
            </w:r>
            <w:r w:rsidRPr="002E0F32">
              <w:rPr>
                <w:b/>
                <w:i/>
              </w:rPr>
              <w:t>Interpretation Act</w:t>
            </w:r>
            <w:r w:rsidRPr="002E0F32">
              <w:t>.</w:t>
            </w:r>
          </w:p>
        </w:tc>
      </w:tr>
      <w:tr w:rsidR="00284C92" w:rsidTr="00133C10">
        <w:tc>
          <w:tcPr>
            <w:tcW w:w="3227" w:type="dxa"/>
          </w:tcPr>
          <w:p w:rsidR="00284C92" w:rsidRPr="00945DD8" w:rsidRDefault="00284C92" w:rsidP="00133C10">
            <w:pPr>
              <w:spacing w:line="276" w:lineRule="auto"/>
              <w:rPr>
                <w:rFonts w:eastAsia="Calibri"/>
                <w:b/>
              </w:rPr>
            </w:pPr>
            <w:r>
              <w:rPr>
                <w:b/>
                <w:i/>
              </w:rPr>
              <w:t>credit allowance</w:t>
            </w:r>
          </w:p>
        </w:tc>
        <w:tc>
          <w:tcPr>
            <w:tcW w:w="6345" w:type="dxa"/>
          </w:tcPr>
          <w:p w:rsidR="00284C92" w:rsidRDefault="00284C92" w:rsidP="00133C10">
            <w:pPr>
              <w:spacing w:line="276" w:lineRule="auto"/>
            </w:pPr>
            <w:proofErr w:type="gramStart"/>
            <w:r w:rsidRPr="002E0F32">
              <w:t>has</w:t>
            </w:r>
            <w:proofErr w:type="gramEnd"/>
            <w:r w:rsidRPr="002E0F32">
              <w:t xml:space="preserve"> the meaning given to it in clause </w:t>
            </w:r>
            <w:r w:rsidRPr="002E0F32">
              <w:rPr>
                <w:rFonts w:cs="Arial"/>
              </w:rPr>
              <w:t>A5</w:t>
            </w:r>
            <w:r w:rsidRPr="002E0F32">
              <w:t xml:space="preserve">.4 of </w:t>
            </w:r>
            <w:r w:rsidRPr="002E0F32">
              <w:rPr>
                <w:rFonts w:cs="Arial"/>
              </w:rPr>
              <w:t>Annexure 5</w:t>
            </w:r>
            <w:r w:rsidRPr="002E0F32">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2E0F32">
              <w:rPr>
                <w:b/>
                <w:i/>
              </w:rPr>
              <w:t>credit allowance percentage</w:t>
            </w:r>
          </w:p>
        </w:tc>
        <w:tc>
          <w:tcPr>
            <w:tcW w:w="6345" w:type="dxa"/>
          </w:tcPr>
          <w:p w:rsidR="00284C92" w:rsidRDefault="00284C92" w:rsidP="00133C10">
            <w:pPr>
              <w:spacing w:line="276" w:lineRule="auto"/>
            </w:pPr>
            <w:proofErr w:type="gramStart"/>
            <w:r w:rsidRPr="002E0F32">
              <w:t>has</w:t>
            </w:r>
            <w:proofErr w:type="gramEnd"/>
            <w:r w:rsidRPr="002E0F32">
              <w:t xml:space="preserve"> the meaning given to that term in clause </w:t>
            </w:r>
            <w:r w:rsidRPr="002E0F32">
              <w:rPr>
                <w:rFonts w:cs="Arial"/>
              </w:rPr>
              <w:t>A5</w:t>
            </w:r>
            <w:r w:rsidRPr="002E0F32">
              <w:t xml:space="preserve">.4 of </w:t>
            </w:r>
            <w:r w:rsidRPr="002E0F32">
              <w:rPr>
                <w:rFonts w:cs="Arial"/>
              </w:rPr>
              <w:t>Annexure 5</w:t>
            </w:r>
            <w:r w:rsidRPr="002E0F32">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credit support</w:t>
            </w:r>
          </w:p>
        </w:tc>
        <w:tc>
          <w:tcPr>
            <w:tcW w:w="6345" w:type="dxa"/>
          </w:tcPr>
          <w:p w:rsidR="00284C92" w:rsidRDefault="00284C92" w:rsidP="00133C10">
            <w:pPr>
              <w:spacing w:line="276" w:lineRule="auto"/>
              <w:rPr>
                <w:rFonts w:eastAsia="Calibri"/>
              </w:rPr>
            </w:pPr>
            <w:r w:rsidRPr="002E0F32">
              <w:t xml:space="preserve">means a security supporting the obligations of a </w:t>
            </w:r>
            <w:r w:rsidRPr="002E0F32">
              <w:rPr>
                <w:b/>
                <w:i/>
              </w:rPr>
              <w:t>retailer</w:t>
            </w:r>
            <w:r w:rsidRPr="002E0F32">
              <w:t xml:space="preserve"> to a </w:t>
            </w:r>
            <w:r w:rsidRPr="002E0F32">
              <w:rPr>
                <w:b/>
                <w:i/>
              </w:rPr>
              <w:t>generator</w:t>
            </w:r>
            <w:r w:rsidRPr="002E0F32">
              <w:t xml:space="preserve"> or a </w:t>
            </w:r>
            <w:r w:rsidRPr="002E0F32">
              <w:rPr>
                <w:b/>
                <w:i/>
              </w:rPr>
              <w:t>network provider</w:t>
            </w:r>
            <w:r w:rsidRPr="002E0F32">
              <w:t xml:space="preserve"> (whichever is applicable) to pay: </w:t>
            </w:r>
          </w:p>
        </w:tc>
      </w:tr>
      <w:tr w:rsidR="00284C92" w:rsidTr="00133C10">
        <w:tc>
          <w:tcPr>
            <w:tcW w:w="3227" w:type="dxa"/>
          </w:tcPr>
          <w:p w:rsidR="00284C92" w:rsidRPr="00945DD8" w:rsidRDefault="00284C92" w:rsidP="00133C10">
            <w:pPr>
              <w:spacing w:line="276" w:lineRule="auto"/>
              <w:rPr>
                <w:rFonts w:eastAsia="Calibri"/>
                <w:b/>
              </w:rPr>
            </w:pPr>
          </w:p>
        </w:tc>
        <w:tc>
          <w:tcPr>
            <w:tcW w:w="6345" w:type="dxa"/>
          </w:tcPr>
          <w:p w:rsidR="00284C92" w:rsidRDefault="00284C92" w:rsidP="00133C10">
            <w:pPr>
              <w:spacing w:line="276" w:lineRule="auto"/>
              <w:ind w:left="720" w:hanging="720"/>
              <w:rPr>
                <w:rFonts w:eastAsia="Calibri"/>
              </w:rPr>
            </w:pPr>
            <w:r>
              <w:t>(a)</w:t>
            </w:r>
            <w:r>
              <w:tab/>
            </w:r>
            <w:r w:rsidRPr="002E0F32">
              <w:t xml:space="preserve">the </w:t>
            </w:r>
            <w:r w:rsidRPr="002E0F32">
              <w:rPr>
                <w:b/>
                <w:i/>
              </w:rPr>
              <w:t>generator</w:t>
            </w:r>
            <w:r w:rsidRPr="002E0F32">
              <w:t xml:space="preserve"> for </w:t>
            </w:r>
            <w:r w:rsidRPr="002E0F32">
              <w:rPr>
                <w:b/>
                <w:i/>
              </w:rPr>
              <w:t>generation services</w:t>
            </w:r>
            <w:r w:rsidRPr="002E0F32">
              <w:t xml:space="preserve"> provided to the </w:t>
            </w:r>
            <w:r w:rsidRPr="002E0F32">
              <w:rPr>
                <w:b/>
                <w:i/>
              </w:rPr>
              <w:t>retailer</w:t>
            </w:r>
            <w:r w:rsidRPr="002E0F32">
              <w:t xml:space="preserve">; or </w:t>
            </w:r>
          </w:p>
        </w:tc>
      </w:tr>
      <w:tr w:rsidR="00284C92" w:rsidTr="00133C10">
        <w:tc>
          <w:tcPr>
            <w:tcW w:w="3227" w:type="dxa"/>
          </w:tcPr>
          <w:p w:rsidR="00284C92" w:rsidRPr="00945DD8" w:rsidRDefault="00284C92" w:rsidP="00133C10">
            <w:pPr>
              <w:spacing w:line="276" w:lineRule="auto"/>
              <w:rPr>
                <w:rFonts w:eastAsia="Calibri"/>
                <w:b/>
              </w:rPr>
            </w:pPr>
          </w:p>
        </w:tc>
        <w:tc>
          <w:tcPr>
            <w:tcW w:w="6345" w:type="dxa"/>
          </w:tcPr>
          <w:p w:rsidR="00284C92" w:rsidRDefault="00284C92" w:rsidP="00133C10">
            <w:pPr>
              <w:spacing w:line="276" w:lineRule="auto"/>
              <w:ind w:left="720" w:hanging="720"/>
              <w:rPr>
                <w:rFonts w:eastAsia="Calibri"/>
              </w:rPr>
            </w:pPr>
            <w:r>
              <w:t>(b)</w:t>
            </w:r>
            <w:r>
              <w:tab/>
            </w:r>
            <w:r w:rsidRPr="002E0F32">
              <w:t xml:space="preserve">the </w:t>
            </w:r>
            <w:r w:rsidRPr="002E0F32">
              <w:rPr>
                <w:b/>
                <w:i/>
              </w:rPr>
              <w:t>network provider</w:t>
            </w:r>
            <w:r w:rsidRPr="002E0F32">
              <w:t xml:space="preserve"> for </w:t>
            </w:r>
            <w:r w:rsidRPr="002E0F32">
              <w:rPr>
                <w:b/>
                <w:i/>
              </w:rPr>
              <w:t>network services</w:t>
            </w:r>
            <w:r w:rsidRPr="002E0F32">
              <w:t xml:space="preserve"> provided to the </w:t>
            </w:r>
            <w:r w:rsidRPr="002E0F32">
              <w:rPr>
                <w:b/>
                <w:i/>
              </w:rPr>
              <w:t>retailer</w:t>
            </w:r>
            <w:r w:rsidRPr="002E0F32">
              <w:t>,</w:t>
            </w:r>
          </w:p>
        </w:tc>
      </w:tr>
      <w:tr w:rsidR="00284C92" w:rsidTr="00133C10">
        <w:tc>
          <w:tcPr>
            <w:tcW w:w="3227" w:type="dxa"/>
          </w:tcPr>
          <w:p w:rsidR="00284C92" w:rsidRPr="00945DD8" w:rsidRDefault="00284C92" w:rsidP="00133C10">
            <w:pPr>
              <w:spacing w:line="276" w:lineRule="auto"/>
              <w:rPr>
                <w:rFonts w:eastAsia="Calibri"/>
                <w:b/>
              </w:rPr>
            </w:pPr>
          </w:p>
        </w:tc>
        <w:tc>
          <w:tcPr>
            <w:tcW w:w="6345" w:type="dxa"/>
          </w:tcPr>
          <w:p w:rsidR="00284C92" w:rsidRDefault="00284C92" w:rsidP="00133C10">
            <w:pPr>
              <w:spacing w:line="276" w:lineRule="auto"/>
            </w:pPr>
            <w:proofErr w:type="gramStart"/>
            <w:r w:rsidRPr="002E0F32">
              <w:t>and</w:t>
            </w:r>
            <w:proofErr w:type="gramEnd"/>
            <w:r w:rsidRPr="002E0F32">
              <w:t xml:space="preserve"> having the characteristics required by clause 3.4.  </w:t>
            </w:r>
            <w:r w:rsidRPr="002E0F32">
              <w:rPr>
                <w:i/>
              </w:rPr>
              <w:t xml:space="preserve"> </w:t>
            </w:r>
            <w:r w:rsidRPr="002E0F32">
              <w:t xml:space="preserve"> </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2E0F32">
              <w:rPr>
                <w:b/>
                <w:i/>
              </w:rPr>
              <w:t>credit support duration</w:t>
            </w:r>
          </w:p>
        </w:tc>
        <w:tc>
          <w:tcPr>
            <w:tcW w:w="6345" w:type="dxa"/>
          </w:tcPr>
          <w:p w:rsidR="00284C92" w:rsidRDefault="00284C92" w:rsidP="00133C10">
            <w:pPr>
              <w:spacing w:line="276" w:lineRule="auto"/>
            </w:pPr>
            <w:proofErr w:type="gramStart"/>
            <w:r w:rsidRPr="002E0F32">
              <w:t>is</w:t>
            </w:r>
            <w:proofErr w:type="gramEnd"/>
            <w:r w:rsidRPr="002E0F32">
              <w:t xml:space="preserve"> the monetary amount calculated in accordance with clause 3.2.2 (</w:t>
            </w:r>
            <w:proofErr w:type="spellStart"/>
            <w:r w:rsidRPr="002E0F32">
              <w:t>ba</w:t>
            </w:r>
            <w:proofErr w:type="spellEnd"/>
            <w:r w:rsidRPr="002E0F32">
              <w:t xml:space="preserve">) which represents the potential payments outstanding from a </w:t>
            </w:r>
            <w:r w:rsidRPr="002E0F32">
              <w:rPr>
                <w:b/>
                <w:i/>
              </w:rPr>
              <w:t>failed retailer</w:t>
            </w:r>
            <w:r w:rsidRPr="002E0F32">
              <w:t xml:space="preserve"> to a </w:t>
            </w:r>
            <w:r w:rsidRPr="002E0F32">
              <w:rPr>
                <w:b/>
                <w:i/>
              </w:rPr>
              <w:t>generator</w:t>
            </w:r>
            <w:r w:rsidRPr="002E0F32">
              <w:t xml:space="preserve"> in relation to a </w:t>
            </w:r>
            <w:r w:rsidRPr="002E0F32">
              <w:rPr>
                <w:b/>
                <w:i/>
              </w:rPr>
              <w:t>Retailer of Last Resort Event</w:t>
            </w:r>
            <w:r w:rsidRPr="002E0F32">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current retailer</w:t>
            </w:r>
          </w:p>
        </w:tc>
        <w:tc>
          <w:tcPr>
            <w:tcW w:w="6345" w:type="dxa"/>
          </w:tcPr>
          <w:p w:rsidR="00284C92" w:rsidRDefault="00284C92" w:rsidP="00133C10">
            <w:pPr>
              <w:spacing w:line="276" w:lineRule="auto"/>
              <w:rPr>
                <w:rStyle w:val="StyleArial11pt"/>
                <w:sz w:val="24"/>
              </w:rPr>
            </w:pPr>
            <w:proofErr w:type="gramStart"/>
            <w:r w:rsidRPr="002E0F32">
              <w:rPr>
                <w:rStyle w:val="StyleArial11pt"/>
                <w:sz w:val="24"/>
              </w:rPr>
              <w:t>means</w:t>
            </w:r>
            <w:proofErr w:type="gramEnd"/>
            <w:r w:rsidRPr="002E0F32">
              <w:rPr>
                <w:rStyle w:val="StyleArial11pt"/>
                <w:sz w:val="24"/>
              </w:rPr>
              <w:t xml:space="preserve"> the </w:t>
            </w:r>
            <w:r w:rsidRPr="002E0F32">
              <w:rPr>
                <w:b/>
                <w:i/>
              </w:rPr>
              <w:t>retailer</w:t>
            </w:r>
            <w:r w:rsidRPr="002E0F32">
              <w:rPr>
                <w:i/>
              </w:rPr>
              <w:t xml:space="preserve"> </w:t>
            </w:r>
            <w:r w:rsidRPr="002E0F32">
              <w:rPr>
                <w:rStyle w:val="StyleArial11pt"/>
                <w:sz w:val="24"/>
              </w:rPr>
              <w:t xml:space="preserve">currently supplying electricity to the relevant </w:t>
            </w:r>
            <w:r w:rsidRPr="002E0F32">
              <w:rPr>
                <w:b/>
                <w:i/>
              </w:rPr>
              <w:t>customer</w:t>
            </w:r>
            <w:r w:rsidRPr="002E0F32">
              <w:rPr>
                <w:rStyle w:val="StyleArial11pt"/>
                <w:sz w:val="24"/>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customer</w:t>
            </w:r>
          </w:p>
        </w:tc>
        <w:tc>
          <w:tcPr>
            <w:tcW w:w="6345" w:type="dxa"/>
          </w:tcPr>
          <w:p w:rsidR="00284C92" w:rsidRDefault="00284C92" w:rsidP="00133C10">
            <w:pPr>
              <w:spacing w:line="276" w:lineRule="auto"/>
              <w:rPr>
                <w:rStyle w:val="StyleArial11pt"/>
                <w:i/>
                <w:sz w:val="24"/>
              </w:rPr>
            </w:pPr>
            <w:proofErr w:type="gramStart"/>
            <w:r w:rsidRPr="002E0F32">
              <w:rPr>
                <w:rStyle w:val="StyleArial11pt"/>
                <w:sz w:val="24"/>
              </w:rPr>
              <w:t>has</w:t>
            </w:r>
            <w:proofErr w:type="gramEnd"/>
            <w:r w:rsidRPr="002E0F32">
              <w:rPr>
                <w:rStyle w:val="StyleArial11pt"/>
                <w:sz w:val="24"/>
              </w:rPr>
              <w:t xml:space="preserve"> the meaning given to that term in the </w:t>
            </w:r>
            <w:r w:rsidRPr="002E0F32">
              <w:rPr>
                <w:rStyle w:val="StyleArial11pt"/>
                <w:b/>
                <w:i/>
                <w:sz w:val="24"/>
              </w:rPr>
              <w:t>ERA</w:t>
            </w:r>
            <w:r w:rsidRPr="002E0F32">
              <w:rPr>
                <w:rStyle w:val="StyleArial11pt"/>
                <w:i/>
                <w:sz w:val="24"/>
              </w:rPr>
              <w:t>.</w:t>
            </w:r>
          </w:p>
          <w:p w:rsidR="00284C92" w:rsidRDefault="00284C92" w:rsidP="00133C10">
            <w:pPr>
              <w:spacing w:line="276" w:lineRule="auto"/>
              <w:rPr>
                <w:rFonts w:eastAsia="Calibri"/>
              </w:rPr>
            </w:pPr>
          </w:p>
        </w:tc>
      </w:tr>
      <w:tr w:rsidR="00284C92" w:rsidTr="00133C10">
        <w:tc>
          <w:tcPr>
            <w:tcW w:w="3227" w:type="dxa"/>
          </w:tcPr>
          <w:p w:rsidR="00284C92" w:rsidRDefault="00284C92" w:rsidP="00133C10">
            <w:pPr>
              <w:spacing w:line="276" w:lineRule="auto"/>
              <w:rPr>
                <w:b/>
                <w:i/>
              </w:rPr>
            </w:pPr>
            <w:r>
              <w:rPr>
                <w:rFonts w:cs="Arial"/>
                <w:b/>
                <w:bCs/>
                <w:i/>
              </w:rPr>
              <w:t>customer data</w:t>
            </w:r>
          </w:p>
        </w:tc>
        <w:tc>
          <w:tcPr>
            <w:tcW w:w="6345" w:type="dxa"/>
          </w:tcPr>
          <w:p w:rsidR="00284C92" w:rsidRDefault="00284C92" w:rsidP="00133C10">
            <w:pPr>
              <w:spacing w:line="276" w:lineRule="auto"/>
              <w:rPr>
                <w:rStyle w:val="StyleArial11pt"/>
                <w:rFonts w:cs="Arial"/>
                <w:sz w:val="24"/>
              </w:rPr>
            </w:pPr>
            <w:proofErr w:type="gramStart"/>
            <w:r w:rsidRPr="00296F22">
              <w:rPr>
                <w:rFonts w:cs="Arial"/>
                <w:bCs/>
              </w:rPr>
              <w:t>means</w:t>
            </w:r>
            <w:proofErr w:type="gramEnd"/>
            <w:r w:rsidRPr="00296F22">
              <w:rPr>
                <w:rFonts w:cs="Arial"/>
                <w:bCs/>
              </w:rPr>
              <w:t xml:space="preserve"> a </w:t>
            </w:r>
            <w:r w:rsidRPr="00296F22">
              <w:rPr>
                <w:rStyle w:val="StyleArial11pt"/>
                <w:rFonts w:cs="Arial"/>
                <w:b/>
                <w:i/>
                <w:sz w:val="24"/>
              </w:rPr>
              <w:t>customer's</w:t>
            </w:r>
            <w:r w:rsidRPr="00296F22">
              <w:rPr>
                <w:rStyle w:val="StyleArial11pt"/>
                <w:rFonts w:cs="Arial"/>
                <w:sz w:val="24"/>
              </w:rPr>
              <w:t xml:space="preserve"> name and address.</w:t>
            </w:r>
          </w:p>
          <w:p w:rsidR="00284C92" w:rsidRPr="00FC1DDC" w:rsidRDefault="00284C92" w:rsidP="00133C10">
            <w:pPr>
              <w:spacing w:line="276" w:lineRule="auto"/>
              <w:rPr>
                <w:rStyle w:val="StyleArial11pt"/>
                <w:sz w:val="24"/>
              </w:rPr>
            </w:pPr>
          </w:p>
        </w:tc>
      </w:tr>
      <w:tr w:rsidR="00284C92" w:rsidTr="00133C10">
        <w:tc>
          <w:tcPr>
            <w:tcW w:w="3227" w:type="dxa"/>
          </w:tcPr>
          <w:p w:rsidR="00284C92" w:rsidRDefault="00284C92" w:rsidP="00133C10">
            <w:pPr>
              <w:spacing w:line="276" w:lineRule="auto"/>
              <w:rPr>
                <w:b/>
                <w:i/>
              </w:rPr>
            </w:pPr>
            <w:r>
              <w:rPr>
                <w:b/>
                <w:i/>
              </w:rPr>
              <w:t>customer transfer request form</w:t>
            </w:r>
          </w:p>
        </w:tc>
        <w:tc>
          <w:tcPr>
            <w:tcW w:w="6345" w:type="dxa"/>
          </w:tcPr>
          <w:p w:rsidR="00284C92" w:rsidRDefault="00284C92" w:rsidP="00133C10">
            <w:pPr>
              <w:spacing w:line="276" w:lineRule="auto"/>
              <w:rPr>
                <w:rStyle w:val="StyleArial11pt"/>
                <w:sz w:val="24"/>
              </w:rPr>
            </w:pPr>
            <w:proofErr w:type="gramStart"/>
            <w:r w:rsidRPr="00296F22">
              <w:rPr>
                <w:rStyle w:val="StyleArial11pt"/>
                <w:sz w:val="24"/>
              </w:rPr>
              <w:t>means</w:t>
            </w:r>
            <w:proofErr w:type="gramEnd"/>
            <w:r w:rsidRPr="00296F22">
              <w:rPr>
                <w:rStyle w:val="StyleArial11pt"/>
                <w:sz w:val="24"/>
              </w:rPr>
              <w:t xml:space="preserve"> the form which is published by a </w:t>
            </w:r>
            <w:r w:rsidRPr="00296F22">
              <w:rPr>
                <w:b/>
                <w:i/>
              </w:rPr>
              <w:t>network provider</w:t>
            </w:r>
            <w:r w:rsidRPr="00296F22">
              <w:rPr>
                <w:i/>
              </w:rPr>
              <w:t xml:space="preserve"> </w:t>
            </w:r>
            <w:r w:rsidRPr="00296F22">
              <w:t>under</w:t>
            </w:r>
            <w:r w:rsidRPr="00296F22">
              <w:rPr>
                <w:i/>
              </w:rPr>
              <w:t xml:space="preserve"> </w:t>
            </w:r>
            <w:r w:rsidRPr="00296F22">
              <w:rPr>
                <w:rStyle w:val="StyleArial11pt"/>
                <w:sz w:val="24"/>
              </w:rPr>
              <w:t>clause 8.4 in accordance with Annexure</w:t>
            </w:r>
            <w:r>
              <w:rPr>
                <w:rStyle w:val="StyleArial11pt"/>
                <w:sz w:val="24"/>
              </w:rPr>
              <w:t> </w:t>
            </w:r>
            <w:r w:rsidRPr="00296F22">
              <w:rPr>
                <w:rStyle w:val="StyleArial11pt"/>
                <w:sz w:val="24"/>
              </w:rPr>
              <w:t>3.</w:t>
            </w:r>
          </w:p>
          <w:p w:rsidR="00284C92" w:rsidRPr="00FC1DDC" w:rsidRDefault="00284C92" w:rsidP="00133C10">
            <w:pPr>
              <w:spacing w:line="276" w:lineRule="auto"/>
              <w:rPr>
                <w:rStyle w:val="StyleArial11pt"/>
                <w:sz w:val="24"/>
              </w:rPr>
            </w:pPr>
          </w:p>
        </w:tc>
      </w:tr>
      <w:tr w:rsidR="00284C92" w:rsidTr="00133C10">
        <w:tc>
          <w:tcPr>
            <w:tcW w:w="3227" w:type="dxa"/>
          </w:tcPr>
          <w:p w:rsidR="00284C92" w:rsidRDefault="00284C92" w:rsidP="00133C10">
            <w:pPr>
              <w:spacing w:line="276" w:lineRule="auto"/>
              <w:rPr>
                <w:b/>
                <w:i/>
              </w:rPr>
            </w:pPr>
            <w:r>
              <w:rPr>
                <w:b/>
                <w:i/>
              </w:rPr>
              <w:t>data</w:t>
            </w:r>
          </w:p>
        </w:tc>
        <w:tc>
          <w:tcPr>
            <w:tcW w:w="6345" w:type="dxa"/>
          </w:tcPr>
          <w:p w:rsidR="00284C92" w:rsidRDefault="00284C92" w:rsidP="00133C10">
            <w:pPr>
              <w:spacing w:line="276" w:lineRule="auto"/>
              <w:rPr>
                <w:rStyle w:val="StyleArial11pt"/>
                <w:sz w:val="24"/>
              </w:rPr>
            </w:pPr>
            <w:proofErr w:type="gramStart"/>
            <w:r w:rsidRPr="00296F22">
              <w:rPr>
                <w:rStyle w:val="StyleArial11pt"/>
                <w:sz w:val="24"/>
              </w:rPr>
              <w:t>means</w:t>
            </w:r>
            <w:proofErr w:type="gramEnd"/>
            <w:r w:rsidRPr="00296F22">
              <w:rPr>
                <w:rStyle w:val="StyleArial11pt"/>
                <w:sz w:val="24"/>
              </w:rPr>
              <w:t xml:space="preserve"> </w:t>
            </w:r>
            <w:r w:rsidRPr="00296F22">
              <w:rPr>
                <w:b/>
                <w:i/>
              </w:rPr>
              <w:t>historical consumption data</w:t>
            </w:r>
            <w:r w:rsidRPr="00296F22">
              <w:rPr>
                <w:rStyle w:val="StyleArial11pt"/>
                <w:sz w:val="24"/>
              </w:rPr>
              <w:t xml:space="preserve"> or </w:t>
            </w:r>
            <w:r w:rsidRPr="00296F22">
              <w:rPr>
                <w:b/>
                <w:i/>
              </w:rPr>
              <w:t>standing data</w:t>
            </w:r>
            <w:r w:rsidRPr="00296F22">
              <w:rPr>
                <w:rStyle w:val="StyleArial11pt"/>
                <w:sz w:val="24"/>
              </w:rPr>
              <w:t>, as applicable.</w:t>
            </w:r>
          </w:p>
          <w:p w:rsidR="00284C92" w:rsidRPr="00FC1DDC" w:rsidRDefault="00284C92" w:rsidP="00133C10">
            <w:pPr>
              <w:spacing w:line="276" w:lineRule="auto"/>
              <w:rPr>
                <w:rStyle w:val="StyleArial11pt"/>
                <w:sz w:val="24"/>
              </w:rPr>
            </w:pPr>
          </w:p>
        </w:tc>
      </w:tr>
      <w:tr w:rsidR="00284C92" w:rsidTr="00133C10">
        <w:tc>
          <w:tcPr>
            <w:tcW w:w="3227" w:type="dxa"/>
          </w:tcPr>
          <w:p w:rsidR="00284C92" w:rsidRDefault="00284C92" w:rsidP="00133C10">
            <w:pPr>
              <w:spacing w:line="276" w:lineRule="auto"/>
              <w:rPr>
                <w:b/>
                <w:i/>
              </w:rPr>
            </w:pPr>
            <w:r>
              <w:rPr>
                <w:b/>
                <w:i/>
              </w:rPr>
              <w:t>data request</w:t>
            </w:r>
          </w:p>
        </w:tc>
        <w:tc>
          <w:tcPr>
            <w:tcW w:w="6345" w:type="dxa"/>
          </w:tcPr>
          <w:p w:rsidR="00284C92" w:rsidRDefault="00284C92" w:rsidP="00133C10">
            <w:pPr>
              <w:spacing w:line="276" w:lineRule="auto"/>
              <w:rPr>
                <w:rStyle w:val="StyleArial11pt"/>
                <w:sz w:val="24"/>
              </w:rPr>
            </w:pPr>
            <w:proofErr w:type="gramStart"/>
            <w:r w:rsidRPr="00296F22">
              <w:rPr>
                <w:rStyle w:val="StyleArial11pt"/>
                <w:sz w:val="24"/>
              </w:rPr>
              <w:t>means</w:t>
            </w:r>
            <w:proofErr w:type="gramEnd"/>
            <w:r w:rsidRPr="00296F22">
              <w:rPr>
                <w:rStyle w:val="StyleArial11pt"/>
                <w:sz w:val="24"/>
              </w:rPr>
              <w:t xml:space="preserve"> a request for </w:t>
            </w:r>
            <w:r w:rsidRPr="00296F22">
              <w:rPr>
                <w:b/>
                <w:i/>
              </w:rPr>
              <w:t>historical consumption data</w:t>
            </w:r>
            <w:r w:rsidRPr="00296F22">
              <w:rPr>
                <w:rStyle w:val="StyleArial11pt"/>
                <w:sz w:val="24"/>
              </w:rPr>
              <w:t xml:space="preserve"> or a request for </w:t>
            </w:r>
            <w:r w:rsidRPr="00296F22">
              <w:rPr>
                <w:b/>
                <w:i/>
              </w:rPr>
              <w:t>standing data</w:t>
            </w:r>
            <w:r w:rsidRPr="00296F22">
              <w:rPr>
                <w:rStyle w:val="StyleArial11pt"/>
                <w:sz w:val="24"/>
              </w:rPr>
              <w:t>, as applicable.</w:t>
            </w:r>
          </w:p>
          <w:p w:rsidR="00284C92" w:rsidRPr="00FC1DDC" w:rsidRDefault="00284C92" w:rsidP="00133C10">
            <w:pPr>
              <w:spacing w:line="276" w:lineRule="auto"/>
              <w:rPr>
                <w:rStyle w:val="StyleArial11pt"/>
                <w:sz w:val="24"/>
              </w:rPr>
            </w:pPr>
          </w:p>
        </w:tc>
      </w:tr>
      <w:tr w:rsidR="00284C92" w:rsidTr="00133C10">
        <w:tc>
          <w:tcPr>
            <w:tcW w:w="3227" w:type="dxa"/>
          </w:tcPr>
          <w:p w:rsidR="00284C92" w:rsidRPr="00945DD8" w:rsidRDefault="00284C92" w:rsidP="00133C10">
            <w:pPr>
              <w:spacing w:line="276" w:lineRule="auto"/>
              <w:rPr>
                <w:rFonts w:eastAsia="Calibri"/>
                <w:b/>
              </w:rPr>
            </w:pPr>
            <w:r>
              <w:rPr>
                <w:b/>
                <w:i/>
              </w:rPr>
              <w:t>data request form</w:t>
            </w:r>
          </w:p>
        </w:tc>
        <w:tc>
          <w:tcPr>
            <w:tcW w:w="6345" w:type="dxa"/>
          </w:tcPr>
          <w:p w:rsidR="00284C92" w:rsidRDefault="00284C92" w:rsidP="00133C10">
            <w:pPr>
              <w:spacing w:line="276" w:lineRule="auto"/>
              <w:rPr>
                <w:rStyle w:val="StyleArial11pt"/>
                <w:sz w:val="24"/>
              </w:rPr>
            </w:pPr>
            <w:proofErr w:type="gramStart"/>
            <w:r w:rsidRPr="00FC1DDC">
              <w:rPr>
                <w:rStyle w:val="StyleArial11pt"/>
                <w:sz w:val="24"/>
              </w:rPr>
              <w:t>means</w:t>
            </w:r>
            <w:proofErr w:type="gramEnd"/>
            <w:r w:rsidRPr="00FC1DDC">
              <w:rPr>
                <w:rStyle w:val="StyleArial11pt"/>
                <w:sz w:val="24"/>
              </w:rPr>
              <w:t xml:space="preserve"> a </w:t>
            </w:r>
            <w:r w:rsidRPr="00FC1DDC">
              <w:rPr>
                <w:b/>
                <w:i/>
              </w:rPr>
              <w:t>standing data request form</w:t>
            </w:r>
            <w:r w:rsidRPr="00FC1DDC">
              <w:rPr>
                <w:rStyle w:val="StyleArial11pt"/>
                <w:sz w:val="24"/>
              </w:rPr>
              <w:t xml:space="preserve"> or a </w:t>
            </w:r>
            <w:r w:rsidRPr="00FC1DDC">
              <w:rPr>
                <w:b/>
                <w:i/>
              </w:rPr>
              <w:t>historical consumption data request</w:t>
            </w:r>
            <w:r w:rsidRPr="00FC1DDC">
              <w:rPr>
                <w:rStyle w:val="StyleArial11pt"/>
                <w:sz w:val="24"/>
              </w:rPr>
              <w:t xml:space="preserve"> </w:t>
            </w:r>
            <w:r w:rsidRPr="00FC1DDC">
              <w:rPr>
                <w:b/>
                <w:i/>
              </w:rPr>
              <w:t>form</w:t>
            </w:r>
            <w:r w:rsidRPr="00FC1DDC">
              <w:rPr>
                <w:rStyle w:val="StyleArial11pt"/>
                <w:sz w:val="24"/>
              </w:rPr>
              <w:t xml:space="preserve">, as applicable, published by the </w:t>
            </w:r>
            <w:r w:rsidRPr="00FC1DDC">
              <w:rPr>
                <w:b/>
                <w:i/>
              </w:rPr>
              <w:t>network provider</w:t>
            </w:r>
            <w:r w:rsidRPr="00FC1DDC">
              <w:rPr>
                <w:rStyle w:val="StyleArial11pt"/>
                <w:sz w:val="24"/>
              </w:rPr>
              <w:t xml:space="preserve"> under clause 6.2. </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default rate</w:t>
            </w:r>
          </w:p>
        </w:tc>
        <w:tc>
          <w:tcPr>
            <w:tcW w:w="6345" w:type="dxa"/>
          </w:tcPr>
          <w:p w:rsidR="00284C92" w:rsidRDefault="00284C92" w:rsidP="00133C10">
            <w:pPr>
              <w:spacing w:line="276" w:lineRule="auto"/>
            </w:pPr>
            <w:proofErr w:type="gramStart"/>
            <w:r w:rsidRPr="00FC1DDC">
              <w:t>means</w:t>
            </w:r>
            <w:proofErr w:type="gramEnd"/>
            <w:r w:rsidRPr="00FC1DDC">
              <w:t xml:space="preserve">, at any time, the </w:t>
            </w:r>
            <w:r w:rsidRPr="00FC1DDC">
              <w:rPr>
                <w:b/>
                <w:i/>
              </w:rPr>
              <w:t>bank bill rate</w:t>
            </w:r>
            <w:r w:rsidRPr="00FC1DDC">
              <w:rPr>
                <w:i/>
              </w:rPr>
              <w:t xml:space="preserve"> </w:t>
            </w:r>
            <w:r w:rsidRPr="00FC1DDC">
              <w:t xml:space="preserve">plus two percentage points per annum. </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FC1DDC">
              <w:rPr>
                <w:b/>
                <w:i/>
              </w:rPr>
              <w:t>disputing party</w:t>
            </w:r>
          </w:p>
        </w:tc>
        <w:tc>
          <w:tcPr>
            <w:tcW w:w="6345" w:type="dxa"/>
          </w:tcPr>
          <w:p w:rsidR="00284C92" w:rsidRDefault="00284C92" w:rsidP="00133C10">
            <w:pPr>
              <w:spacing w:line="276" w:lineRule="auto"/>
            </w:pPr>
            <w:proofErr w:type="gramStart"/>
            <w:r w:rsidRPr="00FC1DDC">
              <w:t>means</w:t>
            </w:r>
            <w:proofErr w:type="gramEnd"/>
            <w:r w:rsidRPr="00FC1DDC">
              <w:t xml:space="preserve"> an </w:t>
            </w:r>
            <w:r w:rsidRPr="00FC1DDC">
              <w:rPr>
                <w:b/>
                <w:i/>
              </w:rPr>
              <w:t>electricity entity</w:t>
            </w:r>
            <w:r w:rsidRPr="00FC1DDC">
              <w:t xml:space="preserve"> involved in a dispute under clause</w:t>
            </w:r>
            <w:r>
              <w:t> </w:t>
            </w:r>
            <w:r w:rsidRPr="00FC1DDC">
              <w:t>1</w:t>
            </w:r>
            <w:r>
              <w:t>1</w:t>
            </w:r>
            <w:r w:rsidRPr="00FC1DDC">
              <w:t>.1.</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electricity entity</w:t>
            </w:r>
          </w:p>
        </w:tc>
        <w:tc>
          <w:tcPr>
            <w:tcW w:w="6345" w:type="dxa"/>
          </w:tcPr>
          <w:p w:rsidR="00284C92" w:rsidRDefault="00284C92" w:rsidP="00133C10">
            <w:pPr>
              <w:spacing w:line="276" w:lineRule="auto"/>
            </w:pPr>
            <w:proofErr w:type="gramStart"/>
            <w:r w:rsidRPr="00FC1DDC">
              <w:t>has</w:t>
            </w:r>
            <w:proofErr w:type="gramEnd"/>
            <w:r w:rsidRPr="00FC1DDC">
              <w:t xml:space="preserve"> the meaning given to that term in the </w:t>
            </w:r>
            <w:r w:rsidRPr="00FC1DDC">
              <w:rPr>
                <w:b/>
                <w:i/>
              </w:rPr>
              <w:t>ERA</w:t>
            </w:r>
            <w:r w:rsidRPr="00FC1DDC">
              <w:t xml:space="preserve">. </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electricity network</w:t>
            </w:r>
          </w:p>
        </w:tc>
        <w:tc>
          <w:tcPr>
            <w:tcW w:w="6345" w:type="dxa"/>
          </w:tcPr>
          <w:p w:rsidR="00284C92" w:rsidRDefault="00284C92" w:rsidP="00133C10">
            <w:pPr>
              <w:spacing w:line="276" w:lineRule="auto"/>
            </w:pPr>
            <w:proofErr w:type="gramStart"/>
            <w:r w:rsidRPr="00FC1DDC">
              <w:t>has</w:t>
            </w:r>
            <w:proofErr w:type="gramEnd"/>
            <w:r w:rsidRPr="00FC1DDC">
              <w:t xml:space="preserve"> the meaning given to that term in the </w:t>
            </w:r>
            <w:r w:rsidRPr="00FC1DDC">
              <w:rPr>
                <w:b/>
                <w:i/>
              </w:rPr>
              <w:t>ERA</w:t>
            </w:r>
            <w:r w:rsidRPr="00FC1DDC">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embedded network</w:t>
            </w:r>
          </w:p>
        </w:tc>
        <w:tc>
          <w:tcPr>
            <w:tcW w:w="6345" w:type="dxa"/>
          </w:tcPr>
          <w:p w:rsidR="00284C92" w:rsidRDefault="00284C92" w:rsidP="00133C10">
            <w:pPr>
              <w:spacing w:line="276" w:lineRule="auto"/>
            </w:pPr>
            <w:proofErr w:type="gramStart"/>
            <w:r w:rsidRPr="00FC1DDC">
              <w:rPr>
                <w:rStyle w:val="StyleArial11pt"/>
                <w:sz w:val="24"/>
              </w:rPr>
              <w:t>means</w:t>
            </w:r>
            <w:proofErr w:type="gramEnd"/>
            <w:r w:rsidRPr="00FC1DDC">
              <w:rPr>
                <w:rStyle w:val="StyleArial11pt"/>
                <w:sz w:val="24"/>
              </w:rPr>
              <w:t xml:space="preserve"> an </w:t>
            </w:r>
            <w:r w:rsidRPr="00FC1DDC">
              <w:rPr>
                <w:rStyle w:val="StyleArial11pt"/>
                <w:b/>
                <w:i/>
                <w:sz w:val="24"/>
              </w:rPr>
              <w:t>electricity network</w:t>
            </w:r>
            <w:r w:rsidRPr="00FC1DDC">
              <w:rPr>
                <w:rStyle w:val="StyleArial11pt"/>
                <w:sz w:val="24"/>
              </w:rPr>
              <w:t xml:space="preserve"> not owned or operated by a </w:t>
            </w:r>
            <w:r w:rsidRPr="00FC1DDC">
              <w:rPr>
                <w:b/>
                <w:i/>
              </w:rPr>
              <w:t>network provider</w:t>
            </w:r>
            <w:r w:rsidRPr="00FC1DDC">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ENTPA Act</w:t>
            </w:r>
          </w:p>
        </w:tc>
        <w:tc>
          <w:tcPr>
            <w:tcW w:w="6345" w:type="dxa"/>
          </w:tcPr>
          <w:p w:rsidR="00284C92" w:rsidRDefault="00284C92" w:rsidP="00133C10">
            <w:pPr>
              <w:spacing w:line="276" w:lineRule="auto"/>
            </w:pPr>
            <w:proofErr w:type="gramStart"/>
            <w:r w:rsidRPr="00FC1DDC">
              <w:t>means</w:t>
            </w:r>
            <w:proofErr w:type="gramEnd"/>
            <w:r w:rsidRPr="00FC1DDC">
              <w:t xml:space="preserve"> the </w:t>
            </w:r>
            <w:r w:rsidRPr="00FC1DDC">
              <w:rPr>
                <w:i/>
              </w:rPr>
              <w:t>Electricity Networks (Third Party Access) Act</w:t>
            </w:r>
            <w:r w:rsidRPr="00FC1DDC">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ERA</w:t>
            </w:r>
          </w:p>
        </w:tc>
        <w:tc>
          <w:tcPr>
            <w:tcW w:w="6345" w:type="dxa"/>
          </w:tcPr>
          <w:p w:rsidR="00284C92" w:rsidRDefault="00284C92" w:rsidP="00133C10">
            <w:pPr>
              <w:spacing w:line="276" w:lineRule="auto"/>
            </w:pPr>
            <w:proofErr w:type="gramStart"/>
            <w:r w:rsidRPr="00FC1DDC">
              <w:t>means</w:t>
            </w:r>
            <w:proofErr w:type="gramEnd"/>
            <w:r w:rsidRPr="00FC1DDC">
              <w:t xml:space="preserve"> the</w:t>
            </w:r>
            <w:r w:rsidRPr="00FC1DDC">
              <w:rPr>
                <w:b/>
              </w:rPr>
              <w:t xml:space="preserve"> </w:t>
            </w:r>
            <w:r w:rsidRPr="00FC1DDC">
              <w:rPr>
                <w:i/>
              </w:rPr>
              <w:t>Electricity Reform Act</w:t>
            </w:r>
            <w:r w:rsidRPr="00FC1DDC">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FC1DDC">
              <w:rPr>
                <w:b/>
                <w:i/>
              </w:rPr>
              <w:t>erroneous transfer</w:t>
            </w:r>
          </w:p>
        </w:tc>
        <w:tc>
          <w:tcPr>
            <w:tcW w:w="6345" w:type="dxa"/>
          </w:tcPr>
          <w:p w:rsidR="00284C92" w:rsidRDefault="00284C92" w:rsidP="00133C10">
            <w:pPr>
              <w:spacing w:line="276" w:lineRule="auto"/>
              <w:rPr>
                <w:rStyle w:val="StyleArial11pt"/>
                <w:sz w:val="24"/>
              </w:rPr>
            </w:pPr>
            <w:proofErr w:type="gramStart"/>
            <w:r w:rsidRPr="00FC1DDC">
              <w:rPr>
                <w:rStyle w:val="StyleArial11pt"/>
                <w:sz w:val="24"/>
              </w:rPr>
              <w:t>is</w:t>
            </w:r>
            <w:proofErr w:type="gramEnd"/>
            <w:r w:rsidRPr="00FC1DDC">
              <w:rPr>
                <w:rStyle w:val="StyleArial11pt"/>
                <w:sz w:val="24"/>
              </w:rPr>
              <w:t xml:space="preserve"> a </w:t>
            </w:r>
            <w:r w:rsidRPr="00FC1DDC">
              <w:rPr>
                <w:b/>
                <w:i/>
              </w:rPr>
              <w:t>transfer</w:t>
            </w:r>
            <w:r w:rsidRPr="00FC1DDC">
              <w:rPr>
                <w:i/>
              </w:rPr>
              <w:t xml:space="preserve"> </w:t>
            </w:r>
            <w:r w:rsidRPr="00FC1DDC">
              <w:rPr>
                <w:rStyle w:val="StyleArial11pt"/>
                <w:sz w:val="24"/>
              </w:rPr>
              <w:t xml:space="preserve">that was made without the </w:t>
            </w:r>
            <w:r w:rsidRPr="00FC1DDC">
              <w:rPr>
                <w:b/>
                <w:i/>
              </w:rPr>
              <w:t>verifiable consent</w:t>
            </w:r>
            <w:r w:rsidRPr="00FC1DDC">
              <w:rPr>
                <w:i/>
              </w:rPr>
              <w:t xml:space="preserve"> of</w:t>
            </w:r>
            <w:r w:rsidRPr="00FC1DDC">
              <w:rPr>
                <w:rStyle w:val="StyleArial11pt"/>
                <w:sz w:val="24"/>
              </w:rPr>
              <w:t xml:space="preserve"> the </w:t>
            </w:r>
            <w:r w:rsidRPr="00FC1DDC">
              <w:rPr>
                <w:b/>
                <w:i/>
              </w:rPr>
              <w:t>customer</w:t>
            </w:r>
            <w:r w:rsidRPr="00FC1DDC">
              <w:rPr>
                <w:i/>
              </w:rPr>
              <w:t xml:space="preserve"> </w:t>
            </w:r>
            <w:r w:rsidRPr="00FC1DDC">
              <w:rPr>
                <w:rStyle w:val="StyleArial11pt"/>
                <w:sz w:val="24"/>
              </w:rPr>
              <w:t>that was transferred.</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exit point</w:t>
            </w:r>
          </w:p>
        </w:tc>
        <w:tc>
          <w:tcPr>
            <w:tcW w:w="6345" w:type="dxa"/>
          </w:tcPr>
          <w:p w:rsidR="00284C92" w:rsidRDefault="00284C92" w:rsidP="00133C10">
            <w:pPr>
              <w:spacing w:line="276" w:lineRule="auto"/>
              <w:rPr>
                <w:rStyle w:val="StyleArial11pt"/>
                <w:sz w:val="24"/>
              </w:rPr>
            </w:pPr>
            <w:proofErr w:type="gramStart"/>
            <w:r>
              <w:rPr>
                <w:rStyle w:val="StyleArial11pt"/>
                <w:sz w:val="24"/>
              </w:rPr>
              <w:t>means</w:t>
            </w:r>
            <w:proofErr w:type="gramEnd"/>
            <w:r>
              <w:rPr>
                <w:rStyle w:val="StyleArial11pt"/>
                <w:sz w:val="24"/>
              </w:rPr>
              <w:t xml:space="preserve"> a point at which electricity is transferred to or from an </w:t>
            </w:r>
            <w:r w:rsidRPr="0055328E">
              <w:rPr>
                <w:rStyle w:val="StyleArial11pt"/>
                <w:b/>
                <w:i/>
                <w:sz w:val="24"/>
              </w:rPr>
              <w:t>electricity network</w:t>
            </w:r>
            <w:r>
              <w:rPr>
                <w:rStyle w:val="StyleArial11pt"/>
                <w:sz w:val="24"/>
              </w:rPr>
              <w:t xml:space="preserve"> established between a </w:t>
            </w:r>
            <w:r w:rsidRPr="0055328E">
              <w:rPr>
                <w:rStyle w:val="StyleArial11pt"/>
                <w:b/>
                <w:i/>
                <w:sz w:val="24"/>
              </w:rPr>
              <w:t>network provider</w:t>
            </w:r>
            <w:r>
              <w:rPr>
                <w:rStyle w:val="StyleArial11pt"/>
                <w:sz w:val="24"/>
              </w:rPr>
              <w:t xml:space="preserve"> and a </w:t>
            </w:r>
            <w:r w:rsidRPr="0055328E">
              <w:rPr>
                <w:rStyle w:val="StyleArial11pt"/>
                <w:b/>
                <w:i/>
                <w:sz w:val="24"/>
              </w:rPr>
              <w:t>customer</w:t>
            </w:r>
            <w:r>
              <w:rPr>
                <w:rStyle w:val="StyleArial11pt"/>
                <w:sz w:val="24"/>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8D3F84">
              <w:rPr>
                <w:rStyle w:val="StyleArial11pt"/>
                <w:b/>
                <w:i/>
                <w:sz w:val="24"/>
              </w:rPr>
              <w:t>Gazette notice</w:t>
            </w:r>
          </w:p>
        </w:tc>
        <w:tc>
          <w:tcPr>
            <w:tcW w:w="6345" w:type="dxa"/>
          </w:tcPr>
          <w:p w:rsidR="00284C92" w:rsidRDefault="00284C92" w:rsidP="00133C10">
            <w:pPr>
              <w:spacing w:line="276" w:lineRule="auto"/>
              <w:rPr>
                <w:rStyle w:val="StyleArial11pt"/>
                <w:b/>
                <w:sz w:val="24"/>
              </w:rPr>
            </w:pPr>
            <w:proofErr w:type="gramStart"/>
            <w:r w:rsidRPr="008D3F84">
              <w:rPr>
                <w:rStyle w:val="StyleArial11pt"/>
                <w:sz w:val="24"/>
              </w:rPr>
              <w:t>has</w:t>
            </w:r>
            <w:proofErr w:type="gramEnd"/>
            <w:r w:rsidRPr="008D3F84">
              <w:rPr>
                <w:rStyle w:val="StyleArial11pt"/>
                <w:sz w:val="24"/>
              </w:rPr>
              <w:t xml:space="preserve"> the meaning given to that term in the </w:t>
            </w:r>
            <w:r w:rsidRPr="008D3F84">
              <w:rPr>
                <w:rStyle w:val="StyleArial11pt"/>
                <w:b/>
                <w:i/>
                <w:sz w:val="24"/>
              </w:rPr>
              <w:t>Interpretation Act</w:t>
            </w:r>
            <w:r w:rsidRPr="008D3F84">
              <w:rPr>
                <w:rStyle w:val="StyleArial11pt"/>
                <w:b/>
                <w:sz w:val="24"/>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generation services</w:t>
            </w:r>
          </w:p>
        </w:tc>
        <w:tc>
          <w:tcPr>
            <w:tcW w:w="6345" w:type="dxa"/>
          </w:tcPr>
          <w:p w:rsidR="00284C92" w:rsidRDefault="00284C92" w:rsidP="00133C10">
            <w:pPr>
              <w:spacing w:line="276" w:lineRule="auto"/>
              <w:rPr>
                <w:i/>
              </w:rPr>
            </w:pPr>
            <w:proofErr w:type="gramStart"/>
            <w:r w:rsidRPr="008D3F84">
              <w:t>means</w:t>
            </w:r>
            <w:proofErr w:type="gramEnd"/>
            <w:r w:rsidRPr="008D3F84">
              <w:t xml:space="preserve"> all services provided by a </w:t>
            </w:r>
            <w:r w:rsidRPr="008D3F84">
              <w:rPr>
                <w:b/>
                <w:i/>
              </w:rPr>
              <w:t>generator</w:t>
            </w:r>
            <w:r w:rsidRPr="008D3F84">
              <w:t xml:space="preserve"> to a </w:t>
            </w:r>
            <w:r w:rsidRPr="008D3F84">
              <w:rPr>
                <w:b/>
                <w:i/>
              </w:rPr>
              <w:t>retailer</w:t>
            </w:r>
            <w:r w:rsidRPr="008D3F84">
              <w:t xml:space="preserve"> in relation to the</w:t>
            </w:r>
            <w:r w:rsidRPr="008D3F84">
              <w:rPr>
                <w:b/>
                <w:i/>
              </w:rPr>
              <w:t xml:space="preserve"> supply</w:t>
            </w:r>
            <w:r w:rsidRPr="008D3F84">
              <w:t xml:space="preserve"> of the </w:t>
            </w:r>
            <w:r w:rsidRPr="008D3F84">
              <w:rPr>
                <w:b/>
                <w:i/>
              </w:rPr>
              <w:t>retailer's</w:t>
            </w:r>
            <w:r w:rsidRPr="008D3F84">
              <w:t xml:space="preserve"> </w:t>
            </w:r>
            <w:r w:rsidRPr="008D3F84">
              <w:rPr>
                <w:b/>
                <w:i/>
              </w:rPr>
              <w:t>customers</w:t>
            </w:r>
            <w:r w:rsidRPr="008D3F84">
              <w:t>.</w:t>
            </w:r>
            <w:r w:rsidRPr="008D3F84">
              <w:rPr>
                <w:i/>
              </w:rPr>
              <w:t xml:space="preserve"> </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8D3F84">
              <w:rPr>
                <w:b/>
                <w:i/>
              </w:rPr>
              <w:t>generator</w:t>
            </w:r>
          </w:p>
        </w:tc>
        <w:tc>
          <w:tcPr>
            <w:tcW w:w="6345" w:type="dxa"/>
          </w:tcPr>
          <w:p w:rsidR="00284C92" w:rsidRDefault="00284C92" w:rsidP="00133C10">
            <w:pPr>
              <w:spacing w:line="276" w:lineRule="auto"/>
            </w:pPr>
            <w:proofErr w:type="gramStart"/>
            <w:r w:rsidRPr="008D3F84">
              <w:t>means</w:t>
            </w:r>
            <w:proofErr w:type="gramEnd"/>
            <w:r w:rsidRPr="008D3F84">
              <w:t xml:space="preserve"> an </w:t>
            </w:r>
            <w:r w:rsidRPr="008D3F84">
              <w:rPr>
                <w:b/>
                <w:i/>
              </w:rPr>
              <w:t>electricity entity</w:t>
            </w:r>
            <w:r w:rsidRPr="008D3F84">
              <w:t xml:space="preserve"> that is licensed to generate electricity in the</w:t>
            </w:r>
            <w:r w:rsidRPr="008D3F84">
              <w:rPr>
                <w:b/>
                <w:i/>
              </w:rPr>
              <w:t xml:space="preserve"> electricity supply industry</w:t>
            </w:r>
            <w:r w:rsidRPr="008D3F84">
              <w:t xml:space="preserve"> in accordance with the </w:t>
            </w:r>
            <w:r w:rsidRPr="008D3F84">
              <w:rPr>
                <w:b/>
                <w:i/>
              </w:rPr>
              <w:t>ERA</w:t>
            </w:r>
            <w:r w:rsidRPr="008D3F84">
              <w:t xml:space="preserve">. </w:t>
            </w:r>
          </w:p>
          <w:p w:rsidR="00284C92" w:rsidRDefault="00284C92" w:rsidP="00133C10">
            <w:pPr>
              <w:spacing w:line="276" w:lineRule="auto"/>
              <w:rPr>
                <w:rFonts w:eastAsia="Calibri"/>
              </w:rPr>
            </w:pPr>
          </w:p>
        </w:tc>
      </w:tr>
      <w:tr w:rsidR="00284C92" w:rsidTr="00133C10">
        <w:tc>
          <w:tcPr>
            <w:tcW w:w="3227" w:type="dxa"/>
          </w:tcPr>
          <w:p w:rsidR="00284C92" w:rsidRDefault="00284C92" w:rsidP="00133C10">
            <w:pPr>
              <w:spacing w:line="276" w:lineRule="auto"/>
              <w:rPr>
                <w:b/>
                <w:i/>
              </w:rPr>
            </w:pPr>
            <w:r w:rsidRPr="008D3F84">
              <w:rPr>
                <w:b/>
                <w:i/>
              </w:rPr>
              <w:t>goo</w:t>
            </w:r>
            <w:r>
              <w:rPr>
                <w:b/>
                <w:i/>
              </w:rPr>
              <w:t>d electricity industry practice</w:t>
            </w:r>
          </w:p>
          <w:p w:rsidR="00284C92" w:rsidRPr="00945DD8" w:rsidRDefault="00284C92" w:rsidP="00133C10">
            <w:pPr>
              <w:spacing w:line="276" w:lineRule="auto"/>
              <w:rPr>
                <w:rFonts w:eastAsia="Calibri"/>
                <w:b/>
              </w:rPr>
            </w:pPr>
          </w:p>
        </w:tc>
        <w:tc>
          <w:tcPr>
            <w:tcW w:w="6345" w:type="dxa"/>
          </w:tcPr>
          <w:p w:rsidR="00284C92" w:rsidRDefault="00284C92" w:rsidP="00133C10">
            <w:pPr>
              <w:spacing w:line="276" w:lineRule="auto"/>
              <w:rPr>
                <w:rStyle w:val="StyleArial11pt"/>
                <w:sz w:val="24"/>
              </w:rPr>
            </w:pPr>
            <w:r>
              <w:rPr>
                <w:rStyle w:val="StyleArial11pt"/>
                <w:sz w:val="24"/>
              </w:rPr>
              <w:t xml:space="preserve">the exercise of that degree of skill, diligence, prudence and foresight that reasonably would be expected from a significant proportion of operators of facilities forming part of a power system for the generation, transmission, distribution and supply of electricity comparable to those applicable to the relevant facility consistent with applicable laws, including the </w:t>
            </w:r>
            <w:r w:rsidRPr="0055328E">
              <w:rPr>
                <w:rStyle w:val="StyleArial11pt"/>
                <w:b/>
                <w:i/>
                <w:sz w:val="24"/>
              </w:rPr>
              <w:t>applicable regulatory instruments</w:t>
            </w:r>
            <w:r>
              <w:rPr>
                <w:rStyle w:val="StyleArial11pt"/>
                <w:sz w:val="24"/>
              </w:rPr>
              <w:t>, licences, industry codes, reliability, safety and environmental protection.</w:t>
            </w:r>
          </w:p>
          <w:p w:rsidR="00284C92" w:rsidRPr="000560BC"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8D3F84">
              <w:rPr>
                <w:rFonts w:eastAsia="Calibri" w:cs="Arial"/>
                <w:b/>
                <w:i/>
              </w:rPr>
              <w:t>greenfield exit point</w:t>
            </w:r>
          </w:p>
        </w:tc>
        <w:tc>
          <w:tcPr>
            <w:tcW w:w="6345" w:type="dxa"/>
          </w:tcPr>
          <w:p w:rsidR="00284C92" w:rsidRDefault="00284C92" w:rsidP="00133C10">
            <w:pPr>
              <w:spacing w:line="276" w:lineRule="auto"/>
              <w:rPr>
                <w:rFonts w:cs="Arial"/>
                <w:bCs/>
              </w:rPr>
            </w:pPr>
            <w:proofErr w:type="gramStart"/>
            <w:r w:rsidRPr="008D3F84">
              <w:rPr>
                <w:rFonts w:cs="Arial"/>
                <w:bCs/>
              </w:rPr>
              <w:t>means</w:t>
            </w:r>
            <w:proofErr w:type="gramEnd"/>
            <w:r w:rsidRPr="008D3F84">
              <w:rPr>
                <w:rFonts w:cs="Arial"/>
                <w:bCs/>
              </w:rPr>
              <w:t xml:space="preserve"> an </w:t>
            </w:r>
            <w:r w:rsidRPr="008D3F84">
              <w:rPr>
                <w:rFonts w:cs="Arial"/>
                <w:b/>
                <w:bCs/>
                <w:i/>
              </w:rPr>
              <w:t>exit point</w:t>
            </w:r>
            <w:r w:rsidRPr="008D3F84">
              <w:rPr>
                <w:rFonts w:cs="Arial"/>
                <w:b/>
                <w:bCs/>
              </w:rPr>
              <w:t xml:space="preserve"> </w:t>
            </w:r>
            <w:r w:rsidRPr="008D3F84">
              <w:rPr>
                <w:rFonts w:cs="Arial"/>
                <w:bCs/>
              </w:rPr>
              <w:t xml:space="preserve">at which no retailer has assumed the rights and obligations to </w:t>
            </w:r>
            <w:r w:rsidRPr="008D3F84">
              <w:rPr>
                <w:rFonts w:cs="Arial"/>
                <w:b/>
                <w:bCs/>
                <w:i/>
              </w:rPr>
              <w:t>supply</w:t>
            </w:r>
            <w:r w:rsidRPr="008D3F84">
              <w:rPr>
                <w:rFonts w:cs="Arial"/>
                <w:bCs/>
              </w:rPr>
              <w:t xml:space="preserve"> electricity as a result of a </w:t>
            </w:r>
            <w:r w:rsidRPr="008D3F84">
              <w:rPr>
                <w:rFonts w:cs="Arial"/>
                <w:b/>
                <w:bCs/>
                <w:i/>
              </w:rPr>
              <w:t>valid transfer</w:t>
            </w:r>
            <w:r w:rsidRPr="008D3F84">
              <w:rPr>
                <w:rFonts w:cs="Arial"/>
                <w:bCs/>
                <w:i/>
              </w:rPr>
              <w:t>.</w:t>
            </w:r>
            <w:r w:rsidRPr="008D3F84">
              <w:rPr>
                <w:rFonts w:cs="Arial"/>
                <w:bCs/>
              </w:rPr>
              <w:t xml:space="preserve"> </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8D3F84">
              <w:rPr>
                <w:b/>
                <w:i/>
              </w:rPr>
              <w:t>guidelines</w:t>
            </w:r>
          </w:p>
        </w:tc>
        <w:tc>
          <w:tcPr>
            <w:tcW w:w="6345" w:type="dxa"/>
          </w:tcPr>
          <w:p w:rsidR="00284C92" w:rsidRDefault="00284C92" w:rsidP="00133C10">
            <w:pPr>
              <w:spacing w:line="276" w:lineRule="auto"/>
            </w:pPr>
            <w:proofErr w:type="gramStart"/>
            <w:r w:rsidRPr="008D3F84">
              <w:t>means</w:t>
            </w:r>
            <w:proofErr w:type="gramEnd"/>
            <w:r w:rsidRPr="008D3F84">
              <w:t xml:space="preserve"> a ‘guideline’ made by the </w:t>
            </w:r>
            <w:r w:rsidRPr="008D3F84">
              <w:rPr>
                <w:b/>
                <w:i/>
              </w:rPr>
              <w:t xml:space="preserve">Commission </w:t>
            </w:r>
            <w:r w:rsidRPr="008D3F84">
              <w:t>in accordance with clause 1.7.</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historical consumption data</w:t>
            </w:r>
          </w:p>
        </w:tc>
        <w:tc>
          <w:tcPr>
            <w:tcW w:w="6345" w:type="dxa"/>
          </w:tcPr>
          <w:p w:rsidR="00284C92" w:rsidRDefault="00284C92" w:rsidP="00133C10">
            <w:pPr>
              <w:spacing w:line="276" w:lineRule="auto"/>
              <w:rPr>
                <w:rStyle w:val="StyleArial11pt"/>
                <w:sz w:val="24"/>
              </w:rPr>
            </w:pPr>
            <w:proofErr w:type="gramStart"/>
            <w:r w:rsidRPr="008D3F84">
              <w:rPr>
                <w:rStyle w:val="StyleArial11pt"/>
                <w:sz w:val="24"/>
              </w:rPr>
              <w:t>in</w:t>
            </w:r>
            <w:proofErr w:type="gramEnd"/>
            <w:r w:rsidRPr="008D3F84">
              <w:rPr>
                <w:rStyle w:val="StyleArial11pt"/>
                <w:sz w:val="24"/>
              </w:rPr>
              <w:t xml:space="preserve"> relation to a </w:t>
            </w:r>
            <w:r w:rsidRPr="008D3F84">
              <w:rPr>
                <w:b/>
                <w:i/>
              </w:rPr>
              <w:t>customer</w:t>
            </w:r>
            <w:r w:rsidRPr="008D3F84">
              <w:rPr>
                <w:rStyle w:val="StyleArial11pt"/>
                <w:sz w:val="24"/>
              </w:rPr>
              <w:t xml:space="preserve">, means the metering </w:t>
            </w:r>
            <w:r w:rsidRPr="008D3F84">
              <w:rPr>
                <w:rStyle w:val="StyleArial11pt"/>
                <w:b/>
                <w:i/>
                <w:sz w:val="24"/>
              </w:rPr>
              <w:t>data</w:t>
            </w:r>
            <w:r w:rsidRPr="008D3F84">
              <w:rPr>
                <w:rStyle w:val="StyleArial11pt"/>
                <w:sz w:val="24"/>
              </w:rPr>
              <w:t xml:space="preserve"> of the type set out in clause A4.2 of Annexure 4 for the </w:t>
            </w:r>
            <w:r w:rsidRPr="008D3F84">
              <w:rPr>
                <w:b/>
                <w:i/>
              </w:rPr>
              <w:t>customer</w:t>
            </w:r>
            <w:r w:rsidRPr="008D3F84">
              <w:rPr>
                <w:rStyle w:val="StyleArial11pt"/>
                <w:sz w:val="24"/>
              </w:rPr>
              <w:t>.</w:t>
            </w:r>
          </w:p>
          <w:p w:rsidR="00284C92" w:rsidRDefault="00284C92" w:rsidP="00133C10">
            <w:pPr>
              <w:spacing w:line="276" w:lineRule="auto"/>
              <w:rPr>
                <w:rFonts w:eastAsia="Calibri"/>
              </w:rPr>
            </w:pPr>
          </w:p>
        </w:tc>
      </w:tr>
      <w:tr w:rsidR="00284C92" w:rsidTr="00133C10">
        <w:tc>
          <w:tcPr>
            <w:tcW w:w="3227" w:type="dxa"/>
          </w:tcPr>
          <w:p w:rsidR="00284C92" w:rsidRDefault="00284C92" w:rsidP="00133C10">
            <w:pPr>
              <w:spacing w:line="276" w:lineRule="auto"/>
              <w:rPr>
                <w:b/>
                <w:i/>
              </w:rPr>
            </w:pPr>
            <w:r w:rsidRPr="008D3F84">
              <w:rPr>
                <w:b/>
                <w:i/>
              </w:rPr>
              <w:t>historica</w:t>
            </w:r>
            <w:r>
              <w:rPr>
                <w:b/>
                <w:i/>
              </w:rPr>
              <w:t>l consumption data request form</w:t>
            </w:r>
          </w:p>
          <w:p w:rsidR="00284C92" w:rsidRPr="00945DD8" w:rsidRDefault="00284C92" w:rsidP="00133C10">
            <w:pPr>
              <w:spacing w:line="276" w:lineRule="auto"/>
              <w:rPr>
                <w:rFonts w:eastAsia="Calibri"/>
                <w:b/>
              </w:rPr>
            </w:pPr>
          </w:p>
        </w:tc>
        <w:tc>
          <w:tcPr>
            <w:tcW w:w="6345" w:type="dxa"/>
          </w:tcPr>
          <w:p w:rsidR="00284C92" w:rsidRDefault="00284C92" w:rsidP="00133C10">
            <w:pPr>
              <w:spacing w:line="276" w:lineRule="auto"/>
              <w:rPr>
                <w:rFonts w:eastAsia="Calibri"/>
              </w:rPr>
            </w:pPr>
            <w:proofErr w:type="gramStart"/>
            <w:r w:rsidRPr="008D3F84">
              <w:rPr>
                <w:rStyle w:val="StyleArial11pt"/>
                <w:sz w:val="24"/>
              </w:rPr>
              <w:t>means</w:t>
            </w:r>
            <w:proofErr w:type="gramEnd"/>
            <w:r w:rsidRPr="008D3F84">
              <w:rPr>
                <w:rStyle w:val="StyleArial11pt"/>
                <w:sz w:val="24"/>
              </w:rPr>
              <w:t xml:space="preserve"> the form published by a </w:t>
            </w:r>
            <w:r w:rsidRPr="008D3F84">
              <w:rPr>
                <w:b/>
                <w:i/>
              </w:rPr>
              <w:t>network provider</w:t>
            </w:r>
            <w:r w:rsidRPr="008D3F84">
              <w:rPr>
                <w:i/>
              </w:rPr>
              <w:t xml:space="preserve"> </w:t>
            </w:r>
            <w:r w:rsidRPr="008D3F84">
              <w:rPr>
                <w:rStyle w:val="StyleArial11pt"/>
                <w:sz w:val="24"/>
              </w:rPr>
              <w:t>under</w:t>
            </w:r>
            <w:r w:rsidRPr="008D3F84">
              <w:rPr>
                <w:i/>
              </w:rPr>
              <w:t xml:space="preserve"> </w:t>
            </w:r>
            <w:r w:rsidRPr="008D3F84">
              <w:rPr>
                <w:rStyle w:val="StyleArial11pt"/>
                <w:sz w:val="24"/>
              </w:rPr>
              <w:t>clause 6.2, in accordance with Annexure 2.</w:t>
            </w:r>
          </w:p>
        </w:tc>
      </w:tr>
      <w:tr w:rsidR="00284C92" w:rsidTr="00133C10">
        <w:tc>
          <w:tcPr>
            <w:tcW w:w="3227" w:type="dxa"/>
          </w:tcPr>
          <w:p w:rsidR="00284C92" w:rsidRPr="00945DD8" w:rsidRDefault="00284C92" w:rsidP="00133C10">
            <w:pPr>
              <w:spacing w:line="276" w:lineRule="auto"/>
              <w:rPr>
                <w:rFonts w:eastAsia="Calibri"/>
                <w:b/>
              </w:rPr>
            </w:pPr>
            <w:r>
              <w:rPr>
                <w:b/>
                <w:i/>
              </w:rPr>
              <w:t>incoming retailer</w:t>
            </w:r>
          </w:p>
        </w:tc>
        <w:tc>
          <w:tcPr>
            <w:tcW w:w="6345" w:type="dxa"/>
          </w:tcPr>
          <w:p w:rsidR="00284C92" w:rsidRDefault="00284C92" w:rsidP="00133C10">
            <w:pPr>
              <w:spacing w:line="276" w:lineRule="auto"/>
              <w:rPr>
                <w:rStyle w:val="StyleArial11pt"/>
                <w:sz w:val="24"/>
              </w:rPr>
            </w:pPr>
            <w:proofErr w:type="gramStart"/>
            <w:r w:rsidRPr="008D3F84">
              <w:rPr>
                <w:rStyle w:val="StyleArial11pt"/>
                <w:sz w:val="24"/>
              </w:rPr>
              <w:t>in</w:t>
            </w:r>
            <w:proofErr w:type="gramEnd"/>
            <w:r w:rsidRPr="008D3F84">
              <w:rPr>
                <w:rStyle w:val="StyleArial11pt"/>
                <w:sz w:val="24"/>
              </w:rPr>
              <w:t xml:space="preserve"> relation to a</w:t>
            </w:r>
            <w:r w:rsidRPr="008D3F84">
              <w:rPr>
                <w:b/>
              </w:rPr>
              <w:t xml:space="preserve"> </w:t>
            </w:r>
            <w:r w:rsidRPr="008D3F84">
              <w:rPr>
                <w:b/>
                <w:i/>
              </w:rPr>
              <w:t xml:space="preserve">transfer </w:t>
            </w:r>
            <w:r w:rsidRPr="008D3F84">
              <w:rPr>
                <w:rStyle w:val="StyleArial11pt"/>
                <w:sz w:val="24"/>
              </w:rPr>
              <w:t>of a</w:t>
            </w:r>
            <w:r w:rsidRPr="008D3F84">
              <w:rPr>
                <w:b/>
                <w:i/>
              </w:rPr>
              <w:t xml:space="preserve"> customer</w:t>
            </w:r>
            <w:r w:rsidRPr="008D3F84">
              <w:rPr>
                <w:rStyle w:val="StyleArial11pt"/>
                <w:sz w:val="24"/>
              </w:rPr>
              <w:t xml:space="preserve">, means the </w:t>
            </w:r>
            <w:r w:rsidRPr="008D3F84">
              <w:rPr>
                <w:b/>
                <w:i/>
              </w:rPr>
              <w:t>retailer</w:t>
            </w:r>
            <w:r w:rsidRPr="008D3F84">
              <w:rPr>
                <w:i/>
              </w:rPr>
              <w:t xml:space="preserve"> </w:t>
            </w:r>
            <w:r w:rsidRPr="008D3F84">
              <w:rPr>
                <w:rStyle w:val="StyleArial11pt"/>
                <w:sz w:val="24"/>
              </w:rPr>
              <w:t xml:space="preserve">that will </w:t>
            </w:r>
            <w:r w:rsidRPr="008D3F84">
              <w:rPr>
                <w:rStyle w:val="StyleArial11pt"/>
                <w:b/>
                <w:i/>
                <w:sz w:val="24"/>
              </w:rPr>
              <w:t>supply</w:t>
            </w:r>
            <w:r w:rsidRPr="008D3F84">
              <w:rPr>
                <w:rStyle w:val="StyleArial11pt"/>
                <w:sz w:val="24"/>
              </w:rPr>
              <w:t xml:space="preserve"> to the </w:t>
            </w:r>
            <w:r w:rsidRPr="008D3F84">
              <w:rPr>
                <w:b/>
                <w:i/>
              </w:rPr>
              <w:t>customer</w:t>
            </w:r>
            <w:r w:rsidRPr="008D3F84">
              <w:rPr>
                <w:i/>
              </w:rPr>
              <w:t xml:space="preserve"> </w:t>
            </w:r>
            <w:r w:rsidRPr="008D3F84">
              <w:rPr>
                <w:rStyle w:val="StyleArial11pt"/>
                <w:sz w:val="24"/>
              </w:rPr>
              <w:t>after the</w:t>
            </w:r>
            <w:r w:rsidRPr="008D3F84">
              <w:rPr>
                <w:b/>
              </w:rPr>
              <w:t xml:space="preserve"> </w:t>
            </w:r>
            <w:r w:rsidRPr="008D3F84">
              <w:rPr>
                <w:b/>
                <w:i/>
              </w:rPr>
              <w:t>transfer date</w:t>
            </w:r>
            <w:r w:rsidRPr="008D3F84">
              <w:rPr>
                <w:rStyle w:val="StyleArial11pt"/>
                <w:sz w:val="24"/>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8D3F84">
              <w:rPr>
                <w:b/>
                <w:i/>
              </w:rPr>
              <w:t xml:space="preserve">Interpretation </w:t>
            </w:r>
            <w:r>
              <w:rPr>
                <w:b/>
                <w:i/>
              </w:rPr>
              <w:t>Act</w:t>
            </w:r>
          </w:p>
        </w:tc>
        <w:tc>
          <w:tcPr>
            <w:tcW w:w="6345" w:type="dxa"/>
          </w:tcPr>
          <w:p w:rsidR="00284C92" w:rsidRDefault="00284C92" w:rsidP="00133C10">
            <w:pPr>
              <w:spacing w:line="276" w:lineRule="auto"/>
              <w:rPr>
                <w:rStyle w:val="StyleArial11pt"/>
                <w:sz w:val="24"/>
              </w:rPr>
            </w:pPr>
            <w:proofErr w:type="gramStart"/>
            <w:r w:rsidRPr="008D3F84">
              <w:rPr>
                <w:rStyle w:val="StyleArial11pt"/>
                <w:sz w:val="24"/>
              </w:rPr>
              <w:t>means</w:t>
            </w:r>
            <w:proofErr w:type="gramEnd"/>
            <w:r w:rsidRPr="008D3F84">
              <w:rPr>
                <w:b/>
              </w:rPr>
              <w:t xml:space="preserve"> </w:t>
            </w:r>
            <w:r w:rsidRPr="008D3F84">
              <w:rPr>
                <w:rStyle w:val="StyleArial11pt"/>
                <w:sz w:val="24"/>
              </w:rPr>
              <w:t xml:space="preserve">the </w:t>
            </w:r>
            <w:r w:rsidRPr="008D3F84">
              <w:rPr>
                <w:rStyle w:val="StyleArial11pt"/>
                <w:i/>
                <w:sz w:val="24"/>
              </w:rPr>
              <w:t>Interpretation Act</w:t>
            </w:r>
            <w:r w:rsidRPr="008D3F84">
              <w:rPr>
                <w:rStyle w:val="StyleArial11pt"/>
                <w:sz w:val="24"/>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89477C">
              <w:rPr>
                <w:rFonts w:cs="Arial"/>
                <w:b/>
                <w:bCs/>
                <w:i/>
              </w:rPr>
              <w:t>interruption</w:t>
            </w:r>
          </w:p>
        </w:tc>
        <w:tc>
          <w:tcPr>
            <w:tcW w:w="6345" w:type="dxa"/>
          </w:tcPr>
          <w:p w:rsidR="00284C92" w:rsidRDefault="00284C92" w:rsidP="00133C10">
            <w:pPr>
              <w:spacing w:line="276" w:lineRule="auto"/>
              <w:rPr>
                <w:rFonts w:cs="Arial"/>
                <w:bCs/>
              </w:rPr>
            </w:pPr>
            <w:proofErr w:type="gramStart"/>
            <w:r w:rsidRPr="0089477C">
              <w:rPr>
                <w:rFonts w:cs="Arial"/>
                <w:bCs/>
              </w:rPr>
              <w:t>means</w:t>
            </w:r>
            <w:proofErr w:type="gramEnd"/>
            <w:r w:rsidRPr="0089477C">
              <w:rPr>
                <w:rFonts w:cs="Arial"/>
                <w:bCs/>
              </w:rPr>
              <w:t xml:space="preserve"> a temporary unavailability or temporary curtailment of the </w:t>
            </w:r>
            <w:r w:rsidRPr="0089477C">
              <w:rPr>
                <w:rFonts w:cs="Arial"/>
                <w:b/>
                <w:bCs/>
                <w:i/>
              </w:rPr>
              <w:t xml:space="preserve">supply </w:t>
            </w:r>
            <w:r w:rsidRPr="0089477C">
              <w:rPr>
                <w:rFonts w:cs="Arial"/>
                <w:bCs/>
              </w:rPr>
              <w:t xml:space="preserve">of energy to a </w:t>
            </w:r>
            <w:r w:rsidRPr="0089477C">
              <w:rPr>
                <w:rFonts w:cs="Arial"/>
                <w:b/>
                <w:bCs/>
                <w:i/>
              </w:rPr>
              <w:t>customer’s</w:t>
            </w:r>
            <w:r w:rsidRPr="0089477C">
              <w:rPr>
                <w:rFonts w:cs="Arial"/>
                <w:bCs/>
              </w:rPr>
              <w:t xml:space="preserve"> premises, but does not include unavailability or curtailment in accordance with the terms and conditions of a customer retail contract or customer connection contract, and any applicable tariff, agreed with the </w:t>
            </w:r>
            <w:r w:rsidRPr="0089477C">
              <w:rPr>
                <w:rFonts w:cs="Arial"/>
                <w:b/>
                <w:bCs/>
                <w:i/>
              </w:rPr>
              <w:t>customer</w:t>
            </w:r>
            <w:r w:rsidRPr="0089477C">
              <w:rPr>
                <w:rFonts w:cs="Arial"/>
                <w:bCs/>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89477C">
              <w:rPr>
                <w:b/>
                <w:i/>
              </w:rPr>
              <w:t>interv</w:t>
            </w:r>
            <w:r>
              <w:rPr>
                <w:b/>
                <w:i/>
              </w:rPr>
              <w:t>al meter</w:t>
            </w:r>
          </w:p>
        </w:tc>
        <w:tc>
          <w:tcPr>
            <w:tcW w:w="6345" w:type="dxa"/>
          </w:tcPr>
          <w:p w:rsidR="00284C92" w:rsidRDefault="00284C92" w:rsidP="00133C10">
            <w:pPr>
              <w:spacing w:line="276" w:lineRule="auto"/>
              <w:rPr>
                <w:rStyle w:val="StyleArial11pt"/>
                <w:sz w:val="24"/>
              </w:rPr>
            </w:pPr>
            <w:proofErr w:type="gramStart"/>
            <w:r w:rsidRPr="0089477C">
              <w:rPr>
                <w:rStyle w:val="StyleArial11pt"/>
                <w:sz w:val="24"/>
              </w:rPr>
              <w:t>means</w:t>
            </w:r>
            <w:proofErr w:type="gramEnd"/>
            <w:r w:rsidRPr="0089477C">
              <w:rPr>
                <w:rStyle w:val="StyleArial11pt"/>
                <w:sz w:val="24"/>
              </w:rPr>
              <w:t xml:space="preserve"> a </w:t>
            </w:r>
            <w:r w:rsidRPr="0089477C">
              <w:rPr>
                <w:rStyle w:val="StyleArial11pt"/>
                <w:b/>
                <w:i/>
                <w:sz w:val="24"/>
              </w:rPr>
              <w:t>meter</w:t>
            </w:r>
            <w:r w:rsidRPr="0089477C">
              <w:rPr>
                <w:b/>
              </w:rPr>
              <w:t xml:space="preserve"> </w:t>
            </w:r>
            <w:r w:rsidRPr="0089477C">
              <w:rPr>
                <w:rStyle w:val="StyleArial11pt"/>
                <w:sz w:val="24"/>
              </w:rPr>
              <w:t xml:space="preserve">that records </w:t>
            </w:r>
            <w:r w:rsidRPr="0089477C">
              <w:rPr>
                <w:rStyle w:val="StyleArial11pt"/>
                <w:b/>
                <w:i/>
                <w:sz w:val="24"/>
              </w:rPr>
              <w:t xml:space="preserve">data </w:t>
            </w:r>
            <w:r w:rsidRPr="0089477C">
              <w:rPr>
                <w:rStyle w:val="StyleArial11pt"/>
                <w:sz w:val="24"/>
              </w:rPr>
              <w:t>electricity</w:t>
            </w:r>
            <w:r w:rsidRPr="0089477C">
              <w:rPr>
                <w:i/>
              </w:rPr>
              <w:t xml:space="preserve"> </w:t>
            </w:r>
            <w:r w:rsidRPr="0089477C">
              <w:rPr>
                <w:rStyle w:val="StyleArial11pt"/>
                <w:sz w:val="24"/>
              </w:rPr>
              <w:t>consumption at regular time intervals of no more than half an hour.</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Jacana Energy</w:t>
            </w:r>
          </w:p>
        </w:tc>
        <w:tc>
          <w:tcPr>
            <w:tcW w:w="6345" w:type="dxa"/>
          </w:tcPr>
          <w:p w:rsidR="00284C92" w:rsidRDefault="00284C92" w:rsidP="00133C10">
            <w:pPr>
              <w:spacing w:line="276" w:lineRule="auto"/>
            </w:pPr>
            <w:proofErr w:type="gramStart"/>
            <w:r w:rsidRPr="0089477C">
              <w:t>means</w:t>
            </w:r>
            <w:proofErr w:type="gramEnd"/>
            <w:r w:rsidRPr="0089477C">
              <w:t xml:space="preserve"> Power Retail Corporation, a government owned corporation established in accordance with the </w:t>
            </w:r>
            <w:r w:rsidRPr="0089477C">
              <w:rPr>
                <w:i/>
              </w:rPr>
              <w:t>Government Owned Corporations Act</w:t>
            </w:r>
            <w:r w:rsidRPr="0089477C">
              <w:t xml:space="preserve"> and trading as Jacana Energy.</w:t>
            </w:r>
          </w:p>
          <w:p w:rsidR="00284C92" w:rsidRDefault="00284C92" w:rsidP="00133C10">
            <w:pPr>
              <w:spacing w:line="276" w:lineRule="auto"/>
              <w:rPr>
                <w:rFonts w:eastAsia="Calibri"/>
              </w:rPr>
            </w:pPr>
          </w:p>
        </w:tc>
      </w:tr>
      <w:tr w:rsidR="00284C92" w:rsidTr="00133C10">
        <w:tc>
          <w:tcPr>
            <w:tcW w:w="3227" w:type="dxa"/>
          </w:tcPr>
          <w:p w:rsidR="00284C92" w:rsidRPr="00E67620" w:rsidRDefault="00284C92" w:rsidP="00133C10">
            <w:pPr>
              <w:spacing w:line="276" w:lineRule="auto"/>
              <w:rPr>
                <w:rStyle w:val="StyleArial11pt"/>
                <w:b/>
                <w:i/>
                <w:sz w:val="24"/>
              </w:rPr>
            </w:pPr>
            <w:r>
              <w:rPr>
                <w:b/>
                <w:i/>
              </w:rPr>
              <w:t>marketing</w:t>
            </w:r>
          </w:p>
        </w:tc>
        <w:tc>
          <w:tcPr>
            <w:tcW w:w="6345" w:type="dxa"/>
          </w:tcPr>
          <w:p w:rsidR="00284C92" w:rsidRDefault="00284C92" w:rsidP="00133C10">
            <w:pPr>
              <w:spacing w:line="276" w:lineRule="auto"/>
              <w:rPr>
                <w:rStyle w:val="StyleArial11pt"/>
                <w:sz w:val="24"/>
              </w:rPr>
            </w:pPr>
            <w:proofErr w:type="gramStart"/>
            <w:r w:rsidRPr="00A045F5">
              <w:rPr>
                <w:rStyle w:val="StyleArial11pt"/>
                <w:sz w:val="24"/>
              </w:rPr>
              <w:t>includes</w:t>
            </w:r>
            <w:proofErr w:type="gramEnd"/>
            <w:r w:rsidRPr="00A045F5">
              <w:rPr>
                <w:rStyle w:val="StyleArial11pt"/>
                <w:sz w:val="24"/>
              </w:rPr>
              <w:t xml:space="preserve"> advertising, sales, promotions, market research, public relations, discussions or negotiations by any means in the nature of a personal contact with a </w:t>
            </w:r>
            <w:r w:rsidRPr="00A045F5">
              <w:rPr>
                <w:b/>
                <w:i/>
              </w:rPr>
              <w:t xml:space="preserve">customer </w:t>
            </w:r>
            <w:r w:rsidRPr="00A045F5">
              <w:rPr>
                <w:rStyle w:val="StyleArial11pt"/>
                <w:sz w:val="24"/>
              </w:rPr>
              <w:t xml:space="preserve">whether solicited or unsolicited for the purposes of entering into an electricity </w:t>
            </w:r>
            <w:r w:rsidRPr="00A045F5">
              <w:rPr>
                <w:rStyle w:val="StyleArial11pt"/>
                <w:b/>
                <w:i/>
                <w:sz w:val="24"/>
              </w:rPr>
              <w:t>supply</w:t>
            </w:r>
            <w:r w:rsidRPr="00A045F5">
              <w:rPr>
                <w:rStyle w:val="StyleArial11pt"/>
                <w:sz w:val="24"/>
              </w:rPr>
              <w:t xml:space="preserve"> contract.</w:t>
            </w:r>
          </w:p>
          <w:p w:rsidR="00284C92" w:rsidRPr="00E67620" w:rsidRDefault="00284C92" w:rsidP="00133C10">
            <w:pPr>
              <w:spacing w:line="276" w:lineRule="auto"/>
              <w:rPr>
                <w:rStyle w:val="StyleArial11pt"/>
                <w:sz w:val="24"/>
              </w:rPr>
            </w:pPr>
          </w:p>
        </w:tc>
      </w:tr>
      <w:tr w:rsidR="00284C92" w:rsidTr="00133C10">
        <w:tc>
          <w:tcPr>
            <w:tcW w:w="3227" w:type="dxa"/>
          </w:tcPr>
          <w:p w:rsidR="00284C92" w:rsidRDefault="00284C92" w:rsidP="00133C10">
            <w:pPr>
              <w:spacing w:line="276" w:lineRule="auto"/>
              <w:rPr>
                <w:rStyle w:val="StyleArial11pt"/>
                <w:b/>
                <w:i/>
                <w:sz w:val="24"/>
              </w:rPr>
            </w:pPr>
            <w:r>
              <w:rPr>
                <w:rStyle w:val="StyleArial11pt"/>
                <w:b/>
                <w:i/>
                <w:sz w:val="24"/>
              </w:rPr>
              <w:t>market operator</w:t>
            </w:r>
          </w:p>
        </w:tc>
        <w:tc>
          <w:tcPr>
            <w:tcW w:w="6345" w:type="dxa"/>
          </w:tcPr>
          <w:p w:rsidR="00284C92" w:rsidRDefault="00284C92" w:rsidP="00133C10">
            <w:pPr>
              <w:spacing w:line="276" w:lineRule="auto"/>
              <w:rPr>
                <w:rStyle w:val="StyleArial11pt"/>
                <w:b/>
                <w:i/>
                <w:sz w:val="24"/>
              </w:rPr>
            </w:pPr>
            <w:proofErr w:type="gramStart"/>
            <w:r>
              <w:rPr>
                <w:rStyle w:val="StyleArial11pt"/>
                <w:sz w:val="24"/>
              </w:rPr>
              <w:t>means</w:t>
            </w:r>
            <w:proofErr w:type="gramEnd"/>
            <w:r>
              <w:rPr>
                <w:rStyle w:val="StyleArial11pt"/>
                <w:sz w:val="24"/>
              </w:rPr>
              <w:t xml:space="preserve"> the person who manages the wholesale market for electricity in the Northern Territory from time to time. </w:t>
            </w:r>
          </w:p>
          <w:p w:rsidR="00284C92" w:rsidRPr="00883CEA" w:rsidRDefault="00284C92" w:rsidP="00133C10">
            <w:pPr>
              <w:spacing w:line="276" w:lineRule="auto"/>
              <w:rPr>
                <w:rStyle w:val="StyleArial11pt"/>
                <w:sz w:val="24"/>
              </w:rPr>
            </w:pPr>
          </w:p>
        </w:tc>
      </w:tr>
      <w:tr w:rsidR="00284C92" w:rsidTr="00133C10">
        <w:tc>
          <w:tcPr>
            <w:tcW w:w="3227" w:type="dxa"/>
          </w:tcPr>
          <w:p w:rsidR="00284C92" w:rsidRDefault="00284C92" w:rsidP="00133C10">
            <w:pPr>
              <w:spacing w:line="276" w:lineRule="auto"/>
              <w:rPr>
                <w:rStyle w:val="StyleArial11pt"/>
                <w:b/>
                <w:i/>
                <w:sz w:val="24"/>
              </w:rPr>
            </w:pPr>
            <w:r>
              <w:rPr>
                <w:rStyle w:val="StyleArial11pt"/>
                <w:b/>
                <w:i/>
                <w:sz w:val="24"/>
              </w:rPr>
              <w:t>maximum credit allowance</w:t>
            </w:r>
          </w:p>
          <w:p w:rsidR="00284C92" w:rsidRPr="00E67620" w:rsidRDefault="00284C92" w:rsidP="00133C10">
            <w:pPr>
              <w:spacing w:line="276" w:lineRule="auto"/>
              <w:rPr>
                <w:rStyle w:val="StyleArial11pt"/>
                <w:b/>
                <w:i/>
                <w:sz w:val="24"/>
              </w:rPr>
            </w:pPr>
          </w:p>
        </w:tc>
        <w:tc>
          <w:tcPr>
            <w:tcW w:w="6345" w:type="dxa"/>
          </w:tcPr>
          <w:p w:rsidR="00284C92" w:rsidRPr="00E67620" w:rsidRDefault="00284C92" w:rsidP="00133C10">
            <w:pPr>
              <w:spacing w:line="276" w:lineRule="auto"/>
              <w:rPr>
                <w:rStyle w:val="StyleArial11pt"/>
                <w:sz w:val="24"/>
              </w:rPr>
            </w:pPr>
            <w:proofErr w:type="gramStart"/>
            <w:r w:rsidRPr="00A045F5">
              <w:rPr>
                <w:rStyle w:val="StyleArial11pt"/>
                <w:sz w:val="24"/>
              </w:rPr>
              <w:t>has</w:t>
            </w:r>
            <w:proofErr w:type="gramEnd"/>
            <w:r w:rsidRPr="00A045F5">
              <w:rPr>
                <w:rStyle w:val="StyleArial11pt"/>
                <w:sz w:val="24"/>
              </w:rPr>
              <w:t xml:space="preserve"> the meaning given to it in clause </w:t>
            </w:r>
            <w:r w:rsidRPr="00A045F5">
              <w:rPr>
                <w:rStyle w:val="StyleArial11pt"/>
                <w:rFonts w:cs="Arial"/>
                <w:sz w:val="24"/>
              </w:rPr>
              <w:t>A5</w:t>
            </w:r>
            <w:r w:rsidRPr="00A045F5">
              <w:rPr>
                <w:rStyle w:val="StyleArial11pt"/>
                <w:sz w:val="24"/>
              </w:rPr>
              <w:t xml:space="preserve">.5 of </w:t>
            </w:r>
            <w:r w:rsidRPr="00A045F5">
              <w:rPr>
                <w:rStyle w:val="StyleArial11pt"/>
                <w:rFonts w:cs="Arial"/>
                <w:sz w:val="24"/>
              </w:rPr>
              <w:t>Annexure 5</w:t>
            </w:r>
            <w:r w:rsidRPr="00A045F5">
              <w:rPr>
                <w:rStyle w:val="StyleArial11pt"/>
                <w:sz w:val="24"/>
              </w:rPr>
              <w:t>.</w:t>
            </w:r>
          </w:p>
        </w:tc>
      </w:tr>
      <w:tr w:rsidR="00284C92" w:rsidTr="00133C10">
        <w:tc>
          <w:tcPr>
            <w:tcW w:w="3227" w:type="dxa"/>
          </w:tcPr>
          <w:p w:rsidR="00284C92" w:rsidRDefault="00284C92" w:rsidP="00133C10">
            <w:pPr>
              <w:spacing w:line="276" w:lineRule="auto"/>
              <w:rPr>
                <w:b/>
                <w:i/>
              </w:rPr>
            </w:pPr>
            <w:r>
              <w:rPr>
                <w:b/>
                <w:i/>
              </w:rPr>
              <w:t>meter</w:t>
            </w:r>
          </w:p>
        </w:tc>
        <w:tc>
          <w:tcPr>
            <w:tcW w:w="6345" w:type="dxa"/>
          </w:tcPr>
          <w:p w:rsidR="00284C92" w:rsidRDefault="00284C92" w:rsidP="00133C10">
            <w:pPr>
              <w:spacing w:line="276" w:lineRule="auto"/>
              <w:rPr>
                <w:rStyle w:val="StyleArial11pt"/>
                <w:sz w:val="24"/>
              </w:rPr>
            </w:pPr>
            <w:proofErr w:type="gramStart"/>
            <w:r w:rsidRPr="00855566">
              <w:rPr>
                <w:rStyle w:val="StyleArial11pt"/>
                <w:sz w:val="24"/>
              </w:rPr>
              <w:t>in</w:t>
            </w:r>
            <w:proofErr w:type="gramEnd"/>
            <w:r w:rsidRPr="00855566">
              <w:rPr>
                <w:rStyle w:val="StyleArial11pt"/>
                <w:sz w:val="24"/>
              </w:rPr>
              <w:t xml:space="preserve"> relation to a </w:t>
            </w:r>
            <w:r w:rsidRPr="000F6B9F">
              <w:rPr>
                <w:b/>
                <w:i/>
              </w:rPr>
              <w:t>customer</w:t>
            </w:r>
            <w:r w:rsidRPr="000F6B9F">
              <w:rPr>
                <w:i/>
              </w:rPr>
              <w:t xml:space="preserve"> </w:t>
            </w:r>
            <w:r w:rsidRPr="00855566">
              <w:rPr>
                <w:rStyle w:val="StyleArial11pt"/>
                <w:sz w:val="24"/>
              </w:rPr>
              <w:t xml:space="preserve">at an </w:t>
            </w:r>
            <w:r w:rsidRPr="000F6B9F">
              <w:rPr>
                <w:b/>
                <w:i/>
              </w:rPr>
              <w:t>exit point</w:t>
            </w:r>
            <w:r w:rsidRPr="00855566">
              <w:rPr>
                <w:rStyle w:val="StyleArial11pt"/>
                <w:sz w:val="24"/>
              </w:rPr>
              <w:t xml:space="preserve">, means the </w:t>
            </w:r>
            <w:r w:rsidRPr="00855566">
              <w:rPr>
                <w:rStyle w:val="StyleArial11pt"/>
                <w:b/>
                <w:i/>
                <w:sz w:val="24"/>
              </w:rPr>
              <w:t>meter</w:t>
            </w:r>
            <w:r w:rsidRPr="00855566">
              <w:rPr>
                <w:rStyle w:val="StyleArial11pt"/>
                <w:sz w:val="24"/>
              </w:rPr>
              <w:t xml:space="preserve"> and appropriate infrastructure</w:t>
            </w:r>
            <w:r>
              <w:rPr>
                <w:rStyle w:val="StyleArial11pt"/>
                <w:sz w:val="24"/>
              </w:rPr>
              <w:t xml:space="preserve"> </w:t>
            </w:r>
            <w:r w:rsidRPr="00855566">
              <w:rPr>
                <w:rStyle w:val="StyleArial11pt"/>
                <w:sz w:val="24"/>
              </w:rPr>
              <w:t xml:space="preserve">at or about the </w:t>
            </w:r>
            <w:r w:rsidRPr="000F6B9F">
              <w:rPr>
                <w:b/>
                <w:i/>
              </w:rPr>
              <w:t>exit point</w:t>
            </w:r>
            <w:r w:rsidRPr="000F6B9F">
              <w:rPr>
                <w:i/>
              </w:rPr>
              <w:t xml:space="preserve"> </w:t>
            </w:r>
            <w:r w:rsidRPr="00855566">
              <w:rPr>
                <w:rStyle w:val="StyleArial11pt"/>
                <w:sz w:val="24"/>
              </w:rPr>
              <w:t xml:space="preserve">used to measure the </w:t>
            </w:r>
            <w:r w:rsidRPr="00855566">
              <w:rPr>
                <w:rStyle w:val="StyleArial11pt"/>
                <w:b/>
                <w:i/>
                <w:sz w:val="24"/>
              </w:rPr>
              <w:t>supply</w:t>
            </w:r>
            <w:r w:rsidRPr="00855566">
              <w:rPr>
                <w:rStyle w:val="StyleArial11pt"/>
                <w:sz w:val="24"/>
              </w:rPr>
              <w:t xml:space="preserve"> to the </w:t>
            </w:r>
            <w:r w:rsidRPr="000F6B9F">
              <w:rPr>
                <w:b/>
                <w:i/>
              </w:rPr>
              <w:t>customer</w:t>
            </w:r>
            <w:r w:rsidRPr="00855566">
              <w:rPr>
                <w:rStyle w:val="StyleArial11pt"/>
                <w:sz w:val="24"/>
              </w:rPr>
              <w:t>.</w:t>
            </w:r>
          </w:p>
          <w:p w:rsidR="00284C92" w:rsidRDefault="00284C92" w:rsidP="00133C10">
            <w:pPr>
              <w:spacing w:line="276" w:lineRule="auto"/>
              <w:rPr>
                <w:rStyle w:val="StyleArial11pt"/>
                <w:sz w:val="24"/>
              </w:rPr>
            </w:pPr>
          </w:p>
        </w:tc>
      </w:tr>
      <w:tr w:rsidR="00284C92" w:rsidTr="00133C10">
        <w:tc>
          <w:tcPr>
            <w:tcW w:w="3227" w:type="dxa"/>
          </w:tcPr>
          <w:p w:rsidR="00284C92" w:rsidRDefault="00284C92" w:rsidP="00133C10">
            <w:pPr>
              <w:spacing w:line="276" w:lineRule="auto"/>
              <w:rPr>
                <w:b/>
                <w:i/>
              </w:rPr>
            </w:pPr>
            <w:r w:rsidRPr="00855566">
              <w:rPr>
                <w:rStyle w:val="StyleArial11pt"/>
                <w:b/>
                <w:i/>
                <w:sz w:val="24"/>
              </w:rPr>
              <w:t>National Electricity Rules</w:t>
            </w:r>
          </w:p>
        </w:tc>
        <w:tc>
          <w:tcPr>
            <w:tcW w:w="6345" w:type="dxa"/>
          </w:tcPr>
          <w:p w:rsidR="00284C92" w:rsidRDefault="00284C92" w:rsidP="00133C10">
            <w:pPr>
              <w:spacing w:line="276" w:lineRule="auto"/>
              <w:rPr>
                <w:rStyle w:val="StyleArial11pt"/>
                <w:i/>
                <w:sz w:val="24"/>
              </w:rPr>
            </w:pPr>
            <w:r w:rsidRPr="00855566">
              <w:rPr>
                <w:rStyle w:val="StyleArial11pt"/>
                <w:sz w:val="24"/>
              </w:rPr>
              <w:t xml:space="preserve">are the ‘National Electricity Rules’ published by the </w:t>
            </w:r>
            <w:r w:rsidRPr="00855566">
              <w:rPr>
                <w:rStyle w:val="StyleArial11pt"/>
                <w:b/>
                <w:i/>
                <w:sz w:val="24"/>
              </w:rPr>
              <w:t xml:space="preserve">AEMC </w:t>
            </w:r>
            <w:r w:rsidRPr="00855566">
              <w:rPr>
                <w:rStyle w:val="StyleArial11pt"/>
                <w:sz w:val="24"/>
              </w:rPr>
              <w:t>and</w:t>
            </w:r>
            <w:r w:rsidRPr="00855566">
              <w:rPr>
                <w:rStyle w:val="StyleArial11pt"/>
                <w:b/>
                <w:i/>
                <w:sz w:val="24"/>
              </w:rPr>
              <w:t xml:space="preserve"> </w:t>
            </w:r>
            <w:r w:rsidRPr="00855566">
              <w:rPr>
                <w:rStyle w:val="StyleArial11pt"/>
                <w:sz w:val="24"/>
              </w:rPr>
              <w:t xml:space="preserve">made in accordance with the </w:t>
            </w:r>
            <w:r w:rsidRPr="00855566">
              <w:rPr>
                <w:rStyle w:val="StyleArial11pt"/>
                <w:i/>
                <w:sz w:val="24"/>
              </w:rPr>
              <w:t xml:space="preserve">National Electricity (South Australia) Act 1996 </w:t>
            </w:r>
            <w:r w:rsidRPr="000F6B9F">
              <w:rPr>
                <w:rStyle w:val="StyleArial11pt"/>
                <w:sz w:val="24"/>
              </w:rPr>
              <w:t>(SA)</w:t>
            </w:r>
            <w:r w:rsidRPr="00855566">
              <w:rPr>
                <w:rStyle w:val="StyleArial11pt"/>
                <w:i/>
                <w:sz w:val="24"/>
              </w:rPr>
              <w:t>.</w:t>
            </w:r>
          </w:p>
          <w:p w:rsidR="00284C92" w:rsidRPr="00855566" w:rsidRDefault="00284C92" w:rsidP="00133C10">
            <w:pPr>
              <w:spacing w:line="276" w:lineRule="auto"/>
              <w:rPr>
                <w:rStyle w:val="StyleArial11pt"/>
                <w:sz w:val="24"/>
              </w:rPr>
            </w:pPr>
          </w:p>
        </w:tc>
      </w:tr>
      <w:tr w:rsidR="00284C92" w:rsidTr="00133C10">
        <w:tc>
          <w:tcPr>
            <w:tcW w:w="3227" w:type="dxa"/>
          </w:tcPr>
          <w:p w:rsidR="00284C92" w:rsidRDefault="00284C92" w:rsidP="00133C10">
            <w:pPr>
              <w:spacing w:line="276" w:lineRule="auto"/>
              <w:rPr>
                <w:rStyle w:val="StyleArial11pt"/>
                <w:b/>
                <w:i/>
                <w:sz w:val="24"/>
              </w:rPr>
            </w:pPr>
            <w:r>
              <w:rPr>
                <w:rStyle w:val="StyleArial11pt"/>
                <w:b/>
                <w:i/>
                <w:sz w:val="24"/>
              </w:rPr>
              <w:t>National Energy Retail Law</w:t>
            </w:r>
          </w:p>
        </w:tc>
        <w:tc>
          <w:tcPr>
            <w:tcW w:w="6345" w:type="dxa"/>
          </w:tcPr>
          <w:p w:rsidR="00284C92" w:rsidRDefault="00284C92" w:rsidP="00133C10">
            <w:pPr>
              <w:spacing w:line="276" w:lineRule="auto"/>
              <w:rPr>
                <w:rStyle w:val="StyleArial11pt"/>
                <w:sz w:val="24"/>
              </w:rPr>
            </w:pPr>
            <w:proofErr w:type="gramStart"/>
            <w:r>
              <w:rPr>
                <w:rStyle w:val="StyleArial11pt"/>
                <w:sz w:val="24"/>
              </w:rPr>
              <w:t>means</w:t>
            </w:r>
            <w:proofErr w:type="gramEnd"/>
            <w:r>
              <w:rPr>
                <w:rStyle w:val="StyleArial11pt"/>
                <w:sz w:val="24"/>
              </w:rPr>
              <w:t xml:space="preserve"> the "National Energy Retail Law" made in accordance with the </w:t>
            </w:r>
            <w:r w:rsidRPr="00F21599">
              <w:rPr>
                <w:rStyle w:val="StyleArial11pt"/>
                <w:i/>
                <w:sz w:val="24"/>
              </w:rPr>
              <w:t>National Energy Retail Law (South Australia) Act 2011 (SA)</w:t>
            </w:r>
            <w:r>
              <w:rPr>
                <w:rStyle w:val="StyleArial11pt"/>
                <w:sz w:val="24"/>
              </w:rPr>
              <w:t>.</w:t>
            </w:r>
          </w:p>
        </w:tc>
      </w:tr>
      <w:tr w:rsidR="00284C92" w:rsidTr="00133C10">
        <w:tc>
          <w:tcPr>
            <w:tcW w:w="3227" w:type="dxa"/>
          </w:tcPr>
          <w:p w:rsidR="00284C92" w:rsidRPr="00E67620" w:rsidRDefault="00284C92" w:rsidP="00133C10">
            <w:pPr>
              <w:spacing w:line="276" w:lineRule="auto"/>
              <w:rPr>
                <w:rStyle w:val="StyleArial11pt"/>
                <w:b/>
                <w:i/>
                <w:sz w:val="24"/>
              </w:rPr>
            </w:pPr>
            <w:r>
              <w:rPr>
                <w:rStyle w:val="StyleArial11pt"/>
                <w:b/>
                <w:i/>
                <w:sz w:val="24"/>
              </w:rPr>
              <w:t>National Energy Retail Rules</w:t>
            </w:r>
          </w:p>
        </w:tc>
        <w:tc>
          <w:tcPr>
            <w:tcW w:w="6345" w:type="dxa"/>
          </w:tcPr>
          <w:p w:rsidR="00284C92" w:rsidRPr="00F21599" w:rsidRDefault="00284C92" w:rsidP="00133C10">
            <w:pPr>
              <w:spacing w:line="276" w:lineRule="auto"/>
              <w:rPr>
                <w:rStyle w:val="StyleArial11pt"/>
                <w:sz w:val="24"/>
              </w:rPr>
            </w:pPr>
            <w:proofErr w:type="gramStart"/>
            <w:r>
              <w:rPr>
                <w:rStyle w:val="StyleArial11pt"/>
                <w:sz w:val="24"/>
              </w:rPr>
              <w:t>means</w:t>
            </w:r>
            <w:proofErr w:type="gramEnd"/>
            <w:r>
              <w:rPr>
                <w:rStyle w:val="StyleArial11pt"/>
                <w:sz w:val="24"/>
              </w:rPr>
              <w:t xml:space="preserve"> the 'National Energy Retail Rules' published by the AEMC and made in accordance with the </w:t>
            </w:r>
            <w:r w:rsidRPr="006317AC">
              <w:rPr>
                <w:rStyle w:val="StyleArial11pt"/>
                <w:i/>
                <w:sz w:val="24"/>
              </w:rPr>
              <w:t>National Energy Retail Law (South Australia) Act 2011</w:t>
            </w:r>
            <w:r>
              <w:rPr>
                <w:rStyle w:val="StyleArial11pt"/>
                <w:i/>
                <w:sz w:val="24"/>
              </w:rPr>
              <w:t xml:space="preserve"> (SA)</w:t>
            </w:r>
            <w:r>
              <w:rPr>
                <w:rStyle w:val="StyleArial11pt"/>
                <w:sz w:val="24"/>
              </w:rPr>
              <w:t>.</w:t>
            </w:r>
          </w:p>
          <w:p w:rsidR="00284C92" w:rsidRPr="00E67620" w:rsidRDefault="00284C92" w:rsidP="00133C10">
            <w:pPr>
              <w:spacing w:line="276" w:lineRule="auto"/>
              <w:rPr>
                <w:rStyle w:val="StyleArial11pt"/>
                <w:sz w:val="24"/>
              </w:rPr>
            </w:pPr>
          </w:p>
        </w:tc>
      </w:tr>
      <w:tr w:rsidR="00284C92" w:rsidTr="00133C10">
        <w:tc>
          <w:tcPr>
            <w:tcW w:w="3227" w:type="dxa"/>
          </w:tcPr>
          <w:p w:rsidR="00284C92" w:rsidRPr="00945DD8" w:rsidRDefault="00284C92" w:rsidP="00133C10">
            <w:pPr>
              <w:spacing w:line="276" w:lineRule="auto"/>
              <w:rPr>
                <w:rFonts w:eastAsia="Calibri"/>
                <w:b/>
              </w:rPr>
            </w:pPr>
            <w:r w:rsidRPr="00E67620">
              <w:rPr>
                <w:rStyle w:val="StyleArial11pt"/>
                <w:b/>
                <w:i/>
                <w:sz w:val="24"/>
              </w:rPr>
              <w:t>negotiation framework</w:t>
            </w:r>
          </w:p>
        </w:tc>
        <w:tc>
          <w:tcPr>
            <w:tcW w:w="6345" w:type="dxa"/>
          </w:tcPr>
          <w:p w:rsidR="00284C92" w:rsidRDefault="00284C92" w:rsidP="00133C10">
            <w:pPr>
              <w:spacing w:line="276" w:lineRule="auto"/>
              <w:rPr>
                <w:rStyle w:val="StyleArial11pt"/>
                <w:sz w:val="24"/>
              </w:rPr>
            </w:pPr>
            <w:proofErr w:type="gramStart"/>
            <w:r w:rsidRPr="00E67620">
              <w:rPr>
                <w:rStyle w:val="StyleArial11pt"/>
                <w:sz w:val="24"/>
              </w:rPr>
              <w:t>means</w:t>
            </w:r>
            <w:proofErr w:type="gramEnd"/>
            <w:r w:rsidRPr="00E67620">
              <w:rPr>
                <w:rStyle w:val="StyleArial11pt"/>
                <w:sz w:val="24"/>
              </w:rPr>
              <w:t xml:space="preserve"> the ‘negotiation framework’ submitted by the </w:t>
            </w:r>
            <w:r w:rsidRPr="00E67620">
              <w:rPr>
                <w:rStyle w:val="StyleArial11pt"/>
                <w:b/>
                <w:i/>
                <w:sz w:val="24"/>
              </w:rPr>
              <w:t xml:space="preserve">generator </w:t>
            </w:r>
            <w:r w:rsidRPr="00E67620">
              <w:rPr>
                <w:rStyle w:val="StyleArial11pt"/>
                <w:sz w:val="24"/>
              </w:rPr>
              <w:t xml:space="preserve">to the </w:t>
            </w:r>
            <w:r w:rsidRPr="00E67620">
              <w:rPr>
                <w:rStyle w:val="StyleArial11pt"/>
                <w:b/>
                <w:i/>
                <w:sz w:val="24"/>
              </w:rPr>
              <w:t xml:space="preserve">Commission </w:t>
            </w:r>
            <w:r w:rsidRPr="00E67620">
              <w:rPr>
                <w:rStyle w:val="StyleArial11pt"/>
                <w:sz w:val="24"/>
              </w:rPr>
              <w:t>as varied from time to time in accordance with clause 3.5.</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Network Access Agreement</w:t>
            </w:r>
          </w:p>
        </w:tc>
        <w:tc>
          <w:tcPr>
            <w:tcW w:w="6345" w:type="dxa"/>
          </w:tcPr>
          <w:p w:rsidR="00284C92" w:rsidRDefault="00284C92" w:rsidP="00133C10">
            <w:pPr>
              <w:spacing w:line="276" w:lineRule="auto"/>
              <w:rPr>
                <w:rStyle w:val="StyleArial11pt"/>
                <w:sz w:val="24"/>
              </w:rPr>
            </w:pPr>
            <w:proofErr w:type="gramStart"/>
            <w:r w:rsidRPr="00E67620">
              <w:rPr>
                <w:rStyle w:val="StyleArial11pt"/>
                <w:sz w:val="24"/>
              </w:rPr>
              <w:t>means</w:t>
            </w:r>
            <w:proofErr w:type="gramEnd"/>
            <w:r w:rsidRPr="00E67620">
              <w:rPr>
                <w:rStyle w:val="StyleArial11pt"/>
                <w:sz w:val="24"/>
              </w:rPr>
              <w:t xml:space="preserve"> an agreement entered into between a </w:t>
            </w:r>
            <w:r w:rsidRPr="00E67620">
              <w:rPr>
                <w:b/>
                <w:i/>
              </w:rPr>
              <w:t>retailer</w:t>
            </w:r>
            <w:r w:rsidRPr="00E67620">
              <w:rPr>
                <w:rStyle w:val="StyleArial11pt"/>
                <w:sz w:val="24"/>
              </w:rPr>
              <w:t xml:space="preserve"> and the </w:t>
            </w:r>
            <w:r w:rsidRPr="00E67620">
              <w:rPr>
                <w:b/>
                <w:i/>
              </w:rPr>
              <w:t>network provider</w:t>
            </w:r>
            <w:r w:rsidRPr="00E67620">
              <w:rPr>
                <w:rStyle w:val="StyleArial11pt"/>
                <w:sz w:val="24"/>
              </w:rPr>
              <w:t xml:space="preserve"> in accordance with the </w:t>
            </w:r>
            <w:r>
              <w:rPr>
                <w:rStyle w:val="StyleArial11pt"/>
                <w:b/>
                <w:i/>
                <w:sz w:val="24"/>
              </w:rPr>
              <w:t>Network Access Legislation</w:t>
            </w:r>
            <w:r w:rsidRPr="00E67620">
              <w:rPr>
                <w:rStyle w:val="StyleArial11pt"/>
                <w:sz w:val="24"/>
              </w:rPr>
              <w:t xml:space="preserve"> (and, where applicable, the </w:t>
            </w:r>
            <w:r w:rsidRPr="00E67620">
              <w:rPr>
                <w:rStyle w:val="StyleArial11pt"/>
                <w:b/>
                <w:i/>
                <w:sz w:val="24"/>
              </w:rPr>
              <w:t>network provider</w:t>
            </w:r>
            <w:r>
              <w:rPr>
                <w:rStyle w:val="StyleArial11pt"/>
                <w:b/>
                <w:i/>
                <w:sz w:val="24"/>
              </w:rPr>
              <w:t>'</w:t>
            </w:r>
            <w:r w:rsidRPr="00E67620">
              <w:rPr>
                <w:rStyle w:val="StyleArial11pt"/>
                <w:b/>
                <w:i/>
                <w:sz w:val="24"/>
              </w:rPr>
              <w:t>s</w:t>
            </w:r>
            <w:r w:rsidRPr="00E67620">
              <w:rPr>
                <w:rStyle w:val="StyleArial11pt"/>
                <w:sz w:val="24"/>
              </w:rPr>
              <w:t xml:space="preserve"> licence) and dealing with (amongst other things) the provision of </w:t>
            </w:r>
            <w:r w:rsidRPr="00E67620">
              <w:rPr>
                <w:rStyle w:val="StyleArial11pt"/>
                <w:b/>
                <w:i/>
                <w:sz w:val="24"/>
              </w:rPr>
              <w:t>network access services</w:t>
            </w:r>
            <w:r w:rsidRPr="00E67620">
              <w:rPr>
                <w:rStyle w:val="StyleArial11pt"/>
                <w:sz w:val="24"/>
              </w:rPr>
              <w:t xml:space="preserve">  and the coordination of </w:t>
            </w:r>
            <w:r w:rsidRPr="00E67620">
              <w:rPr>
                <w:b/>
                <w:i/>
              </w:rPr>
              <w:t>customer</w:t>
            </w:r>
            <w:r w:rsidRPr="00E67620">
              <w:rPr>
                <w:rStyle w:val="StyleArial11pt"/>
                <w:sz w:val="24"/>
              </w:rPr>
              <w:t xml:space="preserve"> billing, reporting and notifications.</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E67620">
              <w:rPr>
                <w:b/>
                <w:i/>
              </w:rPr>
              <w:t>Network</w:t>
            </w:r>
            <w:r w:rsidRPr="00E67620">
              <w:rPr>
                <w:b/>
              </w:rPr>
              <w:t xml:space="preserve"> </w:t>
            </w:r>
            <w:r>
              <w:rPr>
                <w:b/>
                <w:i/>
              </w:rPr>
              <w:t>Access Code</w:t>
            </w:r>
          </w:p>
        </w:tc>
        <w:tc>
          <w:tcPr>
            <w:tcW w:w="6345" w:type="dxa"/>
          </w:tcPr>
          <w:p w:rsidR="00284C92" w:rsidRDefault="00284C92" w:rsidP="00133C10">
            <w:pPr>
              <w:spacing w:line="276" w:lineRule="auto"/>
              <w:rPr>
                <w:rStyle w:val="StyleArial11pt"/>
                <w:sz w:val="24"/>
              </w:rPr>
            </w:pPr>
            <w:proofErr w:type="gramStart"/>
            <w:r w:rsidRPr="00E67620">
              <w:rPr>
                <w:rStyle w:val="StyleArial11pt"/>
                <w:sz w:val="24"/>
              </w:rPr>
              <w:t>means</w:t>
            </w:r>
            <w:proofErr w:type="gramEnd"/>
            <w:r w:rsidRPr="00E67620">
              <w:rPr>
                <w:rStyle w:val="StyleArial11pt"/>
                <w:sz w:val="24"/>
              </w:rPr>
              <w:t xml:space="preserve"> the ‘Network Access Code’ contained in a Schedule to the </w:t>
            </w:r>
            <w:r w:rsidRPr="00E67620">
              <w:rPr>
                <w:rStyle w:val="StyleArial11pt"/>
                <w:b/>
                <w:i/>
                <w:sz w:val="24"/>
              </w:rPr>
              <w:t>ENTPA Act</w:t>
            </w:r>
            <w:r w:rsidRPr="00E67620">
              <w:rPr>
                <w:rStyle w:val="StyleArial11pt"/>
                <w:sz w:val="24"/>
              </w:rPr>
              <w:t>.</w:t>
            </w:r>
          </w:p>
          <w:p w:rsidR="00284C92" w:rsidRDefault="00284C92" w:rsidP="00133C10">
            <w:pPr>
              <w:spacing w:line="276" w:lineRule="auto"/>
              <w:rPr>
                <w:rFonts w:eastAsia="Calibri"/>
              </w:rPr>
            </w:pPr>
          </w:p>
        </w:tc>
      </w:tr>
      <w:tr w:rsidR="00284C92" w:rsidTr="00133C10">
        <w:tc>
          <w:tcPr>
            <w:tcW w:w="3227" w:type="dxa"/>
          </w:tcPr>
          <w:p w:rsidR="00284C92" w:rsidRPr="00E67620" w:rsidRDefault="00284C92" w:rsidP="00133C10">
            <w:pPr>
              <w:spacing w:line="276" w:lineRule="auto"/>
              <w:rPr>
                <w:rStyle w:val="StyleArial11pt"/>
                <w:b/>
                <w:i/>
                <w:sz w:val="24"/>
              </w:rPr>
            </w:pPr>
            <w:r>
              <w:rPr>
                <w:rStyle w:val="StyleArial11pt"/>
                <w:b/>
                <w:i/>
                <w:sz w:val="24"/>
              </w:rPr>
              <w:t>Network Access Legislation</w:t>
            </w:r>
          </w:p>
        </w:tc>
        <w:tc>
          <w:tcPr>
            <w:tcW w:w="6345" w:type="dxa"/>
          </w:tcPr>
          <w:p w:rsidR="00284C92" w:rsidRDefault="00284C92" w:rsidP="00133C10">
            <w:pPr>
              <w:spacing w:line="276" w:lineRule="auto"/>
              <w:rPr>
                <w:rStyle w:val="StyleArial11pt"/>
                <w:sz w:val="24"/>
              </w:rPr>
            </w:pPr>
            <w:r>
              <w:rPr>
                <w:rStyle w:val="StyleArial11pt"/>
                <w:sz w:val="24"/>
              </w:rPr>
              <w:t xml:space="preserve">means the legislation regulating connection to and use of </w:t>
            </w:r>
            <w:r>
              <w:rPr>
                <w:rStyle w:val="StyleArial11pt"/>
                <w:b/>
                <w:i/>
                <w:sz w:val="24"/>
              </w:rPr>
              <w:t>electricity networks</w:t>
            </w:r>
            <w:r>
              <w:rPr>
                <w:rStyle w:val="StyleArial11pt"/>
                <w:sz w:val="24"/>
              </w:rPr>
              <w:t xml:space="preserve"> as in force in the Northern Territory from time to time, being:</w:t>
            </w:r>
          </w:p>
          <w:p w:rsidR="00284C92" w:rsidRDefault="00284C92" w:rsidP="00133C10">
            <w:pPr>
              <w:spacing w:line="276" w:lineRule="auto"/>
              <w:ind w:left="720" w:hanging="720"/>
              <w:rPr>
                <w:rStyle w:val="StyleArial11pt"/>
                <w:sz w:val="24"/>
              </w:rPr>
            </w:pPr>
            <w:r>
              <w:rPr>
                <w:rStyle w:val="StyleArial11pt"/>
                <w:sz w:val="24"/>
              </w:rPr>
              <w:t>(a)</w:t>
            </w:r>
            <w:r>
              <w:rPr>
                <w:rStyle w:val="StyleArial11pt"/>
                <w:sz w:val="24"/>
              </w:rPr>
              <w:tab/>
              <w:t xml:space="preserve">as at the Commencement Date, the </w:t>
            </w:r>
            <w:r>
              <w:rPr>
                <w:rStyle w:val="StyleArial11pt"/>
                <w:b/>
                <w:i/>
                <w:sz w:val="24"/>
              </w:rPr>
              <w:t>ENTPA</w:t>
            </w:r>
            <w:r>
              <w:rPr>
                <w:rStyle w:val="StyleArial11pt"/>
                <w:sz w:val="24"/>
              </w:rPr>
              <w:t>; and</w:t>
            </w:r>
          </w:p>
          <w:p w:rsidR="00284C92" w:rsidRDefault="00284C92" w:rsidP="00133C10">
            <w:pPr>
              <w:spacing w:line="276" w:lineRule="auto"/>
              <w:ind w:left="720" w:hanging="720"/>
              <w:rPr>
                <w:rStyle w:val="StyleArial11pt"/>
                <w:sz w:val="24"/>
              </w:rPr>
            </w:pPr>
            <w:r>
              <w:rPr>
                <w:rStyle w:val="StyleArial11pt"/>
                <w:sz w:val="24"/>
              </w:rPr>
              <w:t>(b)</w:t>
            </w:r>
            <w:r>
              <w:rPr>
                <w:rStyle w:val="StyleArial11pt"/>
                <w:sz w:val="24"/>
              </w:rPr>
              <w:tab/>
            </w:r>
            <w:proofErr w:type="gramStart"/>
            <w:r>
              <w:rPr>
                <w:rStyle w:val="StyleArial11pt"/>
                <w:sz w:val="24"/>
              </w:rPr>
              <w:t>on</w:t>
            </w:r>
            <w:proofErr w:type="gramEnd"/>
            <w:r>
              <w:rPr>
                <w:rStyle w:val="StyleArial11pt"/>
                <w:sz w:val="24"/>
              </w:rPr>
              <w:t xml:space="preserve"> and from 1 July 2019, expected to be the National Electricity Rules.</w:t>
            </w:r>
          </w:p>
          <w:p w:rsidR="00284C92" w:rsidRPr="00865904" w:rsidRDefault="00284C92" w:rsidP="00133C10">
            <w:pPr>
              <w:spacing w:line="276" w:lineRule="auto"/>
              <w:ind w:left="720" w:hanging="720"/>
              <w:rPr>
                <w:rStyle w:val="StyleArial11pt"/>
                <w:sz w:val="24"/>
              </w:rPr>
            </w:pPr>
          </w:p>
        </w:tc>
      </w:tr>
      <w:tr w:rsidR="00284C92" w:rsidTr="00133C10">
        <w:tc>
          <w:tcPr>
            <w:tcW w:w="3227" w:type="dxa"/>
          </w:tcPr>
          <w:p w:rsidR="00284C92" w:rsidRPr="00945DD8" w:rsidRDefault="00284C92" w:rsidP="00133C10">
            <w:pPr>
              <w:spacing w:line="276" w:lineRule="auto"/>
              <w:rPr>
                <w:rFonts w:eastAsia="Calibri"/>
                <w:b/>
              </w:rPr>
            </w:pPr>
            <w:r>
              <w:rPr>
                <w:rStyle w:val="StyleArial11pt"/>
                <w:b/>
                <w:i/>
                <w:sz w:val="24"/>
              </w:rPr>
              <w:t>n</w:t>
            </w:r>
            <w:r w:rsidRPr="00E67620">
              <w:rPr>
                <w:rStyle w:val="StyleArial11pt"/>
                <w:b/>
                <w:i/>
                <w:sz w:val="24"/>
              </w:rPr>
              <w:t>etwork access servic</w:t>
            </w:r>
            <w:r>
              <w:rPr>
                <w:rStyle w:val="StyleArial11pt"/>
                <w:b/>
                <w:i/>
                <w:sz w:val="24"/>
              </w:rPr>
              <w:t>es</w:t>
            </w:r>
          </w:p>
        </w:tc>
        <w:tc>
          <w:tcPr>
            <w:tcW w:w="6345" w:type="dxa"/>
          </w:tcPr>
          <w:p w:rsidR="00284C92" w:rsidRDefault="00284C92" w:rsidP="00133C10">
            <w:pPr>
              <w:spacing w:line="276" w:lineRule="auto"/>
              <w:rPr>
                <w:rStyle w:val="StyleArial11pt"/>
                <w:sz w:val="24"/>
              </w:rPr>
            </w:pPr>
            <w:proofErr w:type="gramStart"/>
            <w:r>
              <w:rPr>
                <w:rStyle w:val="StyleArial11pt"/>
                <w:sz w:val="24"/>
              </w:rPr>
              <w:t>means</w:t>
            </w:r>
            <w:proofErr w:type="gramEnd"/>
            <w:r>
              <w:rPr>
                <w:rStyle w:val="StyleArial11pt"/>
                <w:sz w:val="24"/>
              </w:rPr>
              <w:t xml:space="preserve"> services provided to network users by a </w:t>
            </w:r>
            <w:r w:rsidRPr="00F21599">
              <w:rPr>
                <w:rStyle w:val="StyleArial11pt"/>
                <w:b/>
                <w:i/>
                <w:sz w:val="24"/>
              </w:rPr>
              <w:t>network provider</w:t>
            </w:r>
            <w:r>
              <w:rPr>
                <w:rStyle w:val="StyleArial11pt"/>
                <w:sz w:val="24"/>
              </w:rPr>
              <w:t xml:space="preserve"> whether in the form of </w:t>
            </w:r>
            <w:r w:rsidRPr="00F21599">
              <w:rPr>
                <w:rStyle w:val="StyleArial11pt"/>
                <w:b/>
                <w:i/>
                <w:sz w:val="24"/>
              </w:rPr>
              <w:t>connection services</w:t>
            </w:r>
            <w:r>
              <w:rPr>
                <w:rStyle w:val="StyleArial11pt"/>
                <w:sz w:val="24"/>
              </w:rPr>
              <w:t xml:space="preserve"> or use of system services or both.</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rStyle w:val="StyleArial11pt"/>
                <w:b/>
                <w:i/>
                <w:sz w:val="24"/>
              </w:rPr>
              <w:t>network charges</w:t>
            </w:r>
          </w:p>
        </w:tc>
        <w:tc>
          <w:tcPr>
            <w:tcW w:w="6345" w:type="dxa"/>
          </w:tcPr>
          <w:p w:rsidR="00284C92" w:rsidRDefault="00284C92" w:rsidP="00133C10">
            <w:pPr>
              <w:spacing w:line="276" w:lineRule="auto"/>
              <w:rPr>
                <w:rStyle w:val="StyleArial11pt"/>
                <w:sz w:val="24"/>
              </w:rPr>
            </w:pPr>
            <w:proofErr w:type="gramStart"/>
            <w:r w:rsidRPr="00E67620">
              <w:rPr>
                <w:rStyle w:val="StyleArial11pt"/>
                <w:sz w:val="24"/>
              </w:rPr>
              <w:t>means</w:t>
            </w:r>
            <w:proofErr w:type="gramEnd"/>
            <w:r w:rsidRPr="00E67620">
              <w:rPr>
                <w:rStyle w:val="StyleArial11pt"/>
                <w:sz w:val="24"/>
              </w:rPr>
              <w:t xml:space="preserve"> all charges (approved by the </w:t>
            </w:r>
            <w:r w:rsidRPr="00E67620">
              <w:rPr>
                <w:rStyle w:val="StyleArial11pt"/>
                <w:b/>
                <w:i/>
                <w:sz w:val="24"/>
              </w:rPr>
              <w:t>Commission</w:t>
            </w:r>
            <w:r w:rsidRPr="00E67620">
              <w:rPr>
                <w:rStyle w:val="StyleArial11pt"/>
                <w:sz w:val="24"/>
              </w:rPr>
              <w:t xml:space="preserve"> and published by the </w:t>
            </w:r>
            <w:r w:rsidRPr="00E67620">
              <w:rPr>
                <w:rStyle w:val="StyleArial11pt"/>
                <w:b/>
                <w:i/>
                <w:sz w:val="24"/>
              </w:rPr>
              <w:t>network provider</w:t>
            </w:r>
            <w:r w:rsidRPr="00E67620">
              <w:rPr>
                <w:rStyle w:val="StyleArial11pt"/>
                <w:sz w:val="24"/>
              </w:rPr>
              <w:t xml:space="preserve">) which are payable by a </w:t>
            </w:r>
            <w:r w:rsidRPr="00E67620">
              <w:rPr>
                <w:rStyle w:val="StyleArial11pt"/>
                <w:b/>
                <w:i/>
                <w:sz w:val="24"/>
              </w:rPr>
              <w:t>retailer</w:t>
            </w:r>
            <w:r w:rsidRPr="00E67620">
              <w:rPr>
                <w:rStyle w:val="StyleArial11pt"/>
                <w:sz w:val="24"/>
              </w:rPr>
              <w:t xml:space="preserve"> to a </w:t>
            </w:r>
            <w:r w:rsidRPr="00E67620">
              <w:rPr>
                <w:rStyle w:val="StyleArial11pt"/>
                <w:b/>
                <w:i/>
                <w:sz w:val="24"/>
              </w:rPr>
              <w:t>network provider</w:t>
            </w:r>
            <w:r w:rsidRPr="00E67620">
              <w:rPr>
                <w:rStyle w:val="StyleArial11pt"/>
                <w:sz w:val="24"/>
              </w:rPr>
              <w:t xml:space="preserve"> or, if applicable, the </w:t>
            </w:r>
            <w:r w:rsidRPr="00E67620">
              <w:rPr>
                <w:rStyle w:val="StyleArial11pt"/>
                <w:b/>
                <w:i/>
                <w:sz w:val="24"/>
              </w:rPr>
              <w:t>system controller</w:t>
            </w:r>
            <w:r w:rsidRPr="00E67620">
              <w:rPr>
                <w:rStyle w:val="StyleArial11pt"/>
                <w:sz w:val="24"/>
              </w:rPr>
              <w:t xml:space="preserve"> in connection with the</w:t>
            </w:r>
            <w:r w:rsidRPr="00E67620">
              <w:rPr>
                <w:rStyle w:val="StyleArial11pt"/>
                <w:b/>
                <w:i/>
                <w:sz w:val="24"/>
              </w:rPr>
              <w:t xml:space="preserve"> transfer</w:t>
            </w:r>
            <w:r w:rsidRPr="00E67620">
              <w:rPr>
                <w:rStyle w:val="StyleArial11pt"/>
                <w:sz w:val="24"/>
              </w:rPr>
              <w:t xml:space="preserve"> of electricity at a</w:t>
            </w:r>
            <w:r>
              <w:rPr>
                <w:rStyle w:val="StyleArial11pt"/>
                <w:sz w:val="24"/>
              </w:rPr>
              <w:t>n</w:t>
            </w:r>
            <w:r w:rsidRPr="00E67620">
              <w:rPr>
                <w:rStyle w:val="StyleArial11pt"/>
                <w:sz w:val="24"/>
              </w:rPr>
              <w:t xml:space="preserve"> </w:t>
            </w:r>
            <w:r w:rsidRPr="00F21599">
              <w:rPr>
                <w:rStyle w:val="StyleArial11pt"/>
                <w:b/>
                <w:i/>
                <w:sz w:val="24"/>
              </w:rPr>
              <w:t>exit point</w:t>
            </w:r>
            <w:r w:rsidRPr="00E67620">
              <w:rPr>
                <w:rStyle w:val="StyleArial11pt"/>
                <w:sz w:val="24"/>
              </w:rPr>
              <w:t xml:space="preserve"> and the provision of </w:t>
            </w:r>
            <w:r w:rsidRPr="00E67620">
              <w:rPr>
                <w:rStyle w:val="StyleArial11pt"/>
                <w:b/>
                <w:i/>
                <w:sz w:val="24"/>
              </w:rPr>
              <w:t>network access services.</w:t>
            </w:r>
            <w:r w:rsidRPr="00E67620">
              <w:rPr>
                <w:rStyle w:val="StyleArial11pt"/>
                <w:sz w:val="24"/>
              </w:rPr>
              <w:t xml:space="preserve"> </w:t>
            </w:r>
          </w:p>
          <w:p w:rsidR="00284C92" w:rsidRDefault="00284C92" w:rsidP="00133C10">
            <w:pPr>
              <w:spacing w:line="276" w:lineRule="auto"/>
              <w:rPr>
                <w:rFonts w:eastAsia="Calibri"/>
              </w:rPr>
            </w:pPr>
          </w:p>
        </w:tc>
      </w:tr>
      <w:tr w:rsidR="00284C92" w:rsidTr="00133C10">
        <w:tc>
          <w:tcPr>
            <w:tcW w:w="3227" w:type="dxa"/>
          </w:tcPr>
          <w:p w:rsidR="00284C92" w:rsidRDefault="00284C92" w:rsidP="00133C10">
            <w:pPr>
              <w:spacing w:line="276" w:lineRule="auto"/>
              <w:rPr>
                <w:rStyle w:val="StyleArial11pt"/>
                <w:b/>
                <w:i/>
                <w:sz w:val="24"/>
              </w:rPr>
            </w:pPr>
            <w:r>
              <w:rPr>
                <w:rStyle w:val="StyleArial11pt"/>
                <w:b/>
                <w:i/>
                <w:sz w:val="24"/>
              </w:rPr>
              <w:t>network charges liability</w:t>
            </w:r>
          </w:p>
          <w:p w:rsidR="00284C92" w:rsidRPr="00945DD8" w:rsidRDefault="00284C92" w:rsidP="00133C10">
            <w:pPr>
              <w:spacing w:line="276" w:lineRule="auto"/>
              <w:rPr>
                <w:rFonts w:eastAsia="Calibri"/>
                <w:b/>
              </w:rPr>
            </w:pPr>
          </w:p>
        </w:tc>
        <w:tc>
          <w:tcPr>
            <w:tcW w:w="6345" w:type="dxa"/>
          </w:tcPr>
          <w:p w:rsidR="00284C92" w:rsidRDefault="00284C92" w:rsidP="00133C10">
            <w:pPr>
              <w:spacing w:line="276" w:lineRule="auto"/>
              <w:rPr>
                <w:rFonts w:eastAsia="Calibri"/>
              </w:rPr>
            </w:pPr>
            <w:proofErr w:type="gramStart"/>
            <w:r w:rsidRPr="00E67620">
              <w:rPr>
                <w:rStyle w:val="StyleArial11pt"/>
                <w:sz w:val="24"/>
              </w:rPr>
              <w:t>has</w:t>
            </w:r>
            <w:proofErr w:type="gramEnd"/>
            <w:r w:rsidRPr="00E67620">
              <w:rPr>
                <w:rStyle w:val="StyleArial11pt"/>
                <w:sz w:val="24"/>
              </w:rPr>
              <w:t xml:space="preserve"> the meaning given to it in clause </w:t>
            </w:r>
            <w:r w:rsidRPr="00E67620">
              <w:rPr>
                <w:rStyle w:val="StyleArial11pt"/>
                <w:rFonts w:cs="Arial"/>
                <w:sz w:val="24"/>
              </w:rPr>
              <w:t>A5</w:t>
            </w:r>
            <w:r w:rsidRPr="00E67620">
              <w:rPr>
                <w:rStyle w:val="StyleArial11pt"/>
                <w:sz w:val="24"/>
              </w:rPr>
              <w:t xml:space="preserve">.3 of </w:t>
            </w:r>
            <w:r w:rsidRPr="00E67620">
              <w:rPr>
                <w:rStyle w:val="StyleArial11pt"/>
                <w:rFonts w:cs="Arial"/>
                <w:sz w:val="24"/>
              </w:rPr>
              <w:t>Annexure 5</w:t>
            </w:r>
            <w:r w:rsidRPr="00E67620">
              <w:rPr>
                <w:rStyle w:val="StyleArial11pt"/>
                <w:sz w:val="24"/>
              </w:rPr>
              <w:t>.</w:t>
            </w:r>
          </w:p>
        </w:tc>
      </w:tr>
      <w:tr w:rsidR="00284C92" w:rsidTr="00133C10">
        <w:tc>
          <w:tcPr>
            <w:tcW w:w="3227" w:type="dxa"/>
          </w:tcPr>
          <w:p w:rsidR="00284C92" w:rsidRPr="00945DD8" w:rsidRDefault="00284C92" w:rsidP="00133C10">
            <w:pPr>
              <w:spacing w:line="276" w:lineRule="auto"/>
              <w:rPr>
                <w:rFonts w:eastAsia="Calibri"/>
                <w:b/>
              </w:rPr>
            </w:pPr>
            <w:r w:rsidRPr="00E67620">
              <w:rPr>
                <w:b/>
                <w:i/>
              </w:rPr>
              <w:t>Ne</w:t>
            </w:r>
            <w:r>
              <w:rPr>
                <w:b/>
                <w:i/>
              </w:rPr>
              <w:t>twork Connection Technical Code</w:t>
            </w:r>
          </w:p>
        </w:tc>
        <w:tc>
          <w:tcPr>
            <w:tcW w:w="6345" w:type="dxa"/>
          </w:tcPr>
          <w:p w:rsidR="00284C92" w:rsidRDefault="00284C92" w:rsidP="00133C10">
            <w:pPr>
              <w:spacing w:line="276" w:lineRule="auto"/>
              <w:rPr>
                <w:rStyle w:val="StyleArial11pt"/>
                <w:sz w:val="24"/>
              </w:rPr>
            </w:pPr>
            <w:proofErr w:type="gramStart"/>
            <w:r w:rsidRPr="00E67620">
              <w:rPr>
                <w:rStyle w:val="StyleArial11pt"/>
                <w:sz w:val="24"/>
              </w:rPr>
              <w:t>means</w:t>
            </w:r>
            <w:proofErr w:type="gramEnd"/>
            <w:r w:rsidRPr="00E67620">
              <w:rPr>
                <w:rStyle w:val="StyleArial11pt"/>
                <w:sz w:val="24"/>
              </w:rPr>
              <w:t xml:space="preserve"> the code of that name that is required under clause 9(2) of the </w:t>
            </w:r>
            <w:r w:rsidRPr="00E67620">
              <w:rPr>
                <w:b/>
                <w:i/>
              </w:rPr>
              <w:t>Network Access Code</w:t>
            </w:r>
            <w:r w:rsidRPr="00E67620">
              <w:rPr>
                <w:rStyle w:val="StyleArial11pt"/>
                <w:sz w:val="24"/>
              </w:rPr>
              <w:t xml:space="preserve"> and is published by </w:t>
            </w:r>
            <w:r w:rsidRPr="00E67620">
              <w:rPr>
                <w:rStyle w:val="StyleArial11pt"/>
                <w:b/>
                <w:i/>
                <w:sz w:val="24"/>
              </w:rPr>
              <w:t>Power and Water Corporation</w:t>
            </w:r>
            <w:r w:rsidRPr="00E67620">
              <w:rPr>
                <w:rStyle w:val="StyleArial11pt"/>
                <w:sz w:val="24"/>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network provider</w:t>
            </w:r>
          </w:p>
        </w:tc>
        <w:tc>
          <w:tcPr>
            <w:tcW w:w="6345" w:type="dxa"/>
          </w:tcPr>
          <w:p w:rsidR="00284C92" w:rsidRDefault="00284C92" w:rsidP="00133C10">
            <w:pPr>
              <w:spacing w:line="276" w:lineRule="auto"/>
              <w:rPr>
                <w:rStyle w:val="StyleArial11pt"/>
                <w:sz w:val="24"/>
              </w:rPr>
            </w:pPr>
            <w:proofErr w:type="gramStart"/>
            <w:r w:rsidRPr="00E67620">
              <w:rPr>
                <w:rStyle w:val="StyleArial11pt"/>
                <w:sz w:val="24"/>
              </w:rPr>
              <w:t>has</w:t>
            </w:r>
            <w:proofErr w:type="gramEnd"/>
            <w:r w:rsidRPr="00E67620">
              <w:rPr>
                <w:rStyle w:val="StyleArial11pt"/>
                <w:sz w:val="24"/>
              </w:rPr>
              <w:t xml:space="preserve"> the meaning given to that term in the </w:t>
            </w:r>
            <w:r w:rsidRPr="00E67620">
              <w:rPr>
                <w:rStyle w:val="StyleArial11pt"/>
                <w:b/>
                <w:i/>
                <w:sz w:val="24"/>
              </w:rPr>
              <w:t>ERA</w:t>
            </w:r>
            <w:r w:rsidRPr="00E67620">
              <w:rPr>
                <w:rStyle w:val="StyleArial11pt"/>
                <w:sz w:val="24"/>
              </w:rPr>
              <w:t xml:space="preserve">. </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E67620">
              <w:rPr>
                <w:b/>
                <w:i/>
              </w:rPr>
              <w:t>NMI</w:t>
            </w:r>
          </w:p>
        </w:tc>
        <w:tc>
          <w:tcPr>
            <w:tcW w:w="6345" w:type="dxa"/>
          </w:tcPr>
          <w:p w:rsidR="00284C92" w:rsidRDefault="00284C92" w:rsidP="00133C10">
            <w:pPr>
              <w:spacing w:line="276" w:lineRule="auto"/>
              <w:rPr>
                <w:b/>
              </w:rPr>
            </w:pPr>
            <w:proofErr w:type="gramStart"/>
            <w:r w:rsidRPr="00E67620">
              <w:t>has</w:t>
            </w:r>
            <w:proofErr w:type="gramEnd"/>
            <w:r w:rsidRPr="00E67620">
              <w:t xml:space="preserve"> the meaning given to that term in the </w:t>
            </w:r>
            <w:r w:rsidRPr="00E67620">
              <w:rPr>
                <w:b/>
                <w:i/>
              </w:rPr>
              <w:t>National Electricity Rules</w:t>
            </w:r>
            <w:r w:rsidRPr="00E67620">
              <w:t xml:space="preserve">. </w:t>
            </w:r>
            <w:r w:rsidRPr="00E67620">
              <w:rPr>
                <w:b/>
              </w:rPr>
              <w:t xml:space="preserve"> </w:t>
            </w:r>
          </w:p>
          <w:p w:rsidR="00284C92" w:rsidRDefault="00284C92" w:rsidP="00133C10">
            <w:pPr>
              <w:spacing w:line="276" w:lineRule="auto"/>
              <w:rPr>
                <w:rFonts w:eastAsia="Calibri"/>
              </w:rPr>
            </w:pPr>
          </w:p>
        </w:tc>
      </w:tr>
      <w:tr w:rsidR="00284C92" w:rsidTr="00133C10">
        <w:tc>
          <w:tcPr>
            <w:tcW w:w="3227" w:type="dxa"/>
          </w:tcPr>
          <w:p w:rsidR="00284C92" w:rsidRDefault="00284C92" w:rsidP="00133C10">
            <w:pPr>
              <w:spacing w:line="276" w:lineRule="auto"/>
              <w:rPr>
                <w:b/>
                <w:i/>
              </w:rPr>
            </w:pPr>
            <w:r w:rsidRPr="00E67620">
              <w:rPr>
                <w:b/>
                <w:i/>
              </w:rPr>
              <w:t>nominated transfer date</w:t>
            </w:r>
          </w:p>
          <w:p w:rsidR="00284C92" w:rsidRPr="00945DD8" w:rsidRDefault="00284C92" w:rsidP="00133C10">
            <w:pPr>
              <w:spacing w:line="276" w:lineRule="auto"/>
              <w:rPr>
                <w:rFonts w:eastAsia="Calibri"/>
                <w:b/>
              </w:rPr>
            </w:pPr>
          </w:p>
        </w:tc>
        <w:tc>
          <w:tcPr>
            <w:tcW w:w="6345" w:type="dxa"/>
          </w:tcPr>
          <w:p w:rsidR="00284C92" w:rsidRDefault="00284C92" w:rsidP="00133C10">
            <w:pPr>
              <w:spacing w:line="276" w:lineRule="auto"/>
              <w:rPr>
                <w:rFonts w:eastAsia="Calibri"/>
              </w:rPr>
            </w:pPr>
            <w:proofErr w:type="gramStart"/>
            <w:r w:rsidRPr="00E67620">
              <w:rPr>
                <w:rStyle w:val="StyleArial11pt"/>
                <w:sz w:val="24"/>
              </w:rPr>
              <w:t>has</w:t>
            </w:r>
            <w:proofErr w:type="gramEnd"/>
            <w:r w:rsidRPr="00E67620">
              <w:rPr>
                <w:rStyle w:val="StyleArial11pt"/>
                <w:sz w:val="24"/>
              </w:rPr>
              <w:t xml:space="preserve"> the meaning given to it in clause 8.2.9.</w:t>
            </w:r>
          </w:p>
        </w:tc>
      </w:tr>
      <w:tr w:rsidR="00284C92" w:rsidTr="00133C10">
        <w:tc>
          <w:tcPr>
            <w:tcW w:w="3227" w:type="dxa"/>
          </w:tcPr>
          <w:p w:rsidR="00284C92" w:rsidRPr="00945DD8" w:rsidRDefault="00284C92" w:rsidP="00133C10">
            <w:pPr>
              <w:spacing w:line="276" w:lineRule="auto"/>
              <w:rPr>
                <w:rFonts w:eastAsia="Calibri"/>
                <w:b/>
              </w:rPr>
            </w:pPr>
            <w:r w:rsidRPr="004A482F">
              <w:rPr>
                <w:rStyle w:val="StyleArial11pt"/>
                <w:b/>
                <w:i/>
                <w:sz w:val="24"/>
              </w:rPr>
              <w:t>payment period</w:t>
            </w:r>
          </w:p>
        </w:tc>
        <w:tc>
          <w:tcPr>
            <w:tcW w:w="6345" w:type="dxa"/>
          </w:tcPr>
          <w:p w:rsidR="00284C92" w:rsidRDefault="00284C92" w:rsidP="00133C10">
            <w:pPr>
              <w:spacing w:line="276" w:lineRule="auto"/>
              <w:rPr>
                <w:rStyle w:val="StyleArial11pt"/>
                <w:sz w:val="24"/>
              </w:rPr>
            </w:pPr>
            <w:proofErr w:type="gramStart"/>
            <w:r w:rsidRPr="004A482F">
              <w:rPr>
                <w:rStyle w:val="StyleArial11pt"/>
                <w:sz w:val="24"/>
              </w:rPr>
              <w:t>means</w:t>
            </w:r>
            <w:proofErr w:type="gramEnd"/>
            <w:r w:rsidRPr="004A482F">
              <w:rPr>
                <w:rStyle w:val="StyleArial11pt"/>
                <w:sz w:val="24"/>
              </w:rPr>
              <w:t xml:space="preserve"> the due date for payment in relation to a </w:t>
            </w:r>
            <w:r w:rsidRPr="004A482F">
              <w:rPr>
                <w:rStyle w:val="StyleArial11pt"/>
                <w:b/>
                <w:i/>
                <w:sz w:val="24"/>
              </w:rPr>
              <w:t>generation services</w:t>
            </w:r>
            <w:r w:rsidRPr="004A482F">
              <w:rPr>
                <w:rStyle w:val="StyleArial11pt"/>
                <w:sz w:val="24"/>
              </w:rPr>
              <w:t xml:space="preserve"> bill issued by the </w:t>
            </w:r>
            <w:r w:rsidRPr="004A482F">
              <w:rPr>
                <w:rStyle w:val="StyleArial11pt"/>
                <w:b/>
                <w:i/>
                <w:sz w:val="24"/>
              </w:rPr>
              <w:t xml:space="preserve">generator </w:t>
            </w:r>
            <w:r w:rsidRPr="004A482F">
              <w:rPr>
                <w:rStyle w:val="StyleArial11pt"/>
                <w:sz w:val="24"/>
              </w:rPr>
              <w:t xml:space="preserve">to a </w:t>
            </w:r>
            <w:r w:rsidRPr="004A482F">
              <w:rPr>
                <w:rStyle w:val="StyleArial11pt"/>
                <w:b/>
                <w:i/>
                <w:sz w:val="24"/>
              </w:rPr>
              <w:t>retailer</w:t>
            </w:r>
            <w:r w:rsidRPr="004A482F">
              <w:rPr>
                <w:rStyle w:val="StyleArial11pt"/>
                <w:sz w:val="24"/>
              </w:rPr>
              <w:t>.</w:t>
            </w:r>
          </w:p>
          <w:p w:rsidR="00284C92" w:rsidRDefault="00284C92" w:rsidP="00133C10">
            <w:pPr>
              <w:spacing w:line="276" w:lineRule="auto"/>
              <w:rPr>
                <w:rFonts w:eastAsia="Calibri"/>
              </w:rPr>
            </w:pPr>
          </w:p>
        </w:tc>
      </w:tr>
      <w:tr w:rsidR="00284C92" w:rsidTr="00133C10">
        <w:tc>
          <w:tcPr>
            <w:tcW w:w="3227" w:type="dxa"/>
          </w:tcPr>
          <w:p w:rsidR="00284C92" w:rsidRDefault="00284C92" w:rsidP="00133C10">
            <w:pPr>
              <w:spacing w:line="276" w:lineRule="auto"/>
              <w:rPr>
                <w:b/>
                <w:i/>
              </w:rPr>
            </w:pPr>
            <w:r w:rsidRPr="004A482F">
              <w:rPr>
                <w:b/>
                <w:i/>
              </w:rPr>
              <w:t>Power and Water Corporation</w:t>
            </w:r>
          </w:p>
          <w:p w:rsidR="00284C92" w:rsidRPr="00945DD8" w:rsidRDefault="00284C92" w:rsidP="00133C10">
            <w:pPr>
              <w:spacing w:line="276" w:lineRule="auto"/>
              <w:rPr>
                <w:rFonts w:eastAsia="Calibri"/>
                <w:b/>
              </w:rPr>
            </w:pPr>
          </w:p>
        </w:tc>
        <w:tc>
          <w:tcPr>
            <w:tcW w:w="6345" w:type="dxa"/>
          </w:tcPr>
          <w:p w:rsidR="00284C92" w:rsidRDefault="00284C92" w:rsidP="00133C10">
            <w:pPr>
              <w:spacing w:line="276" w:lineRule="auto"/>
              <w:rPr>
                <w:rFonts w:eastAsia="Calibri"/>
              </w:rPr>
            </w:pPr>
            <w:proofErr w:type="gramStart"/>
            <w:r w:rsidRPr="004A482F">
              <w:t>has</w:t>
            </w:r>
            <w:proofErr w:type="gramEnd"/>
            <w:r w:rsidRPr="004A482F">
              <w:t xml:space="preserve"> the meaning given to that term in the </w:t>
            </w:r>
            <w:r w:rsidRPr="004A482F">
              <w:rPr>
                <w:b/>
                <w:i/>
              </w:rPr>
              <w:t>ERA</w:t>
            </w:r>
            <w:r w:rsidRPr="004A482F">
              <w:t>.</w:t>
            </w:r>
          </w:p>
        </w:tc>
      </w:tr>
      <w:tr w:rsidR="00284C92" w:rsidTr="00133C10">
        <w:tc>
          <w:tcPr>
            <w:tcW w:w="3227" w:type="dxa"/>
          </w:tcPr>
          <w:p w:rsidR="00284C92" w:rsidRDefault="00284C92" w:rsidP="00133C10">
            <w:pPr>
              <w:spacing w:line="276" w:lineRule="auto"/>
              <w:rPr>
                <w:b/>
              </w:rPr>
            </w:pPr>
            <w:r w:rsidRPr="004A482F">
              <w:rPr>
                <w:b/>
                <w:i/>
              </w:rPr>
              <w:t>Power and Water Corporation (Generation</w:t>
            </w:r>
            <w:r w:rsidRPr="004A482F">
              <w:rPr>
                <w:b/>
              </w:rPr>
              <w:t>)</w:t>
            </w:r>
          </w:p>
          <w:p w:rsidR="00284C92" w:rsidRPr="00945DD8" w:rsidRDefault="00284C92" w:rsidP="00133C10">
            <w:pPr>
              <w:spacing w:line="276" w:lineRule="auto"/>
              <w:rPr>
                <w:rFonts w:eastAsia="Calibri"/>
                <w:b/>
              </w:rPr>
            </w:pPr>
          </w:p>
        </w:tc>
        <w:tc>
          <w:tcPr>
            <w:tcW w:w="6345" w:type="dxa"/>
          </w:tcPr>
          <w:p w:rsidR="00284C92" w:rsidRDefault="00284C92" w:rsidP="00133C10">
            <w:pPr>
              <w:spacing w:line="276" w:lineRule="auto"/>
              <w:rPr>
                <w:rStyle w:val="StyleArial11pt"/>
                <w:sz w:val="24"/>
              </w:rPr>
            </w:pPr>
            <w:proofErr w:type="gramStart"/>
            <w:r w:rsidRPr="004A482F">
              <w:rPr>
                <w:rStyle w:val="StyleArial11pt"/>
                <w:sz w:val="24"/>
              </w:rPr>
              <w:t>means</w:t>
            </w:r>
            <w:proofErr w:type="gramEnd"/>
            <w:r w:rsidRPr="004A482F">
              <w:rPr>
                <w:rStyle w:val="StyleArial11pt"/>
                <w:sz w:val="24"/>
              </w:rPr>
              <w:t xml:space="preserve"> the generation division of </w:t>
            </w:r>
            <w:r w:rsidRPr="004A482F">
              <w:rPr>
                <w:rStyle w:val="StyleArial11pt"/>
                <w:b/>
                <w:i/>
                <w:sz w:val="24"/>
              </w:rPr>
              <w:t>Power and Water Corporation</w:t>
            </w:r>
            <w:r w:rsidRPr="004A482F">
              <w:rPr>
                <w:rStyle w:val="StyleArial11pt"/>
                <w:sz w:val="24"/>
              </w:rPr>
              <w:t xml:space="preserve"> that is</w:t>
            </w:r>
            <w:r w:rsidRPr="004A482F">
              <w:rPr>
                <w:rStyle w:val="StyleArial11pt"/>
                <w:b/>
                <w:i/>
                <w:sz w:val="24"/>
              </w:rPr>
              <w:t xml:space="preserve"> </w:t>
            </w:r>
            <w:r w:rsidRPr="004A482F">
              <w:rPr>
                <w:rStyle w:val="StyleArial11pt"/>
                <w:sz w:val="24"/>
              </w:rPr>
              <w:t xml:space="preserve">licensed as a </w:t>
            </w:r>
            <w:r w:rsidRPr="004A482F">
              <w:rPr>
                <w:rStyle w:val="StyleArial11pt"/>
                <w:b/>
                <w:i/>
                <w:sz w:val="24"/>
              </w:rPr>
              <w:t>generator</w:t>
            </w:r>
            <w:r w:rsidRPr="004A482F">
              <w:rPr>
                <w:rStyle w:val="StyleArial11pt"/>
                <w:sz w:val="24"/>
              </w:rPr>
              <w:t xml:space="preserve"> in accordance with the </w:t>
            </w:r>
            <w:r w:rsidRPr="004A482F">
              <w:rPr>
                <w:rStyle w:val="StyleArial11pt"/>
                <w:b/>
                <w:i/>
                <w:sz w:val="24"/>
              </w:rPr>
              <w:t>ERA</w:t>
            </w:r>
            <w:r w:rsidRPr="004A482F">
              <w:rPr>
                <w:rStyle w:val="StyleArial11pt"/>
                <w:sz w:val="24"/>
              </w:rPr>
              <w:t>.</w:t>
            </w:r>
          </w:p>
          <w:p w:rsidR="00284C92" w:rsidRDefault="00284C92" w:rsidP="00133C10">
            <w:pPr>
              <w:spacing w:line="276" w:lineRule="auto"/>
              <w:rPr>
                <w:rFonts w:eastAsia="Calibri"/>
              </w:rPr>
            </w:pPr>
          </w:p>
        </w:tc>
      </w:tr>
      <w:tr w:rsidR="00284C92" w:rsidTr="00133C10">
        <w:tc>
          <w:tcPr>
            <w:tcW w:w="3227" w:type="dxa"/>
          </w:tcPr>
          <w:p w:rsidR="00284C92" w:rsidRDefault="00284C92" w:rsidP="00133C10">
            <w:pPr>
              <w:spacing w:line="276" w:lineRule="auto"/>
              <w:rPr>
                <w:b/>
              </w:rPr>
            </w:pPr>
            <w:r w:rsidRPr="004A482F">
              <w:rPr>
                <w:b/>
                <w:i/>
              </w:rPr>
              <w:t>Power and Water Corporation (Retail</w:t>
            </w:r>
            <w:r w:rsidRPr="004A482F">
              <w:rPr>
                <w:b/>
              </w:rPr>
              <w:t>)</w:t>
            </w:r>
          </w:p>
          <w:p w:rsidR="00284C92" w:rsidRPr="00945DD8" w:rsidRDefault="00284C92" w:rsidP="00133C10">
            <w:pPr>
              <w:spacing w:line="276" w:lineRule="auto"/>
              <w:rPr>
                <w:rFonts w:eastAsia="Calibri"/>
                <w:b/>
              </w:rPr>
            </w:pPr>
          </w:p>
        </w:tc>
        <w:tc>
          <w:tcPr>
            <w:tcW w:w="6345" w:type="dxa"/>
          </w:tcPr>
          <w:p w:rsidR="00284C92" w:rsidRDefault="00284C92" w:rsidP="00133C10">
            <w:pPr>
              <w:spacing w:line="276" w:lineRule="auto"/>
              <w:rPr>
                <w:rStyle w:val="StyleArial11pt"/>
                <w:sz w:val="24"/>
              </w:rPr>
            </w:pPr>
            <w:proofErr w:type="gramStart"/>
            <w:r w:rsidRPr="004A482F">
              <w:rPr>
                <w:rStyle w:val="StyleArial11pt"/>
                <w:sz w:val="24"/>
              </w:rPr>
              <w:t>means</w:t>
            </w:r>
            <w:proofErr w:type="gramEnd"/>
            <w:r w:rsidRPr="004A482F">
              <w:rPr>
                <w:rStyle w:val="StyleArial11pt"/>
                <w:sz w:val="24"/>
              </w:rPr>
              <w:t xml:space="preserve"> the retail division of</w:t>
            </w:r>
            <w:r w:rsidRPr="004A482F">
              <w:rPr>
                <w:rStyle w:val="StyleArial11pt"/>
                <w:b/>
                <w:i/>
                <w:sz w:val="24"/>
              </w:rPr>
              <w:t xml:space="preserve"> Power and Water Corporation </w:t>
            </w:r>
            <w:r w:rsidRPr="004A482F">
              <w:rPr>
                <w:rStyle w:val="StyleArial11pt"/>
                <w:sz w:val="24"/>
              </w:rPr>
              <w:t>that is</w:t>
            </w:r>
            <w:r w:rsidRPr="004A482F">
              <w:rPr>
                <w:rStyle w:val="StyleArial11pt"/>
                <w:b/>
                <w:i/>
                <w:sz w:val="24"/>
              </w:rPr>
              <w:t xml:space="preserve"> </w:t>
            </w:r>
            <w:r w:rsidRPr="004A482F">
              <w:rPr>
                <w:rStyle w:val="StyleArial11pt"/>
                <w:sz w:val="24"/>
              </w:rPr>
              <w:t xml:space="preserve">licensed as a </w:t>
            </w:r>
            <w:r w:rsidRPr="004A482F">
              <w:rPr>
                <w:rStyle w:val="StyleArial11pt"/>
                <w:b/>
                <w:i/>
                <w:sz w:val="24"/>
              </w:rPr>
              <w:t xml:space="preserve">retailer </w:t>
            </w:r>
            <w:r w:rsidRPr="004A482F">
              <w:rPr>
                <w:rStyle w:val="StyleArial11pt"/>
                <w:sz w:val="24"/>
              </w:rPr>
              <w:t xml:space="preserve">in accordance with the </w:t>
            </w:r>
            <w:r w:rsidRPr="004A482F">
              <w:rPr>
                <w:rStyle w:val="StyleArial11pt"/>
                <w:b/>
                <w:i/>
                <w:sz w:val="24"/>
              </w:rPr>
              <w:t>ERA</w:t>
            </w:r>
            <w:r w:rsidRPr="004A482F">
              <w:rPr>
                <w:rStyle w:val="StyleArial11pt"/>
                <w:sz w:val="24"/>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previous retailer</w:t>
            </w:r>
          </w:p>
        </w:tc>
        <w:tc>
          <w:tcPr>
            <w:tcW w:w="6345" w:type="dxa"/>
          </w:tcPr>
          <w:p w:rsidR="00284C92" w:rsidRDefault="00284C92" w:rsidP="00133C10">
            <w:pPr>
              <w:spacing w:line="276" w:lineRule="auto"/>
              <w:rPr>
                <w:rStyle w:val="StyleArial11pt"/>
                <w:sz w:val="24"/>
              </w:rPr>
            </w:pPr>
            <w:proofErr w:type="gramStart"/>
            <w:r w:rsidRPr="004A482F">
              <w:rPr>
                <w:rStyle w:val="StyleArial11pt"/>
                <w:sz w:val="24"/>
              </w:rPr>
              <w:t>in</w:t>
            </w:r>
            <w:proofErr w:type="gramEnd"/>
            <w:r w:rsidRPr="004A482F">
              <w:rPr>
                <w:rStyle w:val="StyleArial11pt"/>
                <w:sz w:val="24"/>
              </w:rPr>
              <w:t xml:space="preserve"> relation to a </w:t>
            </w:r>
            <w:r w:rsidRPr="004A482F">
              <w:rPr>
                <w:rStyle w:val="StyleArial11pt"/>
                <w:b/>
                <w:i/>
                <w:sz w:val="24"/>
              </w:rPr>
              <w:t>transfer</w:t>
            </w:r>
            <w:r w:rsidRPr="004A482F">
              <w:rPr>
                <w:rStyle w:val="StyleArial11pt"/>
                <w:sz w:val="24"/>
              </w:rPr>
              <w:t xml:space="preserve">, means the </w:t>
            </w:r>
            <w:r w:rsidRPr="004A482F">
              <w:rPr>
                <w:rStyle w:val="StyleArial11pt"/>
                <w:b/>
                <w:i/>
                <w:sz w:val="24"/>
              </w:rPr>
              <w:t>retailer</w:t>
            </w:r>
            <w:r w:rsidRPr="004A482F">
              <w:rPr>
                <w:rStyle w:val="StyleArial11pt"/>
                <w:sz w:val="24"/>
              </w:rPr>
              <w:t xml:space="preserve"> that supplied the </w:t>
            </w:r>
            <w:r w:rsidRPr="004A482F">
              <w:rPr>
                <w:rStyle w:val="StyleArial11pt"/>
                <w:b/>
                <w:i/>
                <w:sz w:val="24"/>
              </w:rPr>
              <w:t xml:space="preserve">customer </w:t>
            </w:r>
            <w:r w:rsidRPr="004A482F">
              <w:rPr>
                <w:rStyle w:val="StyleArial11pt"/>
                <w:sz w:val="24"/>
              </w:rPr>
              <w:t xml:space="preserve">before the </w:t>
            </w:r>
            <w:r w:rsidRPr="004A482F">
              <w:rPr>
                <w:rStyle w:val="StyleArial11pt"/>
                <w:b/>
                <w:i/>
                <w:sz w:val="24"/>
              </w:rPr>
              <w:t>transfer</w:t>
            </w:r>
            <w:r w:rsidRPr="004A482F">
              <w:rPr>
                <w:rStyle w:val="StyleArial11pt"/>
                <w:sz w:val="24"/>
              </w:rPr>
              <w:t xml:space="preserve"> time.</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4A482F">
              <w:rPr>
                <w:rStyle w:val="StyleArial11pt"/>
                <w:b/>
                <w:i/>
                <w:sz w:val="24"/>
              </w:rPr>
              <w:t>reactive period</w:t>
            </w:r>
          </w:p>
        </w:tc>
        <w:tc>
          <w:tcPr>
            <w:tcW w:w="6345" w:type="dxa"/>
          </w:tcPr>
          <w:p w:rsidR="00284C92" w:rsidRDefault="00284C92" w:rsidP="00133C10">
            <w:pPr>
              <w:spacing w:line="276" w:lineRule="auto"/>
              <w:rPr>
                <w:rStyle w:val="StyleArial11pt"/>
                <w:sz w:val="24"/>
              </w:rPr>
            </w:pPr>
            <w:proofErr w:type="gramStart"/>
            <w:r w:rsidRPr="004A482F">
              <w:rPr>
                <w:rStyle w:val="StyleArial11pt"/>
                <w:sz w:val="24"/>
              </w:rPr>
              <w:t>is</w:t>
            </w:r>
            <w:proofErr w:type="gramEnd"/>
            <w:r w:rsidRPr="004A482F">
              <w:rPr>
                <w:rStyle w:val="StyleArial11pt"/>
                <w:sz w:val="24"/>
              </w:rPr>
              <w:t xml:space="preserve"> an allowance which represents the predicted number of days for the activation, implementation and enforcement of </w:t>
            </w:r>
            <w:r w:rsidRPr="004A482F">
              <w:rPr>
                <w:rStyle w:val="StyleArial11pt"/>
                <w:b/>
                <w:i/>
                <w:sz w:val="24"/>
              </w:rPr>
              <w:t>Retailer of Last Resort</w:t>
            </w:r>
            <w:r w:rsidRPr="004A482F">
              <w:rPr>
                <w:rStyle w:val="StyleArial11pt"/>
                <w:sz w:val="24"/>
              </w:rPr>
              <w:t xml:space="preserve"> procedures.</w:t>
            </w:r>
          </w:p>
          <w:p w:rsidR="00284C92" w:rsidRDefault="00284C92" w:rsidP="00133C10">
            <w:pPr>
              <w:spacing w:line="276" w:lineRule="auto"/>
              <w:rPr>
                <w:rFonts w:eastAsia="Calibri"/>
              </w:rPr>
            </w:pPr>
          </w:p>
        </w:tc>
      </w:tr>
      <w:tr w:rsidR="00284C92" w:rsidTr="00133C10">
        <w:tc>
          <w:tcPr>
            <w:tcW w:w="3227" w:type="dxa"/>
          </w:tcPr>
          <w:p w:rsidR="00284C92" w:rsidRDefault="00284C92" w:rsidP="00133C10">
            <w:pPr>
              <w:spacing w:line="276" w:lineRule="auto"/>
              <w:rPr>
                <w:rStyle w:val="StyleArial11pt"/>
                <w:b/>
                <w:i/>
                <w:sz w:val="24"/>
              </w:rPr>
            </w:pPr>
            <w:r>
              <w:rPr>
                <w:rStyle w:val="StyleArial11pt"/>
                <w:b/>
                <w:i/>
                <w:sz w:val="24"/>
              </w:rPr>
              <w:t>rejection</w:t>
            </w:r>
          </w:p>
        </w:tc>
        <w:tc>
          <w:tcPr>
            <w:tcW w:w="6345" w:type="dxa"/>
          </w:tcPr>
          <w:p w:rsidR="00284C92" w:rsidRDefault="00284C92" w:rsidP="00133C10">
            <w:pPr>
              <w:spacing w:line="276" w:lineRule="auto"/>
              <w:rPr>
                <w:rStyle w:val="StyleArial11pt"/>
                <w:sz w:val="24"/>
              </w:rPr>
            </w:pPr>
            <w:proofErr w:type="gramStart"/>
            <w:r w:rsidRPr="00855566">
              <w:rPr>
                <w:rStyle w:val="StyleArial11pt"/>
                <w:sz w:val="24"/>
              </w:rPr>
              <w:t>means</w:t>
            </w:r>
            <w:proofErr w:type="gramEnd"/>
            <w:r w:rsidRPr="00855566">
              <w:rPr>
                <w:rStyle w:val="StyleArial11pt"/>
                <w:sz w:val="24"/>
              </w:rPr>
              <w:t xml:space="preserve"> a </w:t>
            </w:r>
            <w:r w:rsidRPr="00855566">
              <w:rPr>
                <w:rStyle w:val="StyleArial11pt"/>
                <w:b/>
                <w:i/>
                <w:sz w:val="24"/>
              </w:rPr>
              <w:t>network provider’s</w:t>
            </w:r>
            <w:r w:rsidRPr="00855566">
              <w:rPr>
                <w:rStyle w:val="StyleArial11pt"/>
                <w:sz w:val="24"/>
              </w:rPr>
              <w:t xml:space="preserve"> </w:t>
            </w:r>
            <w:r w:rsidRPr="00855566">
              <w:rPr>
                <w:rStyle w:val="StyleArial11pt"/>
                <w:b/>
                <w:i/>
                <w:sz w:val="24"/>
              </w:rPr>
              <w:t>rejection</w:t>
            </w:r>
            <w:r w:rsidRPr="00855566">
              <w:rPr>
                <w:rStyle w:val="StyleArial11pt"/>
                <w:sz w:val="24"/>
              </w:rPr>
              <w:t xml:space="preserve"> of a </w:t>
            </w:r>
            <w:r w:rsidRPr="00855566">
              <w:rPr>
                <w:rStyle w:val="StyleArial11pt"/>
                <w:b/>
                <w:i/>
                <w:sz w:val="24"/>
              </w:rPr>
              <w:t xml:space="preserve">customer transfer request form </w:t>
            </w:r>
            <w:r w:rsidRPr="00855566">
              <w:rPr>
                <w:rStyle w:val="StyleArial11pt"/>
                <w:sz w:val="24"/>
              </w:rPr>
              <w:t>under clause 8.2.6.</w:t>
            </w:r>
          </w:p>
          <w:p w:rsidR="00284C92" w:rsidRPr="00787792" w:rsidRDefault="00284C92" w:rsidP="00133C10">
            <w:pPr>
              <w:spacing w:line="276" w:lineRule="auto"/>
              <w:rPr>
                <w:rStyle w:val="StyleArial11pt"/>
                <w:sz w:val="24"/>
              </w:rPr>
            </w:pPr>
          </w:p>
        </w:tc>
      </w:tr>
      <w:tr w:rsidR="00284C92" w:rsidTr="00133C10">
        <w:tc>
          <w:tcPr>
            <w:tcW w:w="3227" w:type="dxa"/>
          </w:tcPr>
          <w:p w:rsidR="00284C92" w:rsidRDefault="00284C92" w:rsidP="00133C10">
            <w:pPr>
              <w:spacing w:line="276" w:lineRule="auto"/>
              <w:rPr>
                <w:rStyle w:val="StyleArial11pt"/>
                <w:b/>
                <w:i/>
                <w:sz w:val="24"/>
              </w:rPr>
            </w:pPr>
            <w:r w:rsidRPr="00787792">
              <w:rPr>
                <w:rStyle w:val="StyleArial11pt"/>
                <w:b/>
                <w:i/>
                <w:sz w:val="24"/>
              </w:rPr>
              <w:t>Required G</w:t>
            </w:r>
            <w:r>
              <w:rPr>
                <w:rStyle w:val="StyleArial11pt"/>
                <w:b/>
                <w:i/>
                <w:sz w:val="24"/>
              </w:rPr>
              <w:t>eneration Credit Support Amount</w:t>
            </w:r>
          </w:p>
          <w:p w:rsidR="00284C92" w:rsidRPr="00945DD8" w:rsidRDefault="00284C92" w:rsidP="00133C10">
            <w:pPr>
              <w:spacing w:line="276" w:lineRule="auto"/>
              <w:rPr>
                <w:rFonts w:eastAsia="Calibri"/>
                <w:b/>
              </w:rPr>
            </w:pPr>
          </w:p>
        </w:tc>
        <w:tc>
          <w:tcPr>
            <w:tcW w:w="6345" w:type="dxa"/>
          </w:tcPr>
          <w:p w:rsidR="00284C92" w:rsidRDefault="00284C92" w:rsidP="00133C10">
            <w:pPr>
              <w:spacing w:line="276" w:lineRule="auto"/>
              <w:rPr>
                <w:rFonts w:eastAsia="Calibri"/>
              </w:rPr>
            </w:pPr>
            <w:proofErr w:type="gramStart"/>
            <w:r w:rsidRPr="00787792">
              <w:rPr>
                <w:rStyle w:val="StyleArial11pt"/>
                <w:sz w:val="24"/>
              </w:rPr>
              <w:t>means</w:t>
            </w:r>
            <w:proofErr w:type="gramEnd"/>
            <w:r w:rsidRPr="00787792">
              <w:rPr>
                <w:rStyle w:val="StyleArial11pt"/>
                <w:sz w:val="24"/>
              </w:rPr>
              <w:t xml:space="preserve"> the monetary amount calculated in accordance with clause 3.2.</w:t>
            </w:r>
          </w:p>
        </w:tc>
      </w:tr>
      <w:tr w:rsidR="00284C92" w:rsidTr="00133C10">
        <w:tc>
          <w:tcPr>
            <w:tcW w:w="3227" w:type="dxa"/>
          </w:tcPr>
          <w:p w:rsidR="00284C92" w:rsidRDefault="00284C92" w:rsidP="00133C10">
            <w:pPr>
              <w:spacing w:line="276" w:lineRule="auto"/>
              <w:rPr>
                <w:rStyle w:val="StyleArial11pt"/>
                <w:b/>
                <w:i/>
                <w:sz w:val="24"/>
              </w:rPr>
            </w:pPr>
            <w:r w:rsidRPr="00787792">
              <w:rPr>
                <w:rStyle w:val="StyleArial11pt"/>
                <w:b/>
                <w:i/>
                <w:sz w:val="24"/>
              </w:rPr>
              <w:t>Require</w:t>
            </w:r>
            <w:r>
              <w:rPr>
                <w:rStyle w:val="StyleArial11pt"/>
                <w:b/>
                <w:i/>
                <w:sz w:val="24"/>
              </w:rPr>
              <w:t>d Network Credit Support Amount</w:t>
            </w:r>
          </w:p>
          <w:p w:rsidR="00284C92" w:rsidRPr="00945DD8" w:rsidRDefault="00284C92" w:rsidP="00133C10">
            <w:pPr>
              <w:spacing w:line="276" w:lineRule="auto"/>
              <w:rPr>
                <w:rFonts w:eastAsia="Calibri"/>
                <w:b/>
              </w:rPr>
            </w:pPr>
          </w:p>
        </w:tc>
        <w:tc>
          <w:tcPr>
            <w:tcW w:w="6345" w:type="dxa"/>
          </w:tcPr>
          <w:p w:rsidR="00284C92" w:rsidRDefault="00284C92" w:rsidP="00133C10">
            <w:pPr>
              <w:spacing w:line="276" w:lineRule="auto"/>
              <w:rPr>
                <w:rFonts w:eastAsia="Calibri"/>
              </w:rPr>
            </w:pPr>
            <w:proofErr w:type="gramStart"/>
            <w:r w:rsidRPr="00787792">
              <w:rPr>
                <w:rStyle w:val="StyleArial11pt"/>
                <w:sz w:val="24"/>
              </w:rPr>
              <w:t>means</w:t>
            </w:r>
            <w:proofErr w:type="gramEnd"/>
            <w:r w:rsidRPr="00787792">
              <w:rPr>
                <w:rStyle w:val="StyleArial11pt"/>
                <w:sz w:val="24"/>
              </w:rPr>
              <w:t xml:space="preserve"> the monetary mount calculated in accordance with clause 3.1.</w:t>
            </w:r>
          </w:p>
        </w:tc>
      </w:tr>
      <w:tr w:rsidR="00284C92" w:rsidTr="00133C10">
        <w:tc>
          <w:tcPr>
            <w:tcW w:w="3227" w:type="dxa"/>
          </w:tcPr>
          <w:p w:rsidR="00284C92" w:rsidRPr="00945DD8" w:rsidRDefault="00284C92" w:rsidP="00133C10">
            <w:pPr>
              <w:spacing w:line="276" w:lineRule="auto"/>
              <w:rPr>
                <w:rFonts w:eastAsia="Calibri"/>
                <w:b/>
              </w:rPr>
            </w:pPr>
            <w:r w:rsidRPr="00787792">
              <w:rPr>
                <w:rStyle w:val="StyleArial11pt"/>
                <w:rFonts w:cs="Arial"/>
                <w:b/>
                <w:i/>
                <w:sz w:val="24"/>
              </w:rPr>
              <w:t xml:space="preserve">responsible </w:t>
            </w:r>
            <w:r>
              <w:rPr>
                <w:rStyle w:val="StyleArial11pt"/>
                <w:rFonts w:cs="Arial"/>
                <w:b/>
                <w:i/>
                <w:sz w:val="24"/>
              </w:rPr>
              <w:t>retailer</w:t>
            </w:r>
          </w:p>
        </w:tc>
        <w:tc>
          <w:tcPr>
            <w:tcW w:w="6345" w:type="dxa"/>
          </w:tcPr>
          <w:p w:rsidR="00284C92" w:rsidRDefault="00284C92" w:rsidP="00133C10">
            <w:pPr>
              <w:spacing w:line="276" w:lineRule="auto"/>
              <w:rPr>
                <w:rStyle w:val="StyleArial11pt"/>
                <w:rFonts w:cs="Arial"/>
                <w:sz w:val="24"/>
              </w:rPr>
            </w:pPr>
            <w:proofErr w:type="gramStart"/>
            <w:r w:rsidRPr="00787792">
              <w:rPr>
                <w:rStyle w:val="StyleArial11pt"/>
                <w:rFonts w:cs="Arial"/>
                <w:sz w:val="24"/>
              </w:rPr>
              <w:t>means</w:t>
            </w:r>
            <w:proofErr w:type="gramEnd"/>
            <w:r w:rsidRPr="00787792">
              <w:rPr>
                <w:rStyle w:val="StyleArial11pt"/>
                <w:rFonts w:cs="Arial"/>
                <w:sz w:val="24"/>
              </w:rPr>
              <w:t xml:space="preserve"> the </w:t>
            </w:r>
            <w:r w:rsidRPr="00787792">
              <w:rPr>
                <w:rStyle w:val="StyleArial11pt"/>
                <w:rFonts w:cs="Arial"/>
                <w:b/>
                <w:i/>
                <w:sz w:val="24"/>
              </w:rPr>
              <w:t>retailer</w:t>
            </w:r>
            <w:r w:rsidRPr="00787792">
              <w:rPr>
                <w:rStyle w:val="StyleArial11pt"/>
                <w:rFonts w:cs="Arial"/>
                <w:sz w:val="24"/>
              </w:rPr>
              <w:t xml:space="preserve"> at an </w:t>
            </w:r>
            <w:r w:rsidRPr="00787792">
              <w:rPr>
                <w:rStyle w:val="StyleArial11pt"/>
                <w:rFonts w:cs="Arial"/>
                <w:b/>
                <w:i/>
                <w:sz w:val="24"/>
              </w:rPr>
              <w:t>exit point</w:t>
            </w:r>
            <w:r w:rsidRPr="00787792">
              <w:rPr>
                <w:rStyle w:val="StyleArial11pt"/>
                <w:rFonts w:cs="Arial"/>
                <w:sz w:val="24"/>
              </w:rPr>
              <w:t xml:space="preserve"> that has the rights and obligations in connection with the </w:t>
            </w:r>
            <w:r w:rsidRPr="00787792">
              <w:rPr>
                <w:rStyle w:val="StyleArial11pt"/>
                <w:rFonts w:cs="Arial"/>
                <w:b/>
                <w:i/>
                <w:sz w:val="24"/>
              </w:rPr>
              <w:t>supply</w:t>
            </w:r>
            <w:r w:rsidRPr="00787792">
              <w:rPr>
                <w:rStyle w:val="StyleArial11pt"/>
                <w:rFonts w:cs="Arial"/>
                <w:sz w:val="24"/>
              </w:rPr>
              <w:t xml:space="preserve"> to a </w:t>
            </w:r>
            <w:r w:rsidRPr="00787792">
              <w:rPr>
                <w:rStyle w:val="StyleArial11pt"/>
                <w:rFonts w:cs="Arial"/>
                <w:b/>
                <w:i/>
                <w:sz w:val="24"/>
              </w:rPr>
              <w:t>customer</w:t>
            </w:r>
            <w:r w:rsidRPr="00787792">
              <w:rPr>
                <w:rStyle w:val="StyleArial11pt"/>
                <w:rFonts w:cs="Arial"/>
                <w:sz w:val="24"/>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rStyle w:val="StyleArial11pt"/>
                <w:b/>
                <w:i/>
                <w:sz w:val="24"/>
              </w:rPr>
              <w:t>retail billing period</w:t>
            </w:r>
          </w:p>
        </w:tc>
        <w:tc>
          <w:tcPr>
            <w:tcW w:w="6345" w:type="dxa"/>
          </w:tcPr>
          <w:p w:rsidR="00284C92" w:rsidRDefault="00284C92" w:rsidP="00133C10">
            <w:pPr>
              <w:spacing w:line="276" w:lineRule="auto"/>
            </w:pPr>
            <w:proofErr w:type="gramStart"/>
            <w:r w:rsidRPr="00787792">
              <w:rPr>
                <w:rStyle w:val="StyleArial11pt"/>
                <w:sz w:val="24"/>
              </w:rPr>
              <w:t>means</w:t>
            </w:r>
            <w:proofErr w:type="gramEnd"/>
            <w:r w:rsidRPr="00787792">
              <w:rPr>
                <w:rStyle w:val="StyleArial11pt"/>
                <w:sz w:val="24"/>
              </w:rPr>
              <w:t xml:space="preserve"> a </w:t>
            </w:r>
            <w:r w:rsidRPr="00787792">
              <w:rPr>
                <w:rStyle w:val="StyleArial11pt"/>
                <w:b/>
                <w:i/>
                <w:sz w:val="24"/>
              </w:rPr>
              <w:t xml:space="preserve">month </w:t>
            </w:r>
            <w:r w:rsidRPr="00787792">
              <w:rPr>
                <w:rStyle w:val="StyleArial11pt"/>
                <w:sz w:val="24"/>
              </w:rPr>
              <w:t xml:space="preserve">or any other period that is agreed between a </w:t>
            </w:r>
            <w:r w:rsidRPr="00787792">
              <w:rPr>
                <w:rStyle w:val="StyleArial11pt"/>
                <w:b/>
                <w:i/>
                <w:sz w:val="24"/>
              </w:rPr>
              <w:t>network provider</w:t>
            </w:r>
            <w:r w:rsidRPr="00787792">
              <w:rPr>
                <w:rStyle w:val="StyleArial11pt"/>
                <w:sz w:val="24"/>
              </w:rPr>
              <w:t xml:space="preserve"> and a </w:t>
            </w:r>
            <w:r w:rsidRPr="00787792">
              <w:rPr>
                <w:rStyle w:val="StyleArial11pt"/>
                <w:b/>
                <w:i/>
                <w:sz w:val="24"/>
              </w:rPr>
              <w:t>retailer</w:t>
            </w:r>
            <w:r w:rsidRPr="00787792">
              <w:rPr>
                <w:rStyle w:val="StyleArial11pt"/>
                <w:sz w:val="24"/>
              </w:rPr>
              <w:t xml:space="preserve"> as the retail billing period</w:t>
            </w:r>
            <w:r w:rsidRPr="00787792">
              <w:t xml:space="preserve">. </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retailer</w:t>
            </w:r>
          </w:p>
        </w:tc>
        <w:tc>
          <w:tcPr>
            <w:tcW w:w="6345" w:type="dxa"/>
          </w:tcPr>
          <w:p w:rsidR="00284C92" w:rsidRDefault="00284C92" w:rsidP="00133C10">
            <w:pPr>
              <w:spacing w:line="276" w:lineRule="auto"/>
            </w:pPr>
            <w:proofErr w:type="gramStart"/>
            <w:r w:rsidRPr="00787792">
              <w:rPr>
                <w:rStyle w:val="StyleArial11pt"/>
                <w:sz w:val="24"/>
              </w:rPr>
              <w:t>means</w:t>
            </w:r>
            <w:proofErr w:type="gramEnd"/>
            <w:r w:rsidRPr="00787792">
              <w:rPr>
                <w:rStyle w:val="StyleArial11pt"/>
                <w:sz w:val="24"/>
              </w:rPr>
              <w:t xml:space="preserve"> an </w:t>
            </w:r>
            <w:r w:rsidRPr="00787792">
              <w:rPr>
                <w:rStyle w:val="StyleArial11pt"/>
                <w:b/>
                <w:i/>
                <w:sz w:val="24"/>
              </w:rPr>
              <w:t xml:space="preserve">electricity entity </w:t>
            </w:r>
            <w:r w:rsidRPr="00787792">
              <w:rPr>
                <w:rStyle w:val="StyleArial11pt"/>
                <w:sz w:val="24"/>
              </w:rPr>
              <w:t xml:space="preserve">that is licensed to sell electricity in the </w:t>
            </w:r>
            <w:r w:rsidRPr="00787792">
              <w:rPr>
                <w:rStyle w:val="StyleArial11pt"/>
                <w:b/>
                <w:i/>
                <w:sz w:val="24"/>
              </w:rPr>
              <w:t xml:space="preserve">electricity supply industry </w:t>
            </w:r>
            <w:r w:rsidRPr="00787792">
              <w:rPr>
                <w:rStyle w:val="StyleArial11pt"/>
                <w:sz w:val="24"/>
              </w:rPr>
              <w:t xml:space="preserve">in accordance with the </w:t>
            </w:r>
            <w:r w:rsidRPr="00787792">
              <w:rPr>
                <w:b/>
                <w:i/>
              </w:rPr>
              <w:t>ERA</w:t>
            </w:r>
            <w:r w:rsidRPr="00787792">
              <w:rPr>
                <w:b/>
              </w:rPr>
              <w:t xml:space="preserve"> </w:t>
            </w:r>
            <w:r w:rsidRPr="00787792">
              <w:rPr>
                <w:i/>
              </w:rPr>
              <w:t xml:space="preserve"> </w:t>
            </w:r>
            <w:r w:rsidRPr="00787792">
              <w:t xml:space="preserve">For the purposes of </w:t>
            </w:r>
            <w:r w:rsidRPr="00787792">
              <w:rPr>
                <w:rStyle w:val="StyleArial11pt"/>
                <w:sz w:val="24"/>
              </w:rPr>
              <w:t>clause</w:t>
            </w:r>
            <w:r>
              <w:rPr>
                <w:rStyle w:val="StyleArial11pt"/>
                <w:sz w:val="24"/>
              </w:rPr>
              <w:t> A5.7</w:t>
            </w:r>
            <w:r w:rsidRPr="00787792">
              <w:rPr>
                <w:rStyle w:val="StyleArial11pt"/>
                <w:sz w:val="24"/>
              </w:rPr>
              <w:t xml:space="preserve"> of </w:t>
            </w:r>
            <w:r w:rsidRPr="00787792">
              <w:rPr>
                <w:rStyle w:val="StyleArial11pt"/>
                <w:rFonts w:cs="Arial"/>
                <w:sz w:val="24"/>
              </w:rPr>
              <w:t>Annexure 5</w:t>
            </w:r>
            <w:r w:rsidRPr="00787792">
              <w:rPr>
                <w:rStyle w:val="StyleArial11pt"/>
                <w:sz w:val="24"/>
              </w:rPr>
              <w:t>,</w:t>
            </w:r>
            <w:r w:rsidRPr="00787792">
              <w:t xml:space="preserve"> a </w:t>
            </w:r>
            <w:r w:rsidRPr="00787792">
              <w:rPr>
                <w:b/>
                <w:i/>
              </w:rPr>
              <w:t>retailer</w:t>
            </w:r>
            <w:r w:rsidRPr="00787792">
              <w:t xml:space="preserve"> means a person who holds a license </w:t>
            </w:r>
            <w:proofErr w:type="spellStart"/>
            <w:r w:rsidRPr="00787792">
              <w:t>authorising</w:t>
            </w:r>
            <w:proofErr w:type="spellEnd"/>
            <w:r w:rsidRPr="00787792">
              <w:t xml:space="preserve"> that person to sell electricity in any of the Australian state or territory jurisdictions.</w:t>
            </w:r>
          </w:p>
          <w:p w:rsidR="00284C92" w:rsidRDefault="00284C92" w:rsidP="00133C10">
            <w:pPr>
              <w:spacing w:line="276" w:lineRule="auto"/>
              <w:rPr>
                <w:rFonts w:eastAsia="Calibri"/>
              </w:rPr>
            </w:pPr>
          </w:p>
        </w:tc>
      </w:tr>
      <w:tr w:rsidR="00284C92" w:rsidTr="00133C10">
        <w:tc>
          <w:tcPr>
            <w:tcW w:w="3227" w:type="dxa"/>
          </w:tcPr>
          <w:p w:rsidR="00284C92" w:rsidRDefault="00284C92" w:rsidP="00133C10">
            <w:pPr>
              <w:spacing w:line="276" w:lineRule="auto"/>
              <w:rPr>
                <w:b/>
                <w:i/>
              </w:rPr>
            </w:pPr>
            <w:r>
              <w:rPr>
                <w:b/>
                <w:i/>
              </w:rPr>
              <w:t>Retailer of Last Resort</w:t>
            </w:r>
          </w:p>
          <w:p w:rsidR="00284C92" w:rsidRPr="00945DD8" w:rsidRDefault="00284C92" w:rsidP="00133C10">
            <w:pPr>
              <w:spacing w:line="276" w:lineRule="auto"/>
              <w:rPr>
                <w:rFonts w:eastAsia="Calibri"/>
                <w:b/>
              </w:rPr>
            </w:pPr>
          </w:p>
        </w:tc>
        <w:tc>
          <w:tcPr>
            <w:tcW w:w="6345" w:type="dxa"/>
          </w:tcPr>
          <w:p w:rsidR="00284C92" w:rsidRDefault="00284C92" w:rsidP="00133C10">
            <w:pPr>
              <w:spacing w:line="276" w:lineRule="auto"/>
              <w:rPr>
                <w:rFonts w:eastAsia="Calibri"/>
              </w:rPr>
            </w:pPr>
            <w:proofErr w:type="gramStart"/>
            <w:r w:rsidRPr="00787792">
              <w:rPr>
                <w:rStyle w:val="StyleArial11pt"/>
                <w:sz w:val="24"/>
              </w:rPr>
              <w:t>has</w:t>
            </w:r>
            <w:proofErr w:type="gramEnd"/>
            <w:r w:rsidRPr="00787792">
              <w:rPr>
                <w:rStyle w:val="StyleArial11pt"/>
                <w:sz w:val="24"/>
              </w:rPr>
              <w:t xml:space="preserve"> the meaning given to that term in clause 9.2.</w:t>
            </w:r>
          </w:p>
        </w:tc>
      </w:tr>
      <w:tr w:rsidR="00284C92" w:rsidTr="00133C10">
        <w:tc>
          <w:tcPr>
            <w:tcW w:w="3227" w:type="dxa"/>
          </w:tcPr>
          <w:p w:rsidR="00284C92" w:rsidRDefault="00284C92" w:rsidP="00133C10">
            <w:pPr>
              <w:spacing w:line="276" w:lineRule="auto"/>
              <w:rPr>
                <w:b/>
                <w:i/>
              </w:rPr>
            </w:pPr>
            <w:r>
              <w:rPr>
                <w:b/>
                <w:i/>
              </w:rPr>
              <w:t>Retailer of Last Resort Event</w:t>
            </w:r>
          </w:p>
          <w:p w:rsidR="00284C92" w:rsidRPr="00945DD8" w:rsidRDefault="00284C92" w:rsidP="00133C10">
            <w:pPr>
              <w:spacing w:line="276" w:lineRule="auto"/>
              <w:rPr>
                <w:rFonts w:eastAsia="Calibri"/>
                <w:b/>
              </w:rPr>
            </w:pPr>
          </w:p>
        </w:tc>
        <w:tc>
          <w:tcPr>
            <w:tcW w:w="6345" w:type="dxa"/>
          </w:tcPr>
          <w:p w:rsidR="00284C92" w:rsidRDefault="00284C92" w:rsidP="00133C10">
            <w:pPr>
              <w:spacing w:line="276" w:lineRule="auto"/>
              <w:rPr>
                <w:rFonts w:eastAsia="Calibri"/>
              </w:rPr>
            </w:pPr>
            <w:proofErr w:type="gramStart"/>
            <w:r w:rsidRPr="00787792">
              <w:rPr>
                <w:rStyle w:val="StyleArial11pt"/>
                <w:sz w:val="24"/>
              </w:rPr>
              <w:t>has</w:t>
            </w:r>
            <w:proofErr w:type="gramEnd"/>
            <w:r w:rsidRPr="00787792">
              <w:rPr>
                <w:rStyle w:val="StyleArial11pt"/>
                <w:sz w:val="24"/>
              </w:rPr>
              <w:t xml:space="preserve"> the meaning given to that term in clause 9.1.2.</w:t>
            </w:r>
          </w:p>
        </w:tc>
      </w:tr>
      <w:tr w:rsidR="00284C92" w:rsidTr="00133C10">
        <w:tc>
          <w:tcPr>
            <w:tcW w:w="3227" w:type="dxa"/>
          </w:tcPr>
          <w:p w:rsidR="00284C92" w:rsidRPr="00945DD8" w:rsidRDefault="00284C92" w:rsidP="00133C10">
            <w:pPr>
              <w:spacing w:line="276" w:lineRule="auto"/>
              <w:rPr>
                <w:rFonts w:eastAsia="Calibri"/>
                <w:b/>
              </w:rPr>
            </w:pPr>
            <w:r w:rsidRPr="00787792">
              <w:rPr>
                <w:b/>
                <w:i/>
              </w:rPr>
              <w:t>Retailer of Last Resort ta</w:t>
            </w:r>
            <w:r>
              <w:rPr>
                <w:b/>
                <w:i/>
              </w:rPr>
              <w:t>riffs</w:t>
            </w:r>
          </w:p>
        </w:tc>
        <w:tc>
          <w:tcPr>
            <w:tcW w:w="6345" w:type="dxa"/>
          </w:tcPr>
          <w:p w:rsidR="00284C92" w:rsidRDefault="00284C92" w:rsidP="00133C10">
            <w:pPr>
              <w:spacing w:line="276" w:lineRule="auto"/>
            </w:pPr>
            <w:proofErr w:type="gramStart"/>
            <w:r w:rsidRPr="00787792">
              <w:rPr>
                <w:rStyle w:val="StyleArial11pt"/>
                <w:sz w:val="24"/>
              </w:rPr>
              <w:t>are</w:t>
            </w:r>
            <w:proofErr w:type="gramEnd"/>
            <w:r w:rsidRPr="00787792">
              <w:rPr>
                <w:rStyle w:val="StyleArial11pt"/>
                <w:sz w:val="24"/>
              </w:rPr>
              <w:t xml:space="preserve"> the electricity tariffs approved by the </w:t>
            </w:r>
            <w:r w:rsidRPr="00787792">
              <w:rPr>
                <w:b/>
                <w:i/>
              </w:rPr>
              <w:t>Commission</w:t>
            </w:r>
            <w:r w:rsidRPr="00787792">
              <w:rPr>
                <w:rStyle w:val="StyleArial11pt"/>
                <w:sz w:val="24"/>
              </w:rPr>
              <w:t xml:space="preserve"> and charged by the </w:t>
            </w:r>
            <w:r w:rsidRPr="00787792">
              <w:rPr>
                <w:b/>
                <w:i/>
              </w:rPr>
              <w:t>Retailer of Last Resort</w:t>
            </w:r>
            <w:r w:rsidRPr="00787792">
              <w:rPr>
                <w:rStyle w:val="StyleArial11pt"/>
                <w:sz w:val="24"/>
              </w:rPr>
              <w:t xml:space="preserve"> to </w:t>
            </w:r>
            <w:r w:rsidRPr="00787792">
              <w:rPr>
                <w:b/>
                <w:i/>
              </w:rPr>
              <w:t>customers</w:t>
            </w:r>
            <w:r w:rsidRPr="00787792">
              <w:rPr>
                <w:rStyle w:val="StyleArial11pt"/>
                <w:sz w:val="24"/>
              </w:rPr>
              <w:t xml:space="preserve"> following a </w:t>
            </w:r>
            <w:r w:rsidRPr="00787792">
              <w:rPr>
                <w:b/>
                <w:i/>
              </w:rPr>
              <w:t>Retailer of Last Resort Event</w:t>
            </w:r>
            <w:r w:rsidRPr="00787792">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787792">
              <w:rPr>
                <w:b/>
                <w:i/>
              </w:rPr>
              <w:t>Ring-fencing Code</w:t>
            </w:r>
          </w:p>
        </w:tc>
        <w:tc>
          <w:tcPr>
            <w:tcW w:w="6345" w:type="dxa"/>
          </w:tcPr>
          <w:p w:rsidR="00284C92" w:rsidRDefault="00284C92" w:rsidP="00133C10">
            <w:pPr>
              <w:spacing w:line="276" w:lineRule="auto"/>
            </w:pPr>
            <w:proofErr w:type="gramStart"/>
            <w:r w:rsidRPr="00787792">
              <w:t>means</w:t>
            </w:r>
            <w:proofErr w:type="gramEnd"/>
            <w:r w:rsidRPr="00787792">
              <w:t xml:space="preserve"> the ‘Ring-fencing Code’ made by the </w:t>
            </w:r>
            <w:r w:rsidRPr="00787792">
              <w:rPr>
                <w:b/>
                <w:i/>
              </w:rPr>
              <w:t xml:space="preserve">Commission </w:t>
            </w:r>
            <w:r w:rsidRPr="00787792">
              <w:t xml:space="preserve">in accordance with the </w:t>
            </w:r>
            <w:r w:rsidRPr="00787792">
              <w:rPr>
                <w:b/>
                <w:i/>
              </w:rPr>
              <w:t>Act</w:t>
            </w:r>
            <w:r w:rsidRPr="00787792">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Service Order Procedures</w:t>
            </w:r>
          </w:p>
        </w:tc>
        <w:tc>
          <w:tcPr>
            <w:tcW w:w="6345" w:type="dxa"/>
          </w:tcPr>
          <w:p w:rsidR="00284C92" w:rsidRDefault="00284C92" w:rsidP="00133C10">
            <w:pPr>
              <w:spacing w:line="276" w:lineRule="auto"/>
              <w:rPr>
                <w:rStyle w:val="StyleArial11pt"/>
                <w:sz w:val="24"/>
              </w:rPr>
            </w:pPr>
            <w:proofErr w:type="gramStart"/>
            <w:r w:rsidRPr="006033C1">
              <w:rPr>
                <w:rStyle w:val="StyleArial11pt"/>
                <w:sz w:val="24"/>
              </w:rPr>
              <w:t>means</w:t>
            </w:r>
            <w:proofErr w:type="gramEnd"/>
            <w:r w:rsidRPr="006033C1">
              <w:rPr>
                <w:rStyle w:val="StyleArial11pt"/>
                <w:sz w:val="24"/>
              </w:rPr>
              <w:t xml:space="preserve"> procedures of that name prepared by a </w:t>
            </w:r>
            <w:r w:rsidRPr="006033C1">
              <w:rPr>
                <w:b/>
                <w:i/>
              </w:rPr>
              <w:t xml:space="preserve">network provider </w:t>
            </w:r>
            <w:r w:rsidRPr="006033C1">
              <w:rPr>
                <w:rStyle w:val="StyleArial11pt"/>
                <w:sz w:val="24"/>
              </w:rPr>
              <w:t xml:space="preserve">and approved by the </w:t>
            </w:r>
            <w:r w:rsidRPr="006033C1">
              <w:rPr>
                <w:b/>
                <w:i/>
              </w:rPr>
              <w:t xml:space="preserve">Commission </w:t>
            </w:r>
            <w:r w:rsidRPr="006033C1">
              <w:t>in accordance with clause 7</w:t>
            </w:r>
            <w:r w:rsidRPr="006033C1">
              <w:rPr>
                <w:rStyle w:val="StyleArial11pt"/>
                <w:sz w:val="24"/>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Service Order Request</w:t>
            </w:r>
          </w:p>
        </w:tc>
        <w:tc>
          <w:tcPr>
            <w:tcW w:w="6345" w:type="dxa"/>
          </w:tcPr>
          <w:p w:rsidR="00284C92" w:rsidRDefault="00284C92" w:rsidP="00133C10">
            <w:pPr>
              <w:spacing w:line="276" w:lineRule="auto"/>
              <w:rPr>
                <w:rStyle w:val="StyleArial11pt"/>
                <w:sz w:val="24"/>
              </w:rPr>
            </w:pPr>
            <w:proofErr w:type="gramStart"/>
            <w:r w:rsidRPr="006033C1">
              <w:rPr>
                <w:rStyle w:val="StyleArial11pt"/>
                <w:sz w:val="24"/>
              </w:rPr>
              <w:t>means</w:t>
            </w:r>
            <w:proofErr w:type="gramEnd"/>
            <w:r w:rsidRPr="006033C1">
              <w:rPr>
                <w:rStyle w:val="StyleArial11pt"/>
                <w:sz w:val="24"/>
              </w:rPr>
              <w:t xml:space="preserve"> a request by a </w:t>
            </w:r>
            <w:r w:rsidRPr="006033C1">
              <w:rPr>
                <w:b/>
                <w:i/>
              </w:rPr>
              <w:t>retailer</w:t>
            </w:r>
            <w:r w:rsidRPr="006033C1">
              <w:rPr>
                <w:rStyle w:val="StyleArial11pt"/>
                <w:sz w:val="24"/>
              </w:rPr>
              <w:t xml:space="preserve"> for a </w:t>
            </w:r>
            <w:r w:rsidRPr="006033C1">
              <w:rPr>
                <w:b/>
                <w:i/>
              </w:rPr>
              <w:t>network provider</w:t>
            </w:r>
            <w:r w:rsidRPr="006033C1">
              <w:rPr>
                <w:rStyle w:val="StyleArial11pt"/>
                <w:sz w:val="24"/>
              </w:rPr>
              <w:t xml:space="preserve"> to perform a service in accordance with the </w:t>
            </w:r>
            <w:r w:rsidRPr="006033C1">
              <w:rPr>
                <w:b/>
                <w:i/>
              </w:rPr>
              <w:t>Service Order Procedures</w:t>
            </w:r>
            <w:r w:rsidRPr="006033C1">
              <w:rPr>
                <w:rStyle w:val="StyleArial11pt"/>
                <w:sz w:val="24"/>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6033C1">
              <w:rPr>
                <w:b/>
                <w:i/>
              </w:rPr>
              <w:t>standing data</w:t>
            </w:r>
          </w:p>
        </w:tc>
        <w:tc>
          <w:tcPr>
            <w:tcW w:w="6345" w:type="dxa"/>
          </w:tcPr>
          <w:p w:rsidR="00284C92" w:rsidRDefault="00284C92" w:rsidP="00133C10">
            <w:pPr>
              <w:spacing w:line="276" w:lineRule="auto"/>
              <w:rPr>
                <w:rStyle w:val="StyleArial11pt"/>
                <w:sz w:val="24"/>
              </w:rPr>
            </w:pPr>
            <w:proofErr w:type="gramStart"/>
            <w:r w:rsidRPr="006033C1">
              <w:rPr>
                <w:rStyle w:val="StyleArial11pt"/>
                <w:sz w:val="24"/>
              </w:rPr>
              <w:t>in</w:t>
            </w:r>
            <w:proofErr w:type="gramEnd"/>
            <w:r w:rsidRPr="006033C1">
              <w:rPr>
                <w:rStyle w:val="StyleArial11pt"/>
                <w:sz w:val="24"/>
              </w:rPr>
              <w:t xml:space="preserve"> relation to a </w:t>
            </w:r>
            <w:r w:rsidRPr="006033C1">
              <w:rPr>
                <w:rStyle w:val="StyleArial11pt"/>
                <w:b/>
                <w:i/>
                <w:sz w:val="24"/>
              </w:rPr>
              <w:t>customer</w:t>
            </w:r>
            <w:r w:rsidRPr="006033C1">
              <w:rPr>
                <w:rStyle w:val="StyleArial11pt"/>
                <w:sz w:val="24"/>
              </w:rPr>
              <w:t xml:space="preserve">, means </w:t>
            </w:r>
            <w:r w:rsidRPr="006033C1">
              <w:rPr>
                <w:rStyle w:val="StyleArial11pt"/>
                <w:b/>
                <w:i/>
                <w:sz w:val="24"/>
              </w:rPr>
              <w:t>data</w:t>
            </w:r>
            <w:r w:rsidRPr="006033C1">
              <w:rPr>
                <w:rStyle w:val="StyleArial11pt"/>
                <w:sz w:val="24"/>
              </w:rPr>
              <w:t xml:space="preserve"> of the type set out in clause A4.1 of Annexure 4 for the </w:t>
            </w:r>
            <w:r w:rsidRPr="006033C1">
              <w:rPr>
                <w:rStyle w:val="StyleArial11pt"/>
                <w:b/>
                <w:i/>
                <w:sz w:val="24"/>
              </w:rPr>
              <w:t>customer</w:t>
            </w:r>
            <w:r w:rsidRPr="006033C1">
              <w:rPr>
                <w:rStyle w:val="StyleArial11pt"/>
                <w:sz w:val="24"/>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rStyle w:val="StyleArial11pt"/>
                <w:b/>
                <w:i/>
                <w:sz w:val="24"/>
              </w:rPr>
              <w:t>standing data request form</w:t>
            </w:r>
          </w:p>
        </w:tc>
        <w:tc>
          <w:tcPr>
            <w:tcW w:w="6345" w:type="dxa"/>
          </w:tcPr>
          <w:p w:rsidR="00284C92" w:rsidRDefault="00284C92" w:rsidP="00133C10">
            <w:pPr>
              <w:spacing w:line="276" w:lineRule="auto"/>
              <w:rPr>
                <w:rStyle w:val="StyleArial11pt"/>
                <w:sz w:val="24"/>
              </w:rPr>
            </w:pPr>
            <w:proofErr w:type="gramStart"/>
            <w:r w:rsidRPr="006033C1">
              <w:rPr>
                <w:rStyle w:val="StyleArial11pt"/>
                <w:sz w:val="24"/>
              </w:rPr>
              <w:t>means</w:t>
            </w:r>
            <w:proofErr w:type="gramEnd"/>
            <w:r w:rsidRPr="006033C1">
              <w:rPr>
                <w:rStyle w:val="StyleArial11pt"/>
                <w:sz w:val="24"/>
              </w:rPr>
              <w:t xml:space="preserve"> the form published by a </w:t>
            </w:r>
            <w:r w:rsidRPr="006033C1">
              <w:rPr>
                <w:rStyle w:val="StyleArial11pt"/>
                <w:b/>
                <w:i/>
                <w:sz w:val="24"/>
              </w:rPr>
              <w:t>network provider</w:t>
            </w:r>
            <w:r w:rsidRPr="006033C1">
              <w:rPr>
                <w:rStyle w:val="StyleArial11pt"/>
                <w:sz w:val="24"/>
              </w:rPr>
              <w:t xml:space="preserve"> under clause 6.2, in accordance with Annexure 1.</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rStyle w:val="StyleArial11pt"/>
                <w:b/>
                <w:i/>
                <w:sz w:val="24"/>
              </w:rPr>
              <w:t>statement of charges</w:t>
            </w:r>
          </w:p>
        </w:tc>
        <w:tc>
          <w:tcPr>
            <w:tcW w:w="6345" w:type="dxa"/>
          </w:tcPr>
          <w:p w:rsidR="00284C92" w:rsidRDefault="00284C92" w:rsidP="00133C10">
            <w:pPr>
              <w:spacing w:line="276" w:lineRule="auto"/>
              <w:rPr>
                <w:rStyle w:val="StyleArial11pt"/>
                <w:b/>
                <w:i/>
                <w:sz w:val="24"/>
              </w:rPr>
            </w:pPr>
            <w:proofErr w:type="gramStart"/>
            <w:r w:rsidRPr="006033C1">
              <w:rPr>
                <w:rStyle w:val="StyleArial11pt"/>
                <w:sz w:val="24"/>
              </w:rPr>
              <w:t>means</w:t>
            </w:r>
            <w:proofErr w:type="gramEnd"/>
            <w:r w:rsidRPr="006033C1">
              <w:rPr>
                <w:rStyle w:val="StyleArial11pt"/>
                <w:sz w:val="24"/>
              </w:rPr>
              <w:t xml:space="preserve"> the statement of </w:t>
            </w:r>
            <w:r w:rsidRPr="006033C1">
              <w:rPr>
                <w:rStyle w:val="StyleArial11pt"/>
                <w:b/>
                <w:i/>
                <w:sz w:val="24"/>
              </w:rPr>
              <w:t>network charges</w:t>
            </w:r>
            <w:r w:rsidRPr="006033C1">
              <w:rPr>
                <w:rStyle w:val="StyleArial11pt"/>
                <w:sz w:val="24"/>
              </w:rPr>
              <w:t xml:space="preserve"> provided by a </w:t>
            </w:r>
            <w:r w:rsidRPr="006033C1">
              <w:rPr>
                <w:rStyle w:val="StyleArial11pt"/>
                <w:b/>
                <w:i/>
                <w:sz w:val="24"/>
              </w:rPr>
              <w:t xml:space="preserve">network provider </w:t>
            </w:r>
            <w:r w:rsidRPr="006033C1">
              <w:rPr>
                <w:rStyle w:val="StyleArial11pt"/>
                <w:sz w:val="24"/>
              </w:rPr>
              <w:t xml:space="preserve">to a </w:t>
            </w:r>
            <w:r w:rsidRPr="006033C1">
              <w:rPr>
                <w:rStyle w:val="StyleArial11pt"/>
                <w:b/>
                <w:i/>
                <w:sz w:val="24"/>
              </w:rPr>
              <w:t>retailer.</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6033C1">
              <w:rPr>
                <w:rStyle w:val="StyleArial11pt"/>
                <w:rFonts w:cs="Arial"/>
                <w:b/>
                <w:i/>
                <w:sz w:val="24"/>
              </w:rPr>
              <w:t>substanti</w:t>
            </w:r>
            <w:r>
              <w:rPr>
                <w:rStyle w:val="StyleArial11pt"/>
                <w:rFonts w:cs="Arial"/>
                <w:b/>
                <w:i/>
                <w:sz w:val="24"/>
              </w:rPr>
              <w:t>ve</w:t>
            </w:r>
            <w:r w:rsidRPr="006033C1">
              <w:rPr>
                <w:rStyle w:val="StyleArial11pt"/>
                <w:rFonts w:cs="Arial"/>
                <w:b/>
                <w:i/>
                <w:sz w:val="24"/>
              </w:rPr>
              <w:t xml:space="preserve"> provisions</w:t>
            </w:r>
          </w:p>
        </w:tc>
        <w:tc>
          <w:tcPr>
            <w:tcW w:w="6345" w:type="dxa"/>
          </w:tcPr>
          <w:p w:rsidR="00284C92" w:rsidRDefault="00284C92" w:rsidP="00133C10">
            <w:pPr>
              <w:spacing w:line="276" w:lineRule="auto"/>
              <w:rPr>
                <w:rStyle w:val="StyleArial11pt"/>
                <w:rFonts w:cs="Arial"/>
                <w:sz w:val="24"/>
              </w:rPr>
            </w:pPr>
            <w:proofErr w:type="gramStart"/>
            <w:r w:rsidRPr="006033C1">
              <w:rPr>
                <w:rStyle w:val="StyleArial11pt"/>
                <w:rFonts w:cs="Arial"/>
                <w:sz w:val="24"/>
              </w:rPr>
              <w:t>means</w:t>
            </w:r>
            <w:proofErr w:type="gramEnd"/>
            <w:r w:rsidRPr="006033C1">
              <w:rPr>
                <w:rStyle w:val="StyleArial11pt"/>
                <w:rFonts w:cs="Arial"/>
                <w:sz w:val="24"/>
              </w:rPr>
              <w:t xml:space="preserve"> the provisions of this </w:t>
            </w:r>
            <w:r w:rsidRPr="006033C1">
              <w:rPr>
                <w:rStyle w:val="StyleArial11pt"/>
                <w:rFonts w:cs="Arial"/>
                <w:b/>
                <w:i/>
                <w:sz w:val="24"/>
              </w:rPr>
              <w:t>Code</w:t>
            </w:r>
            <w:r w:rsidRPr="006033C1">
              <w:rPr>
                <w:rStyle w:val="StyleArial11pt"/>
                <w:rFonts w:cs="Arial"/>
                <w:sz w:val="24"/>
              </w:rPr>
              <w:t xml:space="preserve"> that are not included in the Schedules or Annexures.</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sidRPr="006033C1">
              <w:rPr>
                <w:rStyle w:val="StyleArial11pt"/>
                <w:b/>
                <w:i/>
                <w:sz w:val="24"/>
              </w:rPr>
              <w:t>supply</w:t>
            </w:r>
          </w:p>
        </w:tc>
        <w:tc>
          <w:tcPr>
            <w:tcW w:w="6345" w:type="dxa"/>
          </w:tcPr>
          <w:p w:rsidR="00284C92" w:rsidRDefault="00284C92" w:rsidP="00133C10">
            <w:pPr>
              <w:spacing w:line="276" w:lineRule="auto"/>
              <w:rPr>
                <w:rStyle w:val="StyleArial11pt"/>
                <w:sz w:val="24"/>
              </w:rPr>
            </w:pPr>
            <w:proofErr w:type="gramStart"/>
            <w:r w:rsidRPr="006033C1">
              <w:rPr>
                <w:rStyle w:val="StyleArial11pt"/>
                <w:sz w:val="24"/>
              </w:rPr>
              <w:t>has</w:t>
            </w:r>
            <w:proofErr w:type="gramEnd"/>
            <w:r w:rsidRPr="006033C1">
              <w:rPr>
                <w:rStyle w:val="StyleArial11pt"/>
                <w:sz w:val="24"/>
              </w:rPr>
              <w:t xml:space="preserve"> the meaning given to that term in the </w:t>
            </w:r>
            <w:r w:rsidRPr="006033C1">
              <w:rPr>
                <w:rStyle w:val="StyleArial11pt"/>
                <w:b/>
                <w:i/>
                <w:sz w:val="24"/>
              </w:rPr>
              <w:t>ERA</w:t>
            </w:r>
            <w:r w:rsidRPr="006033C1">
              <w:rPr>
                <w:rStyle w:val="StyleArial11pt"/>
                <w:sz w:val="24"/>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System Control Technical Code</w:t>
            </w:r>
          </w:p>
        </w:tc>
        <w:tc>
          <w:tcPr>
            <w:tcW w:w="6345" w:type="dxa"/>
          </w:tcPr>
          <w:p w:rsidR="00284C92" w:rsidRDefault="00284C92" w:rsidP="00133C10">
            <w:pPr>
              <w:spacing w:line="276" w:lineRule="auto"/>
              <w:rPr>
                <w:rStyle w:val="StyleArial11pt"/>
                <w:sz w:val="24"/>
              </w:rPr>
            </w:pPr>
            <w:proofErr w:type="gramStart"/>
            <w:r w:rsidRPr="006033C1">
              <w:rPr>
                <w:rStyle w:val="StyleArial11pt"/>
                <w:sz w:val="24"/>
              </w:rPr>
              <w:t>means</w:t>
            </w:r>
            <w:proofErr w:type="gramEnd"/>
            <w:r w:rsidRPr="006033C1">
              <w:rPr>
                <w:rStyle w:val="StyleArial11pt"/>
                <w:sz w:val="24"/>
              </w:rPr>
              <w:t xml:space="preserve"> the code of that name approved by the </w:t>
            </w:r>
            <w:r w:rsidRPr="006033C1">
              <w:rPr>
                <w:b/>
                <w:i/>
              </w:rPr>
              <w:t>Commission</w:t>
            </w:r>
            <w:r w:rsidRPr="006033C1">
              <w:t xml:space="preserve"> in accordance with the </w:t>
            </w:r>
            <w:r w:rsidRPr="006033C1">
              <w:rPr>
                <w:b/>
                <w:i/>
              </w:rPr>
              <w:t>ERA</w:t>
            </w:r>
            <w:r w:rsidRPr="006033C1">
              <w:rPr>
                <w:rStyle w:val="StyleArial11pt"/>
                <w:sz w:val="24"/>
              </w:rPr>
              <w:t xml:space="preserve"> and published by </w:t>
            </w:r>
            <w:r w:rsidRPr="006033C1">
              <w:rPr>
                <w:rStyle w:val="StyleArial11pt"/>
                <w:b/>
                <w:i/>
                <w:sz w:val="24"/>
              </w:rPr>
              <w:t>Power and Water Corporation</w:t>
            </w:r>
            <w:r w:rsidRPr="006033C1">
              <w:rPr>
                <w:rStyle w:val="StyleArial11pt"/>
                <w:sz w:val="24"/>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system controller</w:t>
            </w:r>
          </w:p>
        </w:tc>
        <w:tc>
          <w:tcPr>
            <w:tcW w:w="6345" w:type="dxa"/>
          </w:tcPr>
          <w:p w:rsidR="00284C92" w:rsidRDefault="00284C92" w:rsidP="00133C10">
            <w:pPr>
              <w:spacing w:line="276" w:lineRule="auto"/>
              <w:rPr>
                <w:rStyle w:val="StyleArial11pt"/>
                <w:sz w:val="24"/>
              </w:rPr>
            </w:pPr>
            <w:proofErr w:type="gramStart"/>
            <w:r w:rsidRPr="006033C1">
              <w:rPr>
                <w:rStyle w:val="StyleArial11pt"/>
                <w:sz w:val="24"/>
              </w:rPr>
              <w:t>has</w:t>
            </w:r>
            <w:proofErr w:type="gramEnd"/>
            <w:r w:rsidRPr="006033C1">
              <w:rPr>
                <w:rStyle w:val="StyleArial11pt"/>
                <w:sz w:val="24"/>
              </w:rPr>
              <w:t xml:space="preserve"> the meaning given to that term in the </w:t>
            </w:r>
            <w:r w:rsidRPr="006033C1">
              <w:rPr>
                <w:rStyle w:val="StyleArial11pt"/>
                <w:b/>
                <w:i/>
                <w:sz w:val="24"/>
              </w:rPr>
              <w:t>ERA</w:t>
            </w:r>
            <w:r w:rsidRPr="006033C1">
              <w:rPr>
                <w:rStyle w:val="StyleArial11pt"/>
                <w:sz w:val="24"/>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transfer</w:t>
            </w:r>
          </w:p>
        </w:tc>
        <w:tc>
          <w:tcPr>
            <w:tcW w:w="6345" w:type="dxa"/>
          </w:tcPr>
          <w:p w:rsidR="00284C92" w:rsidRDefault="00284C92" w:rsidP="00133C10">
            <w:pPr>
              <w:spacing w:line="276" w:lineRule="auto"/>
              <w:rPr>
                <w:rStyle w:val="StyleArial11pt"/>
                <w:sz w:val="24"/>
              </w:rPr>
            </w:pPr>
            <w:proofErr w:type="gramStart"/>
            <w:r w:rsidRPr="00F50A31">
              <w:rPr>
                <w:rStyle w:val="StyleArial11pt"/>
                <w:sz w:val="24"/>
              </w:rPr>
              <w:t>means</w:t>
            </w:r>
            <w:proofErr w:type="gramEnd"/>
            <w:r w:rsidRPr="00F50A31">
              <w:rPr>
                <w:rStyle w:val="StyleArial11pt"/>
                <w:sz w:val="24"/>
              </w:rPr>
              <w:t xml:space="preserve"> transfer from one </w:t>
            </w:r>
            <w:r w:rsidRPr="00F50A31">
              <w:rPr>
                <w:b/>
                <w:i/>
              </w:rPr>
              <w:t>retailer</w:t>
            </w:r>
            <w:r w:rsidRPr="00F50A31">
              <w:rPr>
                <w:i/>
              </w:rPr>
              <w:t xml:space="preserve"> </w:t>
            </w:r>
            <w:r w:rsidRPr="00F50A31">
              <w:rPr>
                <w:rStyle w:val="StyleArial11pt"/>
                <w:sz w:val="24"/>
              </w:rPr>
              <w:t xml:space="preserve">to another </w:t>
            </w:r>
            <w:r w:rsidRPr="00F50A31">
              <w:rPr>
                <w:rStyle w:val="StyleArial11pt"/>
                <w:b/>
                <w:i/>
                <w:sz w:val="24"/>
              </w:rPr>
              <w:t>retailer</w:t>
            </w:r>
            <w:r w:rsidRPr="00F50A31">
              <w:rPr>
                <w:rStyle w:val="StyleArial11pt"/>
                <w:sz w:val="24"/>
              </w:rPr>
              <w:t xml:space="preserve"> under this </w:t>
            </w:r>
            <w:r w:rsidRPr="00F50A31">
              <w:rPr>
                <w:b/>
                <w:i/>
              </w:rPr>
              <w:t>Code</w:t>
            </w:r>
            <w:r w:rsidRPr="00F50A31">
              <w:rPr>
                <w:i/>
              </w:rPr>
              <w:t xml:space="preserve"> </w:t>
            </w:r>
            <w:r w:rsidRPr="00F50A31">
              <w:rPr>
                <w:rStyle w:val="StyleArial11pt"/>
                <w:sz w:val="24"/>
              </w:rPr>
              <w:t xml:space="preserve">of rights and obligations at an </w:t>
            </w:r>
            <w:r w:rsidRPr="00F50A31">
              <w:rPr>
                <w:b/>
                <w:i/>
              </w:rPr>
              <w:t>exit point</w:t>
            </w:r>
            <w:r w:rsidRPr="00F50A31">
              <w:rPr>
                <w:i/>
              </w:rPr>
              <w:t xml:space="preserve"> </w:t>
            </w:r>
            <w:r w:rsidRPr="00F50A31">
              <w:rPr>
                <w:rStyle w:val="StyleArial11pt"/>
                <w:sz w:val="24"/>
              </w:rPr>
              <w:t xml:space="preserve">in connection with the </w:t>
            </w:r>
            <w:r w:rsidRPr="00F50A31">
              <w:rPr>
                <w:rStyle w:val="StyleArial11pt"/>
                <w:b/>
                <w:i/>
                <w:sz w:val="24"/>
              </w:rPr>
              <w:t>supply</w:t>
            </w:r>
            <w:r w:rsidRPr="00F50A31">
              <w:rPr>
                <w:rStyle w:val="StyleArial11pt"/>
                <w:sz w:val="24"/>
              </w:rPr>
              <w:t xml:space="preserve"> to a </w:t>
            </w:r>
            <w:r w:rsidRPr="00F50A31">
              <w:rPr>
                <w:b/>
                <w:i/>
              </w:rPr>
              <w:t>customer</w:t>
            </w:r>
            <w:r w:rsidRPr="00F50A31">
              <w:rPr>
                <w:rStyle w:val="StyleArial11pt"/>
                <w:sz w:val="24"/>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transfer date</w:t>
            </w:r>
          </w:p>
        </w:tc>
        <w:tc>
          <w:tcPr>
            <w:tcW w:w="6345" w:type="dxa"/>
          </w:tcPr>
          <w:p w:rsidR="00284C92" w:rsidRDefault="00284C92" w:rsidP="00133C10">
            <w:pPr>
              <w:spacing w:line="276" w:lineRule="auto"/>
              <w:rPr>
                <w:rStyle w:val="StyleArial11pt"/>
                <w:sz w:val="24"/>
              </w:rPr>
            </w:pPr>
            <w:proofErr w:type="gramStart"/>
            <w:r w:rsidRPr="00F50A31">
              <w:rPr>
                <w:rStyle w:val="StyleArial11pt"/>
                <w:sz w:val="24"/>
              </w:rPr>
              <w:t>means</w:t>
            </w:r>
            <w:proofErr w:type="gramEnd"/>
            <w:r w:rsidRPr="00F50A31">
              <w:rPr>
                <w:rStyle w:val="StyleArial11pt"/>
                <w:sz w:val="24"/>
              </w:rPr>
              <w:t xml:space="preserve"> the date on which a </w:t>
            </w:r>
            <w:r w:rsidRPr="00F50A31">
              <w:rPr>
                <w:b/>
                <w:i/>
              </w:rPr>
              <w:t>transfer</w:t>
            </w:r>
            <w:r w:rsidRPr="00F50A31">
              <w:rPr>
                <w:i/>
              </w:rPr>
              <w:t xml:space="preserve"> </w:t>
            </w:r>
            <w:r w:rsidRPr="00F50A31">
              <w:rPr>
                <w:rStyle w:val="StyleArial11pt"/>
                <w:sz w:val="24"/>
              </w:rPr>
              <w:t xml:space="preserve">occurs. </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UMI</w:t>
            </w:r>
          </w:p>
        </w:tc>
        <w:tc>
          <w:tcPr>
            <w:tcW w:w="6345" w:type="dxa"/>
          </w:tcPr>
          <w:p w:rsidR="00284C92" w:rsidRDefault="00284C92" w:rsidP="00133C10">
            <w:pPr>
              <w:spacing w:line="276" w:lineRule="auto"/>
              <w:rPr>
                <w:i/>
              </w:rPr>
            </w:pPr>
            <w:proofErr w:type="gramStart"/>
            <w:r w:rsidRPr="00F50A31">
              <w:rPr>
                <w:rStyle w:val="StyleArial11pt"/>
                <w:sz w:val="24"/>
              </w:rPr>
              <w:t>means</w:t>
            </w:r>
            <w:proofErr w:type="gramEnd"/>
            <w:r w:rsidRPr="00F50A31">
              <w:rPr>
                <w:rStyle w:val="StyleArial11pt"/>
                <w:sz w:val="24"/>
              </w:rPr>
              <w:t xml:space="preserve"> the unique identifier assigned to an </w:t>
            </w:r>
            <w:r w:rsidRPr="00F50A31">
              <w:rPr>
                <w:b/>
                <w:i/>
              </w:rPr>
              <w:t xml:space="preserve">exit point </w:t>
            </w:r>
            <w:r w:rsidRPr="00F50A31">
              <w:rPr>
                <w:rStyle w:val="StyleArial11pt"/>
                <w:sz w:val="24"/>
              </w:rPr>
              <w:t>by a</w:t>
            </w:r>
            <w:r w:rsidRPr="00F50A31">
              <w:rPr>
                <w:b/>
                <w:i/>
              </w:rPr>
              <w:t xml:space="preserve"> network provider</w:t>
            </w:r>
            <w:r w:rsidRPr="00F50A31">
              <w:rPr>
                <w:i/>
              </w:rPr>
              <w:t>.</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urban area</w:t>
            </w:r>
          </w:p>
        </w:tc>
        <w:tc>
          <w:tcPr>
            <w:tcW w:w="6345" w:type="dxa"/>
          </w:tcPr>
          <w:p w:rsidR="00284C92" w:rsidRDefault="00284C92" w:rsidP="00133C10">
            <w:pPr>
              <w:spacing w:line="276" w:lineRule="auto"/>
              <w:rPr>
                <w:rStyle w:val="StyleArial11pt"/>
                <w:sz w:val="24"/>
              </w:rPr>
            </w:pPr>
            <w:proofErr w:type="gramStart"/>
            <w:r w:rsidRPr="00424401">
              <w:rPr>
                <w:rStyle w:val="StyleArial11pt"/>
                <w:sz w:val="24"/>
              </w:rPr>
              <w:t>means</w:t>
            </w:r>
            <w:proofErr w:type="gramEnd"/>
            <w:r w:rsidRPr="00424401">
              <w:rPr>
                <w:rStyle w:val="StyleArial11pt"/>
                <w:sz w:val="24"/>
              </w:rPr>
              <w:t xml:space="preserve"> the city and suburbs of Darwin and Alice Springs.</w:t>
            </w:r>
          </w:p>
          <w:p w:rsidR="00284C92" w:rsidRDefault="00284C92" w:rsidP="00133C10">
            <w:pPr>
              <w:spacing w:line="276" w:lineRule="auto"/>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valid</w:t>
            </w:r>
          </w:p>
        </w:tc>
        <w:tc>
          <w:tcPr>
            <w:tcW w:w="6345" w:type="dxa"/>
          </w:tcPr>
          <w:p w:rsidR="00284C92" w:rsidRDefault="00284C92" w:rsidP="00133C10">
            <w:pPr>
              <w:spacing w:line="276" w:lineRule="auto"/>
              <w:rPr>
                <w:rStyle w:val="StyleArial11pt"/>
                <w:sz w:val="24"/>
              </w:rPr>
            </w:pPr>
            <w:r w:rsidRPr="00424401">
              <w:rPr>
                <w:rStyle w:val="StyleArial11pt"/>
                <w:sz w:val="24"/>
              </w:rPr>
              <w:t>means:</w:t>
            </w:r>
          </w:p>
          <w:p w:rsidR="00284C92" w:rsidRDefault="00284C92" w:rsidP="00133C10">
            <w:pPr>
              <w:spacing w:line="276" w:lineRule="auto"/>
              <w:ind w:left="720" w:hanging="720"/>
              <w:rPr>
                <w:rStyle w:val="StyleArial11pt"/>
                <w:sz w:val="24"/>
              </w:rPr>
            </w:pPr>
            <w:r>
              <w:rPr>
                <w:rStyle w:val="StyleArial11pt"/>
                <w:sz w:val="24"/>
              </w:rPr>
              <w:t>(a)</w:t>
            </w:r>
            <w:r>
              <w:rPr>
                <w:rStyle w:val="StyleArial11pt"/>
                <w:sz w:val="24"/>
              </w:rPr>
              <w:tab/>
            </w:r>
            <w:r w:rsidRPr="00424401">
              <w:rPr>
                <w:rStyle w:val="StyleArial11pt"/>
                <w:sz w:val="24"/>
              </w:rPr>
              <w:t xml:space="preserve">in </w:t>
            </w:r>
            <w:r w:rsidRPr="00424401">
              <w:t>relation</w:t>
            </w:r>
            <w:r w:rsidRPr="00424401">
              <w:rPr>
                <w:rStyle w:val="StyleArial11pt"/>
                <w:sz w:val="24"/>
              </w:rPr>
              <w:t xml:space="preserve"> to a </w:t>
            </w:r>
            <w:r w:rsidRPr="00424401">
              <w:rPr>
                <w:b/>
                <w:i/>
              </w:rPr>
              <w:t>data request</w:t>
            </w:r>
            <w:r w:rsidRPr="00424401">
              <w:rPr>
                <w:rStyle w:val="StyleArial11pt"/>
                <w:sz w:val="24"/>
              </w:rPr>
              <w:t xml:space="preserve">, the </w:t>
            </w:r>
            <w:r w:rsidRPr="00424401">
              <w:rPr>
                <w:b/>
                <w:i/>
              </w:rPr>
              <w:t>data request</w:t>
            </w:r>
            <w:r w:rsidRPr="00424401">
              <w:rPr>
                <w:i/>
              </w:rPr>
              <w:t xml:space="preserve"> </w:t>
            </w:r>
            <w:r w:rsidRPr="00424401">
              <w:rPr>
                <w:rStyle w:val="StyleArial11pt"/>
                <w:sz w:val="24"/>
              </w:rPr>
              <w:t>is complete and contains correct information;</w:t>
            </w:r>
          </w:p>
          <w:p w:rsidR="00284C92" w:rsidRPr="000F6B9F" w:rsidRDefault="00284C92" w:rsidP="00133C10">
            <w:pPr>
              <w:autoSpaceDE w:val="0"/>
              <w:autoSpaceDN w:val="0"/>
              <w:adjustRightInd w:val="0"/>
              <w:ind w:left="720" w:right="-147" w:hanging="720"/>
            </w:pPr>
            <w:r>
              <w:rPr>
                <w:rStyle w:val="StyleArial11pt"/>
                <w:sz w:val="24"/>
              </w:rPr>
              <w:t>(b)</w:t>
            </w:r>
            <w:r>
              <w:rPr>
                <w:rStyle w:val="StyleArial11pt"/>
                <w:sz w:val="24"/>
              </w:rPr>
              <w:tab/>
            </w:r>
            <w:r w:rsidRPr="00E80B34">
              <w:rPr>
                <w:rStyle w:val="StyleArial11pt"/>
                <w:sz w:val="24"/>
              </w:rPr>
              <w:t xml:space="preserve">in relation to a </w:t>
            </w:r>
            <w:r w:rsidRPr="00E80B34">
              <w:rPr>
                <w:b/>
                <w:i/>
              </w:rPr>
              <w:t>customer transfer request form</w:t>
            </w:r>
            <w:r w:rsidRPr="000F6B9F">
              <w:t>,</w:t>
            </w:r>
            <w:r w:rsidRPr="00E80B34">
              <w:rPr>
                <w:i/>
              </w:rPr>
              <w:t xml:space="preserve"> </w:t>
            </w:r>
            <w:r w:rsidRPr="00E80B34">
              <w:rPr>
                <w:rStyle w:val="StyleArial11pt"/>
                <w:sz w:val="24"/>
              </w:rPr>
              <w:t xml:space="preserve">that the </w:t>
            </w:r>
            <w:r w:rsidRPr="00E80B34">
              <w:rPr>
                <w:b/>
                <w:i/>
              </w:rPr>
              <w:t>customer transfer request form</w:t>
            </w:r>
            <w:r w:rsidRPr="00E80B34">
              <w:rPr>
                <w:rStyle w:val="StyleArial11pt"/>
                <w:sz w:val="24"/>
              </w:rPr>
              <w:t xml:space="preserve"> has not been subject to a </w:t>
            </w:r>
            <w:r w:rsidRPr="00E80B34">
              <w:rPr>
                <w:b/>
                <w:i/>
              </w:rPr>
              <w:t>rejection</w:t>
            </w:r>
            <w:r w:rsidRPr="00E80B34">
              <w:rPr>
                <w:i/>
              </w:rPr>
              <w:t xml:space="preserve"> </w:t>
            </w:r>
            <w:r w:rsidRPr="00E80B34">
              <w:rPr>
                <w:rStyle w:val="StyleArial11pt"/>
                <w:sz w:val="24"/>
              </w:rPr>
              <w:t xml:space="preserve">by the </w:t>
            </w:r>
            <w:r w:rsidRPr="00E80B34">
              <w:rPr>
                <w:b/>
                <w:i/>
              </w:rPr>
              <w:t>network provider</w:t>
            </w:r>
            <w:r w:rsidRPr="00E80B34">
              <w:rPr>
                <w:rFonts w:cs="Arial"/>
                <w:iCs/>
              </w:rPr>
              <w:t>; and</w:t>
            </w:r>
          </w:p>
          <w:p w:rsidR="00284C92" w:rsidRDefault="00284C92" w:rsidP="00133C10">
            <w:pPr>
              <w:spacing w:line="276" w:lineRule="auto"/>
              <w:ind w:left="720" w:hanging="720"/>
              <w:rPr>
                <w:rStyle w:val="StyleArial11pt"/>
                <w:rFonts w:cs="Arial"/>
                <w:sz w:val="24"/>
              </w:rPr>
            </w:pPr>
            <w:r>
              <w:rPr>
                <w:rStyle w:val="StyleArial11pt"/>
                <w:rFonts w:cs="Arial"/>
                <w:sz w:val="24"/>
              </w:rPr>
              <w:t>(c)</w:t>
            </w:r>
            <w:r>
              <w:rPr>
                <w:rStyle w:val="StyleArial11pt"/>
                <w:rFonts w:cs="Arial"/>
                <w:sz w:val="24"/>
              </w:rPr>
              <w:tab/>
            </w:r>
            <w:proofErr w:type="gramStart"/>
            <w:r w:rsidRPr="00FD354B">
              <w:rPr>
                <w:rStyle w:val="StyleArial11pt"/>
                <w:rFonts w:cs="Arial"/>
                <w:sz w:val="24"/>
              </w:rPr>
              <w:t>in</w:t>
            </w:r>
            <w:proofErr w:type="gramEnd"/>
            <w:r w:rsidRPr="00FD354B">
              <w:rPr>
                <w:rStyle w:val="StyleArial11pt"/>
                <w:rFonts w:cs="Arial"/>
                <w:sz w:val="24"/>
              </w:rPr>
              <w:t xml:space="preserve"> relation to a </w:t>
            </w:r>
            <w:r w:rsidRPr="00FD354B">
              <w:rPr>
                <w:rStyle w:val="StyleArial11pt"/>
                <w:rFonts w:cs="Arial"/>
                <w:b/>
                <w:i/>
                <w:sz w:val="24"/>
              </w:rPr>
              <w:t>transfer</w:t>
            </w:r>
            <w:r w:rsidRPr="00FD354B">
              <w:rPr>
                <w:rStyle w:val="StyleArial11pt"/>
                <w:rFonts w:cs="Arial"/>
                <w:sz w:val="24"/>
              </w:rPr>
              <w:t xml:space="preserve">, a </w:t>
            </w:r>
            <w:r w:rsidRPr="00FD354B">
              <w:rPr>
                <w:rStyle w:val="StyleArial11pt"/>
                <w:rFonts w:cs="Arial"/>
                <w:b/>
                <w:i/>
                <w:sz w:val="24"/>
              </w:rPr>
              <w:t>transfer</w:t>
            </w:r>
            <w:r w:rsidRPr="00FD354B">
              <w:rPr>
                <w:rStyle w:val="StyleArial11pt"/>
                <w:rFonts w:cs="Arial"/>
                <w:sz w:val="24"/>
              </w:rPr>
              <w:t xml:space="preserve"> that is not an </w:t>
            </w:r>
            <w:r w:rsidRPr="00FD354B">
              <w:rPr>
                <w:rStyle w:val="StyleArial11pt"/>
                <w:rFonts w:cs="Arial"/>
                <w:b/>
                <w:i/>
                <w:sz w:val="24"/>
              </w:rPr>
              <w:t>erroneous transfer</w:t>
            </w:r>
            <w:r w:rsidRPr="00FD354B">
              <w:rPr>
                <w:rStyle w:val="StyleArial11pt"/>
                <w:rFonts w:cs="Arial"/>
                <w:sz w:val="24"/>
              </w:rPr>
              <w:t>.</w:t>
            </w:r>
          </w:p>
          <w:p w:rsidR="00284C92" w:rsidRDefault="00284C92" w:rsidP="00133C10">
            <w:pPr>
              <w:spacing w:line="276" w:lineRule="auto"/>
              <w:ind w:left="720" w:hanging="720"/>
              <w:rPr>
                <w:rFonts w:eastAsia="Calibri"/>
              </w:rPr>
            </w:pPr>
          </w:p>
        </w:tc>
      </w:tr>
      <w:tr w:rsidR="00284C92" w:rsidTr="00133C10">
        <w:tc>
          <w:tcPr>
            <w:tcW w:w="3227" w:type="dxa"/>
          </w:tcPr>
          <w:p w:rsidR="00284C92" w:rsidRPr="00945DD8" w:rsidRDefault="00284C92" w:rsidP="00133C10">
            <w:pPr>
              <w:spacing w:line="276" w:lineRule="auto"/>
              <w:rPr>
                <w:rFonts w:eastAsia="Calibri"/>
                <w:b/>
              </w:rPr>
            </w:pPr>
            <w:r>
              <w:rPr>
                <w:b/>
                <w:i/>
              </w:rPr>
              <w:t>verifiable consent</w:t>
            </w:r>
          </w:p>
        </w:tc>
        <w:tc>
          <w:tcPr>
            <w:tcW w:w="6345" w:type="dxa"/>
          </w:tcPr>
          <w:p w:rsidR="00284C92" w:rsidRPr="00855566" w:rsidRDefault="00284C92" w:rsidP="00133C10">
            <w:pPr>
              <w:widowControl w:val="0"/>
              <w:tabs>
                <w:tab w:val="left" w:pos="0"/>
              </w:tabs>
              <w:autoSpaceDE w:val="0"/>
              <w:autoSpaceDN w:val="0"/>
              <w:adjustRightInd w:val="0"/>
              <w:rPr>
                <w:rStyle w:val="StyleArial11pt"/>
                <w:sz w:val="24"/>
              </w:rPr>
            </w:pPr>
            <w:r w:rsidRPr="00855566">
              <w:rPr>
                <w:rStyle w:val="StyleArial11pt"/>
                <w:sz w:val="24"/>
              </w:rPr>
              <w:t>in relation to a request for</w:t>
            </w:r>
            <w:r w:rsidRPr="000F6B9F">
              <w:rPr>
                <w:i/>
              </w:rPr>
              <w:t xml:space="preserve"> </w:t>
            </w:r>
            <w:r w:rsidRPr="000F6B9F">
              <w:rPr>
                <w:b/>
                <w:i/>
              </w:rPr>
              <w:t>historical consumption data</w:t>
            </w:r>
            <w:r w:rsidRPr="000F6B9F">
              <w:rPr>
                <w:i/>
              </w:rPr>
              <w:t xml:space="preserve"> </w:t>
            </w:r>
            <w:r w:rsidRPr="000F6B9F">
              <w:rPr>
                <w:b/>
                <w:i/>
              </w:rPr>
              <w:t>request form</w:t>
            </w:r>
            <w:r w:rsidRPr="000F6B9F">
              <w:rPr>
                <w:i/>
              </w:rPr>
              <w:t xml:space="preserve"> </w:t>
            </w:r>
            <w:r w:rsidRPr="00855566">
              <w:rPr>
                <w:rStyle w:val="StyleArial11pt"/>
                <w:sz w:val="24"/>
              </w:rPr>
              <w:t xml:space="preserve">or a </w:t>
            </w:r>
            <w:r w:rsidRPr="000F6B9F">
              <w:rPr>
                <w:b/>
                <w:i/>
              </w:rPr>
              <w:t>customer transfer request form</w:t>
            </w:r>
            <w:r w:rsidRPr="000F6B9F">
              <w:rPr>
                <w:i/>
              </w:rPr>
              <w:t xml:space="preserve"> </w:t>
            </w:r>
            <w:r w:rsidRPr="000F6B9F">
              <w:t>means</w:t>
            </w:r>
            <w:r w:rsidRPr="00855566">
              <w:rPr>
                <w:rStyle w:val="StyleArial11pt"/>
                <w:sz w:val="24"/>
              </w:rPr>
              <w:t xml:space="preserve"> consent that is given by a </w:t>
            </w:r>
            <w:r w:rsidRPr="000F6B9F">
              <w:rPr>
                <w:b/>
                <w:i/>
              </w:rPr>
              <w:t>customer</w:t>
            </w:r>
            <w:r w:rsidRPr="000F6B9F">
              <w:rPr>
                <w:i/>
              </w:rPr>
              <w:t>:</w:t>
            </w:r>
          </w:p>
          <w:p w:rsidR="00284C92" w:rsidRPr="000F6B9F" w:rsidRDefault="00284C92" w:rsidP="00FF4AFE">
            <w:pPr>
              <w:pStyle w:val="ListParagraph"/>
              <w:numPr>
                <w:ilvl w:val="0"/>
                <w:numId w:val="104"/>
              </w:numPr>
              <w:autoSpaceDE w:val="0"/>
              <w:autoSpaceDN w:val="0"/>
              <w:adjustRightInd w:val="0"/>
              <w:spacing w:after="0"/>
              <w:ind w:left="709" w:hanging="709"/>
            </w:pPr>
            <w:r w:rsidRPr="000F6B9F">
              <w:rPr>
                <w:rStyle w:val="StyleArial11pt"/>
                <w:sz w:val="24"/>
              </w:rPr>
              <w:t>expressly</w:t>
            </w:r>
            <w:r w:rsidRPr="000F6B9F">
              <w:t xml:space="preserve">; </w:t>
            </w:r>
          </w:p>
          <w:p w:rsidR="00284C92" w:rsidRPr="00855566" w:rsidRDefault="00284C92" w:rsidP="00FF4AFE">
            <w:pPr>
              <w:pStyle w:val="ListParagraph"/>
              <w:numPr>
                <w:ilvl w:val="0"/>
                <w:numId w:val="104"/>
              </w:numPr>
              <w:autoSpaceDE w:val="0"/>
              <w:autoSpaceDN w:val="0"/>
              <w:adjustRightInd w:val="0"/>
              <w:spacing w:after="0"/>
              <w:ind w:left="709" w:hanging="709"/>
              <w:rPr>
                <w:rStyle w:val="StyleArial11pt"/>
                <w:sz w:val="24"/>
              </w:rPr>
            </w:pPr>
            <w:r w:rsidRPr="00855566">
              <w:rPr>
                <w:rStyle w:val="StyleArial11pt"/>
                <w:sz w:val="24"/>
              </w:rPr>
              <w:t xml:space="preserve">in </w:t>
            </w:r>
            <w:r w:rsidRPr="000F6B9F">
              <w:rPr>
                <w:b/>
                <w:i/>
              </w:rPr>
              <w:t>writing</w:t>
            </w:r>
            <w:r w:rsidRPr="00855566">
              <w:rPr>
                <w:rStyle w:val="StyleArial11pt"/>
                <w:sz w:val="24"/>
              </w:rPr>
              <w:t xml:space="preserve">; </w:t>
            </w:r>
          </w:p>
          <w:p w:rsidR="00284C92" w:rsidRPr="00855566" w:rsidRDefault="00284C92" w:rsidP="00FF4AFE">
            <w:pPr>
              <w:pStyle w:val="ListParagraph"/>
              <w:numPr>
                <w:ilvl w:val="0"/>
                <w:numId w:val="104"/>
              </w:numPr>
              <w:autoSpaceDE w:val="0"/>
              <w:autoSpaceDN w:val="0"/>
              <w:adjustRightInd w:val="0"/>
              <w:spacing w:after="0"/>
              <w:ind w:left="709" w:hanging="709"/>
              <w:rPr>
                <w:rStyle w:val="StyleArial11pt"/>
                <w:sz w:val="24"/>
              </w:rPr>
            </w:pPr>
            <w:r w:rsidRPr="00855566">
              <w:rPr>
                <w:rStyle w:val="StyleArial11pt"/>
                <w:sz w:val="24"/>
              </w:rPr>
              <w:t xml:space="preserve">after the </w:t>
            </w:r>
            <w:r w:rsidRPr="000F6B9F">
              <w:rPr>
                <w:b/>
                <w:i/>
              </w:rPr>
              <w:t>retailer</w:t>
            </w:r>
            <w:r w:rsidRPr="000F6B9F">
              <w:rPr>
                <w:i/>
              </w:rPr>
              <w:t xml:space="preserve"> </w:t>
            </w:r>
            <w:r w:rsidRPr="00855566">
              <w:rPr>
                <w:rStyle w:val="StyleArial11pt"/>
                <w:sz w:val="24"/>
              </w:rPr>
              <w:t xml:space="preserve">obtaining the consent has in plain language appropriate to the </w:t>
            </w:r>
            <w:r w:rsidRPr="000F6B9F">
              <w:rPr>
                <w:b/>
                <w:i/>
              </w:rPr>
              <w:t>customer</w:t>
            </w:r>
            <w:r w:rsidRPr="000F6B9F">
              <w:rPr>
                <w:i/>
              </w:rPr>
              <w:t xml:space="preserve"> </w:t>
            </w:r>
            <w:r w:rsidRPr="00855566">
              <w:rPr>
                <w:rStyle w:val="StyleArial11pt"/>
                <w:sz w:val="24"/>
              </w:rPr>
              <w:t xml:space="preserve">disclosed all matters materially relevant to the giving of the consent, including each specific purpose for which the consent will be used; </w:t>
            </w:r>
          </w:p>
          <w:p w:rsidR="00284C92" w:rsidRPr="00855566" w:rsidRDefault="00284C92" w:rsidP="00FF4AFE">
            <w:pPr>
              <w:pStyle w:val="ListParagraph"/>
              <w:numPr>
                <w:ilvl w:val="0"/>
                <w:numId w:val="104"/>
              </w:numPr>
              <w:autoSpaceDE w:val="0"/>
              <w:autoSpaceDN w:val="0"/>
              <w:adjustRightInd w:val="0"/>
              <w:spacing w:after="0"/>
              <w:ind w:left="709" w:hanging="709"/>
              <w:rPr>
                <w:rStyle w:val="StyleArial11pt"/>
                <w:sz w:val="24"/>
              </w:rPr>
            </w:pPr>
            <w:r w:rsidRPr="00855566">
              <w:rPr>
                <w:rStyle w:val="StyleArial11pt"/>
                <w:sz w:val="24"/>
              </w:rPr>
              <w:t xml:space="preserve">by a person whom a </w:t>
            </w:r>
            <w:r w:rsidRPr="000F6B9F">
              <w:rPr>
                <w:b/>
                <w:i/>
              </w:rPr>
              <w:t>retailer</w:t>
            </w:r>
            <w:r w:rsidRPr="000F6B9F">
              <w:rPr>
                <w:i/>
              </w:rPr>
              <w:t xml:space="preserve"> </w:t>
            </w:r>
            <w:r w:rsidRPr="00855566">
              <w:rPr>
                <w:rStyle w:val="StyleArial11pt"/>
                <w:sz w:val="24"/>
              </w:rPr>
              <w:t xml:space="preserve">(acting reasonably) would consider competent to give consent on the </w:t>
            </w:r>
            <w:r w:rsidRPr="000F6B9F">
              <w:rPr>
                <w:b/>
                <w:i/>
              </w:rPr>
              <w:t>customer’s</w:t>
            </w:r>
            <w:r w:rsidRPr="000F6B9F">
              <w:rPr>
                <w:i/>
              </w:rPr>
              <w:t xml:space="preserve"> </w:t>
            </w:r>
            <w:r w:rsidRPr="00855566">
              <w:rPr>
                <w:rStyle w:val="StyleArial11pt"/>
                <w:sz w:val="24"/>
              </w:rPr>
              <w:t>behalf; and</w:t>
            </w:r>
          </w:p>
          <w:p w:rsidR="00284C92" w:rsidRPr="000F6B9F" w:rsidRDefault="00284C92" w:rsidP="00FF4AFE">
            <w:pPr>
              <w:pStyle w:val="ListParagraph"/>
              <w:numPr>
                <w:ilvl w:val="0"/>
                <w:numId w:val="104"/>
              </w:numPr>
              <w:autoSpaceDE w:val="0"/>
              <w:autoSpaceDN w:val="0"/>
              <w:adjustRightInd w:val="0"/>
              <w:spacing w:after="0"/>
              <w:ind w:left="709" w:hanging="709"/>
            </w:pPr>
            <w:r w:rsidRPr="000F6B9F">
              <w:t xml:space="preserve">expires on </w:t>
            </w:r>
            <w:r w:rsidRPr="000F6B9F">
              <w:rPr>
                <w:rStyle w:val="StyleArial11pt"/>
                <w:sz w:val="24"/>
              </w:rPr>
              <w:t>the</w:t>
            </w:r>
            <w:r w:rsidRPr="000F6B9F">
              <w:t xml:space="preserve"> earlier of:</w:t>
            </w:r>
          </w:p>
          <w:p w:rsidR="00284C92" w:rsidRPr="000F6B9F" w:rsidRDefault="00284C92" w:rsidP="00FF4AFE">
            <w:pPr>
              <w:pStyle w:val="ListParagraph"/>
              <w:numPr>
                <w:ilvl w:val="1"/>
                <w:numId w:val="104"/>
              </w:numPr>
              <w:autoSpaceDE w:val="0"/>
              <w:autoSpaceDN w:val="0"/>
              <w:adjustRightInd w:val="0"/>
              <w:spacing w:after="0"/>
              <w:ind w:left="1429" w:hanging="709"/>
            </w:pPr>
            <w:r w:rsidRPr="000F6B9F">
              <w:t xml:space="preserve">the time that either, </w:t>
            </w:r>
            <w:r w:rsidRPr="000F6B9F">
              <w:rPr>
                <w:b/>
                <w:i/>
              </w:rPr>
              <w:t>historical consumption data</w:t>
            </w:r>
            <w:r w:rsidRPr="000F6B9F">
              <w:t xml:space="preserve"> is provided or the </w:t>
            </w:r>
            <w:r w:rsidRPr="000F6B9F">
              <w:rPr>
                <w:b/>
                <w:i/>
              </w:rPr>
              <w:t>transfer</w:t>
            </w:r>
            <w:r w:rsidRPr="000F6B9F">
              <w:t xml:space="preserve"> of a </w:t>
            </w:r>
            <w:r w:rsidRPr="000F6B9F">
              <w:rPr>
                <w:b/>
                <w:i/>
              </w:rPr>
              <w:t>customer</w:t>
            </w:r>
            <w:r w:rsidRPr="000F6B9F">
              <w:t xml:space="preserve"> occurs; </w:t>
            </w:r>
          </w:p>
          <w:p w:rsidR="00284C92" w:rsidRPr="000F6B9F" w:rsidRDefault="00284C92" w:rsidP="00FF4AFE">
            <w:pPr>
              <w:pStyle w:val="ListParagraph"/>
              <w:numPr>
                <w:ilvl w:val="1"/>
                <w:numId w:val="104"/>
              </w:numPr>
              <w:autoSpaceDE w:val="0"/>
              <w:autoSpaceDN w:val="0"/>
              <w:adjustRightInd w:val="0"/>
              <w:spacing w:after="0"/>
              <w:ind w:left="1429" w:hanging="709"/>
            </w:pPr>
            <w:r w:rsidRPr="000F6B9F">
              <w:t xml:space="preserve">the time specified in or ascertainable from the </w:t>
            </w:r>
            <w:r w:rsidRPr="000F6B9F">
              <w:rPr>
                <w:b/>
                <w:i/>
              </w:rPr>
              <w:t>verifiable consent</w:t>
            </w:r>
            <w:r w:rsidRPr="000F6B9F">
              <w:t xml:space="preserve"> as the time of expiry of the </w:t>
            </w:r>
            <w:r w:rsidRPr="000F6B9F">
              <w:rPr>
                <w:b/>
                <w:i/>
              </w:rPr>
              <w:t>verifiable consent</w:t>
            </w:r>
            <w:r w:rsidRPr="000F6B9F">
              <w:t>; or</w:t>
            </w:r>
          </w:p>
          <w:p w:rsidR="00284C92" w:rsidRDefault="00284C92" w:rsidP="00FF4AFE">
            <w:pPr>
              <w:pStyle w:val="ListParagraph"/>
              <w:numPr>
                <w:ilvl w:val="1"/>
                <w:numId w:val="104"/>
              </w:numPr>
              <w:autoSpaceDE w:val="0"/>
              <w:autoSpaceDN w:val="0"/>
              <w:adjustRightInd w:val="0"/>
              <w:spacing w:after="0"/>
              <w:ind w:left="1429" w:hanging="709"/>
            </w:pPr>
            <w:proofErr w:type="gramStart"/>
            <w:r w:rsidRPr="000F6B9F">
              <w:t>the</w:t>
            </w:r>
            <w:proofErr w:type="gramEnd"/>
            <w:r w:rsidRPr="000F6B9F">
              <w:t xml:space="preserve"> first anniversary of the date the </w:t>
            </w:r>
            <w:r w:rsidRPr="000F6B9F">
              <w:rPr>
                <w:b/>
                <w:i/>
              </w:rPr>
              <w:t>verifiable consent</w:t>
            </w:r>
            <w:r w:rsidRPr="000F6B9F">
              <w:t xml:space="preserve"> was first given.</w:t>
            </w:r>
          </w:p>
          <w:p w:rsidR="00284C92" w:rsidRPr="00DD0269" w:rsidRDefault="00284C92" w:rsidP="00133C10">
            <w:pPr>
              <w:autoSpaceDE w:val="0"/>
              <w:autoSpaceDN w:val="0"/>
              <w:adjustRightInd w:val="0"/>
              <w:ind w:left="720"/>
            </w:pPr>
          </w:p>
        </w:tc>
      </w:tr>
      <w:tr w:rsidR="00284C92" w:rsidTr="00133C10">
        <w:tc>
          <w:tcPr>
            <w:tcW w:w="3227" w:type="dxa"/>
          </w:tcPr>
          <w:p w:rsidR="00284C92" w:rsidRPr="00945DD8" w:rsidRDefault="00284C92" w:rsidP="00133C10">
            <w:pPr>
              <w:spacing w:line="276" w:lineRule="auto"/>
              <w:rPr>
                <w:rFonts w:eastAsia="Calibri"/>
                <w:b/>
              </w:rPr>
            </w:pPr>
            <w:r>
              <w:rPr>
                <w:rStyle w:val="StyleArial11pt"/>
                <w:b/>
                <w:i/>
                <w:sz w:val="24"/>
              </w:rPr>
              <w:t>writing</w:t>
            </w:r>
          </w:p>
        </w:tc>
        <w:tc>
          <w:tcPr>
            <w:tcW w:w="6345" w:type="dxa"/>
          </w:tcPr>
          <w:p w:rsidR="00284C92" w:rsidRPr="00F74E4E" w:rsidRDefault="00284C92" w:rsidP="00133C10">
            <w:pPr>
              <w:tabs>
                <w:tab w:val="left" w:pos="0"/>
              </w:tabs>
              <w:autoSpaceDE w:val="0"/>
              <w:autoSpaceDN w:val="0"/>
              <w:adjustRightInd w:val="0"/>
              <w:spacing w:before="61"/>
              <w:ind w:right="-143"/>
            </w:pPr>
            <w:proofErr w:type="gramStart"/>
            <w:r w:rsidRPr="00855566">
              <w:rPr>
                <w:rStyle w:val="StyleArial11pt"/>
                <w:sz w:val="24"/>
              </w:rPr>
              <w:t>includes</w:t>
            </w:r>
            <w:proofErr w:type="gramEnd"/>
            <w:r w:rsidRPr="00855566">
              <w:rPr>
                <w:rStyle w:val="StyleArial11pt"/>
                <w:sz w:val="24"/>
              </w:rPr>
              <w:t xml:space="preserve"> any electronic form capable of being reduced to paper form by being printed.</w:t>
            </w:r>
          </w:p>
        </w:tc>
      </w:tr>
    </w:tbl>
    <w:p w:rsidR="00284C92" w:rsidRDefault="00284C92" w:rsidP="00284C92">
      <w:pPr>
        <w:spacing w:line="276" w:lineRule="auto"/>
        <w:rPr>
          <w:rFonts w:eastAsia="Calibri"/>
        </w:rPr>
      </w:pPr>
    </w:p>
    <w:p w:rsidR="00284C92" w:rsidRDefault="00284C92" w:rsidP="00284C92">
      <w:pPr>
        <w:spacing w:line="276" w:lineRule="auto"/>
        <w:rPr>
          <w:rFonts w:eastAsia="Calibri"/>
          <w:b/>
          <w:sz w:val="32"/>
        </w:rPr>
      </w:pPr>
      <w:r>
        <w:rPr>
          <w:rFonts w:eastAsia="Calibri"/>
        </w:rPr>
        <w:br w:type="page"/>
      </w:r>
    </w:p>
    <w:p w:rsidR="00284C92" w:rsidRPr="000F6B9F" w:rsidRDefault="00284C92" w:rsidP="00284C92">
      <w:pPr>
        <w:pStyle w:val="Heading1"/>
        <w:numPr>
          <w:ilvl w:val="0"/>
          <w:numId w:val="0"/>
        </w:numPr>
        <w:tabs>
          <w:tab w:val="left" w:pos="720"/>
        </w:tabs>
      </w:pPr>
      <w:bookmarkStart w:id="1484" w:name="_Toc509912174"/>
      <w:r w:rsidRPr="000F6B9F">
        <w:t>ANNEXURE 1</w:t>
      </w:r>
      <w:bookmarkStart w:id="1485" w:name="_Toc276644962"/>
      <w:bookmarkEnd w:id="1479"/>
      <w:r w:rsidRPr="000F6B9F">
        <w:t xml:space="preserve"> - REQUEST FOR STANDING DATA FORM</w:t>
      </w:r>
      <w:bookmarkEnd w:id="1480"/>
      <w:bookmarkEnd w:id="1481"/>
      <w:bookmarkEnd w:id="1483"/>
      <w:bookmarkEnd w:id="1484"/>
      <w:bookmarkEnd w:id="1485"/>
    </w:p>
    <w:p w:rsidR="00284C92" w:rsidRPr="00855566" w:rsidRDefault="00284C92" w:rsidP="00284C92">
      <w:pPr>
        <w:widowControl w:val="0"/>
        <w:autoSpaceDE w:val="0"/>
        <w:autoSpaceDN w:val="0"/>
        <w:adjustRightInd w:val="0"/>
        <w:rPr>
          <w:sz w:val="22"/>
        </w:rPr>
      </w:pPr>
    </w:p>
    <w:p w:rsidR="00284C92" w:rsidRDefault="00284C92" w:rsidP="00284C92">
      <w:pPr>
        <w:widowControl w:val="0"/>
        <w:autoSpaceDE w:val="0"/>
        <w:autoSpaceDN w:val="0"/>
        <w:adjustRightInd w:val="0"/>
        <w:rPr>
          <w:rStyle w:val="StyleArial11pt"/>
          <w:rFonts w:cs="Arial"/>
        </w:rPr>
      </w:pPr>
      <w:r>
        <w:rPr>
          <w:rStyle w:val="StyleArial11pt"/>
          <w:rFonts w:cs="Arial"/>
        </w:rPr>
        <w:t xml:space="preserve">A </w:t>
      </w:r>
      <w:r w:rsidRPr="00855566">
        <w:rPr>
          <w:b/>
          <w:i/>
          <w:sz w:val="22"/>
        </w:rPr>
        <w:t>standing data request form</w:t>
      </w:r>
      <w:r>
        <w:rPr>
          <w:rStyle w:val="StyleArial11pt"/>
          <w:rFonts w:cs="Arial"/>
        </w:rPr>
        <w:t xml:space="preserve"> published by a </w:t>
      </w:r>
      <w:r w:rsidRPr="00855566">
        <w:rPr>
          <w:b/>
          <w:i/>
          <w:sz w:val="22"/>
        </w:rPr>
        <w:t>network provider</w:t>
      </w:r>
      <w:r w:rsidRPr="00855566">
        <w:rPr>
          <w:i/>
          <w:sz w:val="22"/>
        </w:rPr>
        <w:t xml:space="preserve"> </w:t>
      </w:r>
      <w:r>
        <w:rPr>
          <w:rStyle w:val="StyleArial11pt"/>
          <w:rFonts w:cs="Arial"/>
        </w:rPr>
        <w:t xml:space="preserve">must require a </w:t>
      </w:r>
      <w:r w:rsidRPr="00855566">
        <w:rPr>
          <w:b/>
          <w:i/>
          <w:sz w:val="22"/>
        </w:rPr>
        <w:t>retailer</w:t>
      </w:r>
      <w:r w:rsidRPr="00855566">
        <w:rPr>
          <w:i/>
          <w:sz w:val="22"/>
        </w:rPr>
        <w:t xml:space="preserve"> </w:t>
      </w:r>
      <w:r>
        <w:rPr>
          <w:rStyle w:val="StyleArial11pt"/>
          <w:rFonts w:cs="Arial"/>
        </w:rPr>
        <w:t>to provide the following information:</w:t>
      </w:r>
    </w:p>
    <w:p w:rsidR="00284C92" w:rsidRDefault="00284C92" w:rsidP="00284C92">
      <w:pPr>
        <w:widowControl w:val="0"/>
        <w:autoSpaceDE w:val="0"/>
        <w:autoSpaceDN w:val="0"/>
        <w:adjustRightInd w:val="0"/>
        <w:ind w:left="567" w:hanging="567"/>
        <w:rPr>
          <w:rStyle w:val="StyleArial11pt"/>
          <w:rFonts w:cs="Arial"/>
        </w:rPr>
      </w:pPr>
      <w:r>
        <w:rPr>
          <w:rStyle w:val="StyleArial11pt"/>
          <w:rFonts w:cs="Arial"/>
        </w:rPr>
        <w:t>(a)</w:t>
      </w:r>
      <w:r>
        <w:rPr>
          <w:rStyle w:val="StyleArial11pt"/>
          <w:rFonts w:cs="Arial"/>
        </w:rPr>
        <w:tab/>
      </w:r>
      <w:proofErr w:type="gramStart"/>
      <w:r>
        <w:rPr>
          <w:rStyle w:val="StyleArial11pt"/>
          <w:rFonts w:cs="Arial"/>
        </w:rPr>
        <w:t>the</w:t>
      </w:r>
      <w:proofErr w:type="gramEnd"/>
      <w:r>
        <w:rPr>
          <w:rStyle w:val="StyleArial11pt"/>
          <w:rFonts w:cs="Arial"/>
        </w:rPr>
        <w:t xml:space="preserve"> name and, if applicable, identification number or code</w:t>
      </w:r>
      <w:r>
        <w:rPr>
          <w:rStyle w:val="StyleArial11pt"/>
          <w:rFonts w:cs="Arial"/>
          <w:b/>
          <w:i/>
        </w:rPr>
        <w:t xml:space="preserve"> </w:t>
      </w:r>
      <w:r>
        <w:rPr>
          <w:rStyle w:val="StyleArial11pt"/>
          <w:rFonts w:cs="Arial"/>
        </w:rPr>
        <w:t xml:space="preserve">of the </w:t>
      </w:r>
      <w:r w:rsidRPr="00855566">
        <w:rPr>
          <w:b/>
          <w:i/>
          <w:sz w:val="22"/>
        </w:rPr>
        <w:t>retailer</w:t>
      </w:r>
      <w:r w:rsidRPr="00855566">
        <w:rPr>
          <w:i/>
          <w:sz w:val="22"/>
        </w:rPr>
        <w:t xml:space="preserve"> </w:t>
      </w:r>
      <w:r>
        <w:rPr>
          <w:rStyle w:val="StyleArial11pt"/>
          <w:rFonts w:cs="Arial"/>
        </w:rPr>
        <w:t xml:space="preserve">submitting the </w:t>
      </w:r>
      <w:r w:rsidRPr="00855566">
        <w:rPr>
          <w:b/>
          <w:i/>
          <w:sz w:val="22"/>
        </w:rPr>
        <w:t>request for standing data</w:t>
      </w:r>
      <w:r>
        <w:rPr>
          <w:rStyle w:val="StyleArial11pt"/>
          <w:rFonts w:cs="Arial"/>
        </w:rPr>
        <w:t>; and</w:t>
      </w:r>
    </w:p>
    <w:p w:rsidR="00284C92" w:rsidRPr="000F6B9F" w:rsidRDefault="00284C92" w:rsidP="00284C92">
      <w:pPr>
        <w:widowControl w:val="0"/>
        <w:autoSpaceDE w:val="0"/>
        <w:autoSpaceDN w:val="0"/>
        <w:adjustRightInd w:val="0"/>
        <w:ind w:left="567" w:hanging="567"/>
      </w:pPr>
      <w:r w:rsidRPr="00855566">
        <w:rPr>
          <w:sz w:val="22"/>
        </w:rPr>
        <w:t xml:space="preserve">(b) </w:t>
      </w:r>
      <w:r w:rsidRPr="00855566">
        <w:rPr>
          <w:sz w:val="22"/>
        </w:rPr>
        <w:tab/>
      </w:r>
      <w:proofErr w:type="gramStart"/>
      <w:r w:rsidRPr="00855566">
        <w:rPr>
          <w:sz w:val="22"/>
        </w:rPr>
        <w:t>either</w:t>
      </w:r>
      <w:proofErr w:type="gramEnd"/>
      <w:r w:rsidRPr="00855566">
        <w:rPr>
          <w:sz w:val="22"/>
        </w:rPr>
        <w:t>:</w:t>
      </w:r>
    </w:p>
    <w:p w:rsidR="00284C92" w:rsidRPr="00855566" w:rsidRDefault="00284C92" w:rsidP="00FF4AFE">
      <w:pPr>
        <w:pStyle w:val="ListParagraph"/>
        <w:widowControl w:val="0"/>
        <w:numPr>
          <w:ilvl w:val="0"/>
          <w:numId w:val="62"/>
        </w:numPr>
        <w:autoSpaceDE w:val="0"/>
        <w:autoSpaceDN w:val="0"/>
        <w:adjustRightInd w:val="0"/>
        <w:ind w:left="1134" w:hanging="567"/>
        <w:rPr>
          <w:sz w:val="22"/>
        </w:rPr>
      </w:pPr>
      <w:r w:rsidRPr="00855566">
        <w:rPr>
          <w:sz w:val="22"/>
        </w:rPr>
        <w:t xml:space="preserve">if the </w:t>
      </w:r>
      <w:r w:rsidRPr="00855566">
        <w:rPr>
          <w:b/>
          <w:i/>
          <w:sz w:val="22"/>
        </w:rPr>
        <w:t>network provider</w:t>
      </w:r>
      <w:r w:rsidRPr="00855566">
        <w:rPr>
          <w:i/>
          <w:sz w:val="22"/>
        </w:rPr>
        <w:t xml:space="preserve"> </w:t>
      </w:r>
      <w:r w:rsidRPr="00855566">
        <w:rPr>
          <w:sz w:val="22"/>
        </w:rPr>
        <w:t xml:space="preserve">has allocated a </w:t>
      </w:r>
      <w:r w:rsidRPr="00855566">
        <w:rPr>
          <w:b/>
          <w:i/>
          <w:sz w:val="22"/>
        </w:rPr>
        <w:t>UMI</w:t>
      </w:r>
      <w:r w:rsidRPr="00855566">
        <w:rPr>
          <w:i/>
          <w:sz w:val="22"/>
        </w:rPr>
        <w:t xml:space="preserve"> or </w:t>
      </w:r>
      <w:r w:rsidRPr="00855566">
        <w:rPr>
          <w:b/>
          <w:i/>
          <w:sz w:val="22"/>
        </w:rPr>
        <w:t>NMI</w:t>
      </w:r>
      <w:r w:rsidRPr="00855566">
        <w:rPr>
          <w:i/>
          <w:sz w:val="22"/>
        </w:rPr>
        <w:t xml:space="preserve"> </w:t>
      </w:r>
      <w:r w:rsidRPr="00855566">
        <w:rPr>
          <w:sz w:val="22"/>
        </w:rPr>
        <w:t xml:space="preserve">for the </w:t>
      </w:r>
      <w:r w:rsidRPr="00855566">
        <w:rPr>
          <w:b/>
          <w:i/>
          <w:sz w:val="22"/>
        </w:rPr>
        <w:t xml:space="preserve">exit point, </w:t>
      </w:r>
      <w:r w:rsidRPr="00855566">
        <w:rPr>
          <w:sz w:val="22"/>
        </w:rPr>
        <w:t xml:space="preserve">the </w:t>
      </w:r>
      <w:r w:rsidRPr="00855566">
        <w:rPr>
          <w:b/>
          <w:i/>
          <w:sz w:val="22"/>
        </w:rPr>
        <w:t>customer’s</w:t>
      </w:r>
      <w:r w:rsidRPr="00855566">
        <w:rPr>
          <w:i/>
          <w:sz w:val="22"/>
        </w:rPr>
        <w:t xml:space="preserve"> </w:t>
      </w:r>
      <w:r w:rsidRPr="00855566">
        <w:rPr>
          <w:b/>
          <w:i/>
          <w:sz w:val="22"/>
        </w:rPr>
        <w:t>UMI or NMI</w:t>
      </w:r>
      <w:r w:rsidRPr="00855566">
        <w:rPr>
          <w:sz w:val="22"/>
        </w:rPr>
        <w:t>;</w:t>
      </w:r>
      <w:r w:rsidRPr="00855566">
        <w:rPr>
          <w:b/>
          <w:i/>
          <w:sz w:val="22"/>
        </w:rPr>
        <w:t xml:space="preserve"> </w:t>
      </w:r>
    </w:p>
    <w:p w:rsidR="00284C92" w:rsidRPr="00855566" w:rsidRDefault="00284C92" w:rsidP="00284C92">
      <w:pPr>
        <w:pStyle w:val="ListParagraph"/>
        <w:widowControl w:val="0"/>
        <w:autoSpaceDE w:val="0"/>
        <w:autoSpaceDN w:val="0"/>
        <w:adjustRightInd w:val="0"/>
        <w:ind w:left="567"/>
        <w:rPr>
          <w:sz w:val="22"/>
        </w:rPr>
      </w:pPr>
    </w:p>
    <w:p w:rsidR="00284C92" w:rsidRPr="00855566" w:rsidRDefault="00284C92" w:rsidP="00FF4AFE">
      <w:pPr>
        <w:pStyle w:val="ListParagraph"/>
        <w:widowControl w:val="0"/>
        <w:numPr>
          <w:ilvl w:val="0"/>
          <w:numId w:val="62"/>
        </w:numPr>
        <w:autoSpaceDE w:val="0"/>
        <w:autoSpaceDN w:val="0"/>
        <w:adjustRightInd w:val="0"/>
        <w:ind w:left="1134" w:hanging="567"/>
        <w:rPr>
          <w:sz w:val="22"/>
        </w:rPr>
      </w:pPr>
      <w:r w:rsidRPr="00855566">
        <w:rPr>
          <w:sz w:val="22"/>
        </w:rPr>
        <w:t xml:space="preserve">if the </w:t>
      </w:r>
      <w:r w:rsidRPr="00855566">
        <w:rPr>
          <w:b/>
          <w:i/>
          <w:sz w:val="22"/>
        </w:rPr>
        <w:t xml:space="preserve">network provider </w:t>
      </w:r>
      <w:r w:rsidRPr="00855566">
        <w:rPr>
          <w:sz w:val="22"/>
        </w:rPr>
        <w:t xml:space="preserve">has not allocated a </w:t>
      </w:r>
      <w:r w:rsidRPr="00855566">
        <w:rPr>
          <w:b/>
          <w:i/>
          <w:sz w:val="22"/>
        </w:rPr>
        <w:t>UMI</w:t>
      </w:r>
      <w:r w:rsidRPr="00855566">
        <w:rPr>
          <w:sz w:val="22"/>
        </w:rPr>
        <w:t xml:space="preserve"> or </w:t>
      </w:r>
      <w:r w:rsidRPr="00855566">
        <w:rPr>
          <w:b/>
          <w:i/>
          <w:sz w:val="22"/>
        </w:rPr>
        <w:t>NMI</w:t>
      </w:r>
      <w:r w:rsidRPr="00855566">
        <w:rPr>
          <w:sz w:val="22"/>
        </w:rPr>
        <w:t xml:space="preserve"> for the </w:t>
      </w:r>
      <w:r w:rsidRPr="00855566">
        <w:rPr>
          <w:b/>
          <w:i/>
          <w:sz w:val="22"/>
        </w:rPr>
        <w:t>exit point</w:t>
      </w:r>
      <w:r w:rsidRPr="00855566">
        <w:rPr>
          <w:sz w:val="22"/>
        </w:rPr>
        <w:t xml:space="preserve"> the </w:t>
      </w:r>
      <w:r w:rsidRPr="00855566">
        <w:rPr>
          <w:b/>
          <w:i/>
          <w:sz w:val="22"/>
        </w:rPr>
        <w:t>customer’s:</w:t>
      </w:r>
    </w:p>
    <w:p w:rsidR="00284C92" w:rsidRPr="00855566" w:rsidRDefault="00284C92" w:rsidP="00284C92">
      <w:pPr>
        <w:widowControl w:val="0"/>
        <w:autoSpaceDE w:val="0"/>
        <w:autoSpaceDN w:val="0"/>
        <w:adjustRightInd w:val="0"/>
        <w:ind w:left="1701" w:hanging="567"/>
        <w:rPr>
          <w:sz w:val="22"/>
        </w:rPr>
      </w:pPr>
      <w:r w:rsidRPr="00855566">
        <w:rPr>
          <w:sz w:val="22"/>
        </w:rPr>
        <w:t>A.</w:t>
      </w:r>
      <w:r w:rsidRPr="00855566">
        <w:rPr>
          <w:sz w:val="22"/>
        </w:rPr>
        <w:tab/>
        <w:t xml:space="preserve">lot number and, if applicable, unit number; </w:t>
      </w:r>
    </w:p>
    <w:p w:rsidR="00284C92" w:rsidRPr="00855566" w:rsidRDefault="00284C92" w:rsidP="00284C92">
      <w:pPr>
        <w:widowControl w:val="0"/>
        <w:autoSpaceDE w:val="0"/>
        <w:autoSpaceDN w:val="0"/>
        <w:adjustRightInd w:val="0"/>
        <w:ind w:left="1701" w:hanging="567"/>
        <w:rPr>
          <w:sz w:val="22"/>
        </w:rPr>
      </w:pPr>
      <w:r w:rsidRPr="00855566">
        <w:rPr>
          <w:sz w:val="22"/>
        </w:rPr>
        <w:t>B.</w:t>
      </w:r>
      <w:r w:rsidRPr="00855566">
        <w:rPr>
          <w:sz w:val="22"/>
        </w:rPr>
        <w:tab/>
        <w:t xml:space="preserve">street number; </w:t>
      </w:r>
    </w:p>
    <w:p w:rsidR="00284C92" w:rsidRPr="00855566" w:rsidRDefault="00284C92" w:rsidP="00284C92">
      <w:pPr>
        <w:widowControl w:val="0"/>
        <w:autoSpaceDE w:val="0"/>
        <w:autoSpaceDN w:val="0"/>
        <w:adjustRightInd w:val="0"/>
        <w:ind w:left="1701" w:hanging="567"/>
        <w:rPr>
          <w:sz w:val="22"/>
        </w:rPr>
      </w:pPr>
      <w:r w:rsidRPr="00855566">
        <w:rPr>
          <w:sz w:val="22"/>
        </w:rPr>
        <w:t>C.</w:t>
      </w:r>
      <w:r w:rsidRPr="00855566">
        <w:rPr>
          <w:sz w:val="22"/>
        </w:rPr>
        <w:tab/>
      </w:r>
      <w:proofErr w:type="gramStart"/>
      <w:r w:rsidRPr="00855566">
        <w:rPr>
          <w:sz w:val="22"/>
        </w:rPr>
        <w:t>street</w:t>
      </w:r>
      <w:proofErr w:type="gramEnd"/>
      <w:r w:rsidRPr="00855566">
        <w:rPr>
          <w:sz w:val="22"/>
        </w:rPr>
        <w:t xml:space="preserve">; </w:t>
      </w:r>
    </w:p>
    <w:p w:rsidR="00284C92" w:rsidRPr="00855566" w:rsidRDefault="00284C92" w:rsidP="00284C92">
      <w:pPr>
        <w:widowControl w:val="0"/>
        <w:autoSpaceDE w:val="0"/>
        <w:autoSpaceDN w:val="0"/>
        <w:adjustRightInd w:val="0"/>
        <w:ind w:left="1701" w:hanging="567"/>
        <w:rPr>
          <w:sz w:val="22"/>
        </w:rPr>
      </w:pPr>
      <w:r w:rsidRPr="00855566">
        <w:rPr>
          <w:sz w:val="22"/>
        </w:rPr>
        <w:t>D.</w:t>
      </w:r>
      <w:r w:rsidRPr="00855566">
        <w:rPr>
          <w:sz w:val="22"/>
        </w:rPr>
        <w:tab/>
        <w:t>suburb; and</w:t>
      </w:r>
    </w:p>
    <w:p w:rsidR="00284C92" w:rsidRPr="00855566" w:rsidRDefault="00284C92" w:rsidP="00284C92">
      <w:pPr>
        <w:widowControl w:val="0"/>
        <w:autoSpaceDE w:val="0"/>
        <w:autoSpaceDN w:val="0"/>
        <w:adjustRightInd w:val="0"/>
        <w:ind w:left="1701" w:hanging="567"/>
        <w:rPr>
          <w:sz w:val="22"/>
        </w:rPr>
      </w:pPr>
      <w:r w:rsidRPr="00855566">
        <w:rPr>
          <w:sz w:val="22"/>
        </w:rPr>
        <w:t xml:space="preserve">E.  </w:t>
      </w:r>
      <w:r w:rsidRPr="00855566">
        <w:rPr>
          <w:sz w:val="22"/>
        </w:rPr>
        <w:tab/>
        <w:t>post code; or</w:t>
      </w:r>
    </w:p>
    <w:p w:rsidR="00284C92" w:rsidRPr="00855566" w:rsidRDefault="00284C92" w:rsidP="00FF4AFE">
      <w:pPr>
        <w:pStyle w:val="ListParagraph"/>
        <w:widowControl w:val="0"/>
        <w:numPr>
          <w:ilvl w:val="0"/>
          <w:numId w:val="62"/>
        </w:numPr>
        <w:autoSpaceDE w:val="0"/>
        <w:autoSpaceDN w:val="0"/>
        <w:adjustRightInd w:val="0"/>
        <w:ind w:left="1134" w:hanging="567"/>
        <w:rPr>
          <w:sz w:val="22"/>
        </w:rPr>
      </w:pPr>
      <w:proofErr w:type="gramStart"/>
      <w:r w:rsidRPr="00855566">
        <w:rPr>
          <w:sz w:val="22"/>
        </w:rPr>
        <w:t>the</w:t>
      </w:r>
      <w:proofErr w:type="gramEnd"/>
      <w:r w:rsidRPr="00855566">
        <w:rPr>
          <w:sz w:val="22"/>
        </w:rPr>
        <w:t xml:space="preserve"> </w:t>
      </w:r>
      <w:r w:rsidRPr="00855566">
        <w:rPr>
          <w:b/>
          <w:i/>
          <w:sz w:val="22"/>
        </w:rPr>
        <w:t>customer’s</w:t>
      </w:r>
      <w:r w:rsidRPr="00855566">
        <w:rPr>
          <w:sz w:val="22"/>
        </w:rPr>
        <w:t xml:space="preserve"> </w:t>
      </w:r>
      <w:r w:rsidRPr="00855566">
        <w:rPr>
          <w:b/>
          <w:i/>
          <w:sz w:val="22"/>
        </w:rPr>
        <w:t>meter</w:t>
      </w:r>
      <w:r w:rsidRPr="00855566">
        <w:rPr>
          <w:sz w:val="22"/>
        </w:rPr>
        <w:t xml:space="preserve"> serial number.</w:t>
      </w:r>
    </w:p>
    <w:p w:rsidR="00284C92" w:rsidRPr="00855566" w:rsidRDefault="00284C92" w:rsidP="00284C92">
      <w:pPr>
        <w:widowControl w:val="0"/>
        <w:autoSpaceDE w:val="0"/>
        <w:autoSpaceDN w:val="0"/>
        <w:adjustRightInd w:val="0"/>
        <w:rPr>
          <w:b/>
          <w:color w:val="0000FF"/>
          <w:sz w:val="26"/>
        </w:rPr>
      </w:pPr>
    </w:p>
    <w:p w:rsidR="00284C92" w:rsidRPr="00855566" w:rsidRDefault="00284C92" w:rsidP="00284C92">
      <w:pPr>
        <w:widowControl w:val="0"/>
        <w:autoSpaceDE w:val="0"/>
        <w:autoSpaceDN w:val="0"/>
        <w:adjustRightInd w:val="0"/>
      </w:pPr>
      <w:r w:rsidRPr="00855566">
        <w:rPr>
          <w:b/>
          <w:sz w:val="26"/>
        </w:rPr>
        <w:br w:type="page"/>
      </w:r>
      <w:bookmarkStart w:id="1486" w:name="_Toc276644963"/>
      <w:bookmarkStart w:id="1487" w:name="_Toc282690800"/>
      <w:bookmarkStart w:id="1488" w:name="_Toc276726112"/>
    </w:p>
    <w:p w:rsidR="00284C92" w:rsidRPr="000F6B9F" w:rsidRDefault="00284C92" w:rsidP="00284C92">
      <w:pPr>
        <w:pStyle w:val="Heading1"/>
        <w:numPr>
          <w:ilvl w:val="0"/>
          <w:numId w:val="0"/>
        </w:numPr>
        <w:tabs>
          <w:tab w:val="left" w:pos="720"/>
        </w:tabs>
      </w:pPr>
      <w:bookmarkStart w:id="1489" w:name="_Toc338147871"/>
      <w:bookmarkStart w:id="1490" w:name="_Toc509912175"/>
      <w:r w:rsidRPr="000F6B9F">
        <w:t>ANNEXURE 2</w:t>
      </w:r>
      <w:bookmarkEnd w:id="1486"/>
      <w:r w:rsidRPr="000F6B9F">
        <w:t xml:space="preserve"> - REQUEST FOR HISTORICAL CONSUMPTION DATA FORM</w:t>
      </w:r>
      <w:bookmarkEnd w:id="1487"/>
      <w:bookmarkEnd w:id="1488"/>
      <w:bookmarkEnd w:id="1489"/>
      <w:bookmarkEnd w:id="1490"/>
    </w:p>
    <w:p w:rsidR="00284C92" w:rsidRPr="00855566" w:rsidRDefault="00284C92" w:rsidP="00284C92">
      <w:pPr>
        <w:widowControl w:val="0"/>
        <w:autoSpaceDE w:val="0"/>
        <w:autoSpaceDN w:val="0"/>
        <w:adjustRightInd w:val="0"/>
        <w:rPr>
          <w:sz w:val="22"/>
        </w:rPr>
      </w:pPr>
    </w:p>
    <w:p w:rsidR="00284C92" w:rsidRDefault="00284C92" w:rsidP="00284C92">
      <w:pPr>
        <w:widowControl w:val="0"/>
        <w:autoSpaceDE w:val="0"/>
        <w:autoSpaceDN w:val="0"/>
        <w:adjustRightInd w:val="0"/>
        <w:rPr>
          <w:rStyle w:val="StyleArial11pt"/>
          <w:rFonts w:cs="Arial"/>
        </w:rPr>
      </w:pPr>
      <w:r>
        <w:rPr>
          <w:rStyle w:val="StyleArial11pt"/>
          <w:rFonts w:cs="Arial"/>
        </w:rPr>
        <w:t>A</w:t>
      </w:r>
      <w:r w:rsidRPr="00855566">
        <w:rPr>
          <w:i/>
          <w:sz w:val="22"/>
        </w:rPr>
        <w:t xml:space="preserve"> </w:t>
      </w:r>
      <w:r w:rsidRPr="00855566">
        <w:rPr>
          <w:b/>
          <w:i/>
          <w:sz w:val="22"/>
        </w:rPr>
        <w:t>historical consumption data request form</w:t>
      </w:r>
      <w:r w:rsidRPr="00855566">
        <w:rPr>
          <w:i/>
          <w:sz w:val="22"/>
        </w:rPr>
        <w:t xml:space="preserve"> </w:t>
      </w:r>
      <w:r>
        <w:rPr>
          <w:rStyle w:val="StyleArial11pt"/>
          <w:rFonts w:cs="Arial"/>
        </w:rPr>
        <w:t>published</w:t>
      </w:r>
      <w:r w:rsidRPr="00855566">
        <w:rPr>
          <w:i/>
          <w:sz w:val="22"/>
        </w:rPr>
        <w:t xml:space="preserve"> </w:t>
      </w:r>
      <w:r>
        <w:rPr>
          <w:rStyle w:val="StyleArial11pt"/>
          <w:rFonts w:cs="Arial"/>
        </w:rPr>
        <w:t>by a</w:t>
      </w:r>
      <w:r w:rsidRPr="00855566">
        <w:rPr>
          <w:i/>
          <w:sz w:val="22"/>
        </w:rPr>
        <w:t xml:space="preserve"> </w:t>
      </w:r>
      <w:r w:rsidRPr="00855566">
        <w:rPr>
          <w:b/>
          <w:i/>
          <w:sz w:val="22"/>
        </w:rPr>
        <w:t>network provider</w:t>
      </w:r>
      <w:r w:rsidRPr="00855566">
        <w:rPr>
          <w:i/>
          <w:sz w:val="22"/>
        </w:rPr>
        <w:t xml:space="preserve"> </w:t>
      </w:r>
      <w:r>
        <w:rPr>
          <w:rStyle w:val="StyleArial11pt"/>
          <w:rFonts w:cs="Arial"/>
        </w:rPr>
        <w:t xml:space="preserve">must require a </w:t>
      </w:r>
      <w:r w:rsidRPr="00855566">
        <w:rPr>
          <w:b/>
          <w:i/>
          <w:sz w:val="22"/>
        </w:rPr>
        <w:t xml:space="preserve">retailer </w:t>
      </w:r>
      <w:r w:rsidRPr="00855566">
        <w:rPr>
          <w:sz w:val="22"/>
        </w:rPr>
        <w:t xml:space="preserve">or </w:t>
      </w:r>
      <w:r w:rsidRPr="00855566">
        <w:rPr>
          <w:b/>
          <w:i/>
          <w:sz w:val="22"/>
        </w:rPr>
        <w:t>customer</w:t>
      </w:r>
      <w:r w:rsidRPr="00855566">
        <w:rPr>
          <w:i/>
          <w:sz w:val="22"/>
        </w:rPr>
        <w:t xml:space="preserve"> </w:t>
      </w:r>
      <w:r>
        <w:rPr>
          <w:rStyle w:val="StyleArial11pt"/>
          <w:rFonts w:cs="Arial"/>
        </w:rPr>
        <w:t>to provide the following information:</w:t>
      </w:r>
    </w:p>
    <w:p w:rsidR="00284C92" w:rsidRPr="000F6B9F" w:rsidRDefault="00284C92" w:rsidP="00FF4AFE">
      <w:pPr>
        <w:pStyle w:val="ListParagraph"/>
        <w:widowControl w:val="0"/>
        <w:numPr>
          <w:ilvl w:val="0"/>
          <w:numId w:val="63"/>
        </w:numPr>
        <w:autoSpaceDE w:val="0"/>
        <w:autoSpaceDN w:val="0"/>
        <w:adjustRightInd w:val="0"/>
        <w:ind w:left="567" w:hanging="567"/>
      </w:pPr>
      <w:r w:rsidRPr="00855566">
        <w:rPr>
          <w:sz w:val="22"/>
        </w:rPr>
        <w:t xml:space="preserve">the name and, if applicable, identification number or code of the </w:t>
      </w:r>
      <w:r w:rsidRPr="00855566">
        <w:rPr>
          <w:b/>
          <w:i/>
          <w:sz w:val="22"/>
        </w:rPr>
        <w:t>retailer</w:t>
      </w:r>
      <w:r w:rsidRPr="00855566">
        <w:rPr>
          <w:i/>
          <w:sz w:val="22"/>
        </w:rPr>
        <w:t xml:space="preserve"> </w:t>
      </w:r>
      <w:r w:rsidRPr="00855566">
        <w:rPr>
          <w:sz w:val="22"/>
        </w:rPr>
        <w:t>submitting the request for</w:t>
      </w:r>
      <w:r w:rsidRPr="00855566">
        <w:rPr>
          <w:i/>
          <w:sz w:val="22"/>
        </w:rPr>
        <w:t xml:space="preserve"> </w:t>
      </w:r>
      <w:r w:rsidRPr="00855566">
        <w:rPr>
          <w:b/>
          <w:i/>
          <w:sz w:val="22"/>
        </w:rPr>
        <w:t>historical consumption data</w:t>
      </w:r>
      <w:r w:rsidRPr="00855566">
        <w:rPr>
          <w:sz w:val="22"/>
        </w:rPr>
        <w:t xml:space="preserve">; </w:t>
      </w:r>
    </w:p>
    <w:p w:rsidR="00284C92" w:rsidRPr="00855566" w:rsidRDefault="00284C92" w:rsidP="00284C92">
      <w:pPr>
        <w:pStyle w:val="ListParagraph"/>
        <w:widowControl w:val="0"/>
        <w:autoSpaceDE w:val="0"/>
        <w:autoSpaceDN w:val="0"/>
        <w:adjustRightInd w:val="0"/>
        <w:ind w:left="567" w:hanging="567"/>
        <w:rPr>
          <w:sz w:val="22"/>
        </w:rPr>
      </w:pPr>
    </w:p>
    <w:p w:rsidR="00284C92" w:rsidRPr="00855566" w:rsidRDefault="00284C92" w:rsidP="00FF4AFE">
      <w:pPr>
        <w:pStyle w:val="ListParagraph"/>
        <w:widowControl w:val="0"/>
        <w:numPr>
          <w:ilvl w:val="0"/>
          <w:numId w:val="63"/>
        </w:numPr>
        <w:autoSpaceDE w:val="0"/>
        <w:autoSpaceDN w:val="0"/>
        <w:adjustRightInd w:val="0"/>
        <w:ind w:left="567" w:hanging="567"/>
        <w:rPr>
          <w:sz w:val="22"/>
        </w:rPr>
      </w:pPr>
      <w:r w:rsidRPr="00855566">
        <w:rPr>
          <w:sz w:val="22"/>
        </w:rPr>
        <w:t>either:</w:t>
      </w:r>
    </w:p>
    <w:p w:rsidR="00284C92" w:rsidRPr="00855566" w:rsidRDefault="00284C92" w:rsidP="00284C92">
      <w:pPr>
        <w:pStyle w:val="ListParagraph"/>
        <w:widowControl w:val="0"/>
        <w:autoSpaceDE w:val="0"/>
        <w:autoSpaceDN w:val="0"/>
        <w:adjustRightInd w:val="0"/>
        <w:ind w:left="0"/>
        <w:rPr>
          <w:sz w:val="22"/>
        </w:rPr>
      </w:pPr>
    </w:p>
    <w:p w:rsidR="00284C92" w:rsidRPr="00855566" w:rsidRDefault="00284C92" w:rsidP="00FF4AFE">
      <w:pPr>
        <w:pStyle w:val="ListParagraph"/>
        <w:widowControl w:val="0"/>
        <w:numPr>
          <w:ilvl w:val="0"/>
          <w:numId w:val="64"/>
        </w:numPr>
        <w:autoSpaceDE w:val="0"/>
        <w:autoSpaceDN w:val="0"/>
        <w:adjustRightInd w:val="0"/>
        <w:ind w:left="1134" w:hanging="567"/>
        <w:rPr>
          <w:sz w:val="22"/>
        </w:rPr>
      </w:pPr>
      <w:r w:rsidRPr="00855566">
        <w:rPr>
          <w:sz w:val="22"/>
        </w:rPr>
        <w:t xml:space="preserve">if the </w:t>
      </w:r>
      <w:r w:rsidRPr="00855566">
        <w:rPr>
          <w:b/>
          <w:i/>
          <w:sz w:val="22"/>
        </w:rPr>
        <w:t>network provider</w:t>
      </w:r>
      <w:r w:rsidRPr="00855566">
        <w:rPr>
          <w:sz w:val="22"/>
        </w:rPr>
        <w:t xml:space="preserve"> has allocated a </w:t>
      </w:r>
      <w:r w:rsidRPr="00855566">
        <w:rPr>
          <w:b/>
          <w:i/>
          <w:sz w:val="22"/>
        </w:rPr>
        <w:t>UMI</w:t>
      </w:r>
      <w:r w:rsidRPr="00855566">
        <w:rPr>
          <w:sz w:val="22"/>
        </w:rPr>
        <w:t xml:space="preserve"> or </w:t>
      </w:r>
      <w:r w:rsidRPr="00855566">
        <w:rPr>
          <w:b/>
          <w:i/>
          <w:sz w:val="22"/>
        </w:rPr>
        <w:t>NMI</w:t>
      </w:r>
      <w:r w:rsidRPr="00855566">
        <w:rPr>
          <w:sz w:val="22"/>
        </w:rPr>
        <w:t xml:space="preserve"> for the</w:t>
      </w:r>
      <w:r w:rsidRPr="00855566">
        <w:rPr>
          <w:b/>
          <w:i/>
          <w:sz w:val="22"/>
        </w:rPr>
        <w:t xml:space="preserve"> exit point</w:t>
      </w:r>
      <w:r w:rsidRPr="00855566">
        <w:rPr>
          <w:sz w:val="22"/>
        </w:rPr>
        <w:t xml:space="preserve">, the </w:t>
      </w:r>
      <w:r w:rsidRPr="00855566">
        <w:rPr>
          <w:b/>
          <w:i/>
          <w:sz w:val="22"/>
        </w:rPr>
        <w:t>customer’s</w:t>
      </w:r>
      <w:r w:rsidRPr="00855566">
        <w:rPr>
          <w:sz w:val="22"/>
        </w:rPr>
        <w:t xml:space="preserve"> </w:t>
      </w:r>
      <w:r w:rsidRPr="00855566">
        <w:rPr>
          <w:b/>
          <w:i/>
          <w:sz w:val="22"/>
        </w:rPr>
        <w:t>UMI</w:t>
      </w:r>
      <w:r w:rsidRPr="00855566">
        <w:rPr>
          <w:sz w:val="22"/>
        </w:rPr>
        <w:t xml:space="preserve"> or </w:t>
      </w:r>
      <w:r w:rsidRPr="00855566">
        <w:rPr>
          <w:b/>
          <w:i/>
          <w:sz w:val="22"/>
        </w:rPr>
        <w:t>NMI</w:t>
      </w:r>
      <w:r w:rsidRPr="00855566">
        <w:rPr>
          <w:sz w:val="22"/>
        </w:rPr>
        <w:t>; or</w:t>
      </w:r>
    </w:p>
    <w:p w:rsidR="00284C92" w:rsidRPr="00855566" w:rsidRDefault="00284C92" w:rsidP="00284C92">
      <w:pPr>
        <w:pStyle w:val="ListParagraph"/>
        <w:widowControl w:val="0"/>
        <w:autoSpaceDE w:val="0"/>
        <w:autoSpaceDN w:val="0"/>
        <w:adjustRightInd w:val="0"/>
        <w:ind w:left="1134"/>
        <w:rPr>
          <w:sz w:val="22"/>
        </w:rPr>
      </w:pPr>
    </w:p>
    <w:p w:rsidR="00284C92" w:rsidRPr="00855566" w:rsidRDefault="00284C92" w:rsidP="00FF4AFE">
      <w:pPr>
        <w:pStyle w:val="ListParagraph"/>
        <w:widowControl w:val="0"/>
        <w:numPr>
          <w:ilvl w:val="0"/>
          <w:numId w:val="64"/>
        </w:numPr>
        <w:autoSpaceDE w:val="0"/>
        <w:autoSpaceDN w:val="0"/>
        <w:adjustRightInd w:val="0"/>
        <w:ind w:left="1134" w:hanging="567"/>
        <w:rPr>
          <w:sz w:val="22"/>
        </w:rPr>
      </w:pPr>
      <w:r w:rsidRPr="00855566">
        <w:rPr>
          <w:sz w:val="22"/>
        </w:rPr>
        <w:t xml:space="preserve">if the </w:t>
      </w:r>
      <w:r w:rsidRPr="00855566">
        <w:rPr>
          <w:b/>
          <w:i/>
          <w:sz w:val="22"/>
        </w:rPr>
        <w:t>network provider</w:t>
      </w:r>
      <w:r w:rsidRPr="00855566">
        <w:rPr>
          <w:i/>
          <w:sz w:val="22"/>
        </w:rPr>
        <w:t xml:space="preserve"> </w:t>
      </w:r>
      <w:r w:rsidRPr="00855566">
        <w:rPr>
          <w:sz w:val="22"/>
        </w:rPr>
        <w:t xml:space="preserve">has not allocated a </w:t>
      </w:r>
      <w:r w:rsidRPr="00855566">
        <w:rPr>
          <w:b/>
          <w:i/>
          <w:sz w:val="22"/>
        </w:rPr>
        <w:t>UMI</w:t>
      </w:r>
      <w:r w:rsidRPr="00855566">
        <w:rPr>
          <w:i/>
          <w:sz w:val="22"/>
        </w:rPr>
        <w:t xml:space="preserve"> or </w:t>
      </w:r>
      <w:r w:rsidRPr="00855566">
        <w:rPr>
          <w:b/>
          <w:i/>
          <w:sz w:val="22"/>
        </w:rPr>
        <w:t>NMI</w:t>
      </w:r>
      <w:r w:rsidRPr="00855566">
        <w:rPr>
          <w:i/>
          <w:sz w:val="22"/>
        </w:rPr>
        <w:t xml:space="preserve"> </w:t>
      </w:r>
      <w:r w:rsidRPr="00855566">
        <w:rPr>
          <w:sz w:val="22"/>
        </w:rPr>
        <w:t xml:space="preserve">for the </w:t>
      </w:r>
      <w:r w:rsidRPr="00855566">
        <w:rPr>
          <w:b/>
          <w:i/>
          <w:sz w:val="22"/>
        </w:rPr>
        <w:t>exit point</w:t>
      </w:r>
      <w:r w:rsidRPr="00855566">
        <w:rPr>
          <w:sz w:val="22"/>
        </w:rPr>
        <w:t xml:space="preserve"> the </w:t>
      </w:r>
      <w:r w:rsidRPr="00855566">
        <w:rPr>
          <w:b/>
          <w:i/>
          <w:sz w:val="22"/>
        </w:rPr>
        <w:t>customer’s</w:t>
      </w:r>
      <w:r w:rsidRPr="00855566">
        <w:rPr>
          <w:sz w:val="22"/>
        </w:rPr>
        <w:t>:</w:t>
      </w:r>
    </w:p>
    <w:p w:rsidR="00284C92" w:rsidRPr="00855566" w:rsidRDefault="00284C92" w:rsidP="00284C92">
      <w:pPr>
        <w:widowControl w:val="0"/>
        <w:autoSpaceDE w:val="0"/>
        <w:autoSpaceDN w:val="0"/>
        <w:adjustRightInd w:val="0"/>
        <w:ind w:left="1701" w:hanging="567"/>
        <w:rPr>
          <w:sz w:val="22"/>
        </w:rPr>
      </w:pPr>
      <w:r w:rsidRPr="00855566">
        <w:rPr>
          <w:sz w:val="22"/>
        </w:rPr>
        <w:t xml:space="preserve">A. </w:t>
      </w:r>
      <w:r w:rsidRPr="00855566">
        <w:rPr>
          <w:sz w:val="22"/>
        </w:rPr>
        <w:tab/>
        <w:t xml:space="preserve">name; </w:t>
      </w:r>
    </w:p>
    <w:p w:rsidR="00284C92" w:rsidRPr="00855566" w:rsidRDefault="00284C92" w:rsidP="00284C92">
      <w:pPr>
        <w:widowControl w:val="0"/>
        <w:autoSpaceDE w:val="0"/>
        <w:autoSpaceDN w:val="0"/>
        <w:adjustRightInd w:val="0"/>
        <w:ind w:left="1701" w:hanging="567"/>
        <w:rPr>
          <w:sz w:val="22"/>
        </w:rPr>
      </w:pPr>
      <w:r w:rsidRPr="00855566">
        <w:rPr>
          <w:sz w:val="22"/>
        </w:rPr>
        <w:t xml:space="preserve">B. </w:t>
      </w:r>
      <w:r w:rsidRPr="00855566">
        <w:rPr>
          <w:sz w:val="22"/>
        </w:rPr>
        <w:tab/>
        <w:t xml:space="preserve">lot number and, if applicable, unit number; </w:t>
      </w:r>
    </w:p>
    <w:p w:rsidR="00284C92" w:rsidRPr="00855566" w:rsidRDefault="00284C92" w:rsidP="00284C92">
      <w:pPr>
        <w:widowControl w:val="0"/>
        <w:autoSpaceDE w:val="0"/>
        <w:autoSpaceDN w:val="0"/>
        <w:adjustRightInd w:val="0"/>
        <w:ind w:left="1701" w:hanging="567"/>
        <w:rPr>
          <w:sz w:val="22"/>
        </w:rPr>
      </w:pPr>
      <w:r w:rsidRPr="00855566">
        <w:rPr>
          <w:sz w:val="22"/>
        </w:rPr>
        <w:t xml:space="preserve">C. </w:t>
      </w:r>
      <w:r w:rsidRPr="00855566">
        <w:rPr>
          <w:sz w:val="22"/>
        </w:rPr>
        <w:tab/>
        <w:t xml:space="preserve">street number; </w:t>
      </w:r>
    </w:p>
    <w:p w:rsidR="00284C92" w:rsidRPr="00855566" w:rsidRDefault="00284C92" w:rsidP="00284C92">
      <w:pPr>
        <w:widowControl w:val="0"/>
        <w:autoSpaceDE w:val="0"/>
        <w:autoSpaceDN w:val="0"/>
        <w:adjustRightInd w:val="0"/>
        <w:ind w:left="1701" w:hanging="567"/>
        <w:rPr>
          <w:sz w:val="22"/>
        </w:rPr>
      </w:pPr>
      <w:proofErr w:type="gramStart"/>
      <w:r w:rsidRPr="00855566">
        <w:rPr>
          <w:sz w:val="22"/>
        </w:rPr>
        <w:t xml:space="preserve">D. </w:t>
      </w:r>
      <w:r w:rsidRPr="00855566">
        <w:rPr>
          <w:sz w:val="22"/>
        </w:rPr>
        <w:tab/>
        <w:t>street</w:t>
      </w:r>
      <w:proofErr w:type="gramEnd"/>
      <w:r w:rsidRPr="00855566">
        <w:rPr>
          <w:sz w:val="22"/>
        </w:rPr>
        <w:t xml:space="preserve">; </w:t>
      </w:r>
    </w:p>
    <w:p w:rsidR="00284C92" w:rsidRPr="00855566" w:rsidRDefault="00284C92" w:rsidP="00284C92">
      <w:pPr>
        <w:widowControl w:val="0"/>
        <w:autoSpaceDE w:val="0"/>
        <w:autoSpaceDN w:val="0"/>
        <w:adjustRightInd w:val="0"/>
        <w:ind w:left="1701" w:hanging="567"/>
        <w:rPr>
          <w:sz w:val="22"/>
        </w:rPr>
      </w:pPr>
      <w:r w:rsidRPr="00855566">
        <w:rPr>
          <w:sz w:val="22"/>
        </w:rPr>
        <w:t xml:space="preserve">E. </w:t>
      </w:r>
      <w:r w:rsidRPr="00855566">
        <w:rPr>
          <w:sz w:val="22"/>
        </w:rPr>
        <w:tab/>
        <w:t>suburb; and</w:t>
      </w:r>
    </w:p>
    <w:p w:rsidR="00284C92" w:rsidRPr="00855566" w:rsidRDefault="00284C92" w:rsidP="00284C92">
      <w:pPr>
        <w:widowControl w:val="0"/>
        <w:autoSpaceDE w:val="0"/>
        <w:autoSpaceDN w:val="0"/>
        <w:adjustRightInd w:val="0"/>
        <w:ind w:left="1701" w:hanging="567"/>
        <w:rPr>
          <w:sz w:val="22"/>
        </w:rPr>
      </w:pPr>
      <w:r w:rsidRPr="00855566">
        <w:rPr>
          <w:sz w:val="22"/>
        </w:rPr>
        <w:t xml:space="preserve">F. </w:t>
      </w:r>
      <w:r w:rsidRPr="00855566">
        <w:rPr>
          <w:sz w:val="22"/>
        </w:rPr>
        <w:tab/>
        <w:t>post code; or</w:t>
      </w:r>
    </w:p>
    <w:p w:rsidR="00284C92" w:rsidRPr="00855566" w:rsidRDefault="00284C92" w:rsidP="00FF4AFE">
      <w:pPr>
        <w:pStyle w:val="ListParagraph"/>
        <w:widowControl w:val="0"/>
        <w:numPr>
          <w:ilvl w:val="0"/>
          <w:numId w:val="64"/>
        </w:numPr>
        <w:autoSpaceDE w:val="0"/>
        <w:autoSpaceDN w:val="0"/>
        <w:adjustRightInd w:val="0"/>
        <w:ind w:left="1134" w:hanging="567"/>
        <w:rPr>
          <w:sz w:val="22"/>
        </w:rPr>
      </w:pPr>
      <w:r w:rsidRPr="00855566">
        <w:rPr>
          <w:sz w:val="22"/>
        </w:rPr>
        <w:t xml:space="preserve">the </w:t>
      </w:r>
      <w:r w:rsidRPr="00855566">
        <w:rPr>
          <w:b/>
          <w:i/>
          <w:sz w:val="22"/>
        </w:rPr>
        <w:t>customer’s meter</w:t>
      </w:r>
      <w:r w:rsidRPr="00855566">
        <w:rPr>
          <w:sz w:val="22"/>
        </w:rPr>
        <w:t xml:space="preserve"> (s) serial number (s); and</w:t>
      </w:r>
    </w:p>
    <w:p w:rsidR="00284C92" w:rsidRPr="00855566" w:rsidRDefault="00284C92" w:rsidP="00284C92">
      <w:pPr>
        <w:pStyle w:val="ListParagraph"/>
        <w:widowControl w:val="0"/>
        <w:autoSpaceDE w:val="0"/>
        <w:autoSpaceDN w:val="0"/>
        <w:adjustRightInd w:val="0"/>
        <w:ind w:left="1263"/>
        <w:rPr>
          <w:sz w:val="22"/>
        </w:rPr>
      </w:pPr>
    </w:p>
    <w:p w:rsidR="00284C92" w:rsidRPr="00855566" w:rsidRDefault="00284C92" w:rsidP="00FF4AFE">
      <w:pPr>
        <w:pStyle w:val="ListParagraph"/>
        <w:widowControl w:val="0"/>
        <w:numPr>
          <w:ilvl w:val="0"/>
          <w:numId w:val="63"/>
        </w:numPr>
        <w:autoSpaceDE w:val="0"/>
        <w:autoSpaceDN w:val="0"/>
        <w:adjustRightInd w:val="0"/>
        <w:ind w:left="567" w:hanging="567"/>
        <w:rPr>
          <w:sz w:val="22"/>
        </w:rPr>
      </w:pPr>
      <w:r w:rsidRPr="00855566">
        <w:rPr>
          <w:sz w:val="22"/>
        </w:rPr>
        <w:t xml:space="preserve">If the </w:t>
      </w:r>
      <w:r w:rsidRPr="00855566">
        <w:rPr>
          <w:b/>
          <w:i/>
          <w:sz w:val="22"/>
        </w:rPr>
        <w:t xml:space="preserve">retailer </w:t>
      </w:r>
      <w:r w:rsidRPr="00855566">
        <w:rPr>
          <w:sz w:val="22"/>
        </w:rPr>
        <w:t xml:space="preserve">is requesting </w:t>
      </w:r>
      <w:r w:rsidRPr="00855566">
        <w:rPr>
          <w:b/>
          <w:i/>
          <w:sz w:val="22"/>
        </w:rPr>
        <w:t>historical consumption</w:t>
      </w:r>
      <w:r w:rsidRPr="00855566">
        <w:rPr>
          <w:sz w:val="22"/>
        </w:rPr>
        <w:t xml:space="preserve"> </w:t>
      </w:r>
      <w:r w:rsidRPr="00855566">
        <w:rPr>
          <w:b/>
          <w:i/>
          <w:sz w:val="22"/>
        </w:rPr>
        <w:t>data</w:t>
      </w:r>
      <w:r w:rsidRPr="00855566">
        <w:rPr>
          <w:sz w:val="22"/>
        </w:rPr>
        <w:t xml:space="preserve">, confirmation that the </w:t>
      </w:r>
      <w:r w:rsidRPr="00855566">
        <w:rPr>
          <w:b/>
          <w:i/>
          <w:sz w:val="22"/>
        </w:rPr>
        <w:t>retailer</w:t>
      </w:r>
      <w:r w:rsidRPr="00855566">
        <w:rPr>
          <w:sz w:val="22"/>
        </w:rPr>
        <w:t xml:space="preserve"> has obtained </w:t>
      </w:r>
      <w:r w:rsidRPr="00855566">
        <w:rPr>
          <w:b/>
          <w:i/>
          <w:sz w:val="22"/>
        </w:rPr>
        <w:t>verifiable consent</w:t>
      </w:r>
      <w:r w:rsidRPr="00855566">
        <w:rPr>
          <w:sz w:val="22"/>
        </w:rPr>
        <w:t xml:space="preserve"> from the </w:t>
      </w:r>
      <w:r w:rsidRPr="00855566">
        <w:rPr>
          <w:b/>
          <w:i/>
          <w:sz w:val="22"/>
        </w:rPr>
        <w:t>customer</w:t>
      </w:r>
      <w:r w:rsidRPr="00855566">
        <w:rPr>
          <w:sz w:val="22"/>
        </w:rPr>
        <w:t xml:space="preserve"> to obtain the </w:t>
      </w:r>
      <w:r w:rsidRPr="00855566">
        <w:rPr>
          <w:b/>
          <w:i/>
          <w:sz w:val="22"/>
        </w:rPr>
        <w:t>historical consumption data</w:t>
      </w:r>
      <w:r>
        <w:rPr>
          <w:rFonts w:cs="Arial"/>
          <w:b/>
          <w:i/>
          <w:sz w:val="22"/>
          <w:szCs w:val="22"/>
        </w:rPr>
        <w:t xml:space="preserve"> </w:t>
      </w:r>
      <w:r>
        <w:rPr>
          <w:rFonts w:cs="Arial"/>
          <w:sz w:val="22"/>
          <w:szCs w:val="22"/>
        </w:rPr>
        <w:t xml:space="preserve">(except where the </w:t>
      </w:r>
      <w:r w:rsidRPr="002C6E71">
        <w:rPr>
          <w:rFonts w:cs="Arial"/>
          <w:b/>
          <w:i/>
          <w:sz w:val="22"/>
          <w:szCs w:val="22"/>
        </w:rPr>
        <w:t>retailer</w:t>
      </w:r>
      <w:r>
        <w:rPr>
          <w:rFonts w:cs="Arial"/>
          <w:sz w:val="22"/>
          <w:szCs w:val="22"/>
        </w:rPr>
        <w:t xml:space="preserve"> is the </w:t>
      </w:r>
      <w:r w:rsidRPr="002C6E71">
        <w:rPr>
          <w:rFonts w:cs="Arial"/>
          <w:b/>
          <w:i/>
          <w:sz w:val="22"/>
          <w:szCs w:val="22"/>
        </w:rPr>
        <w:t>responsible retailer</w:t>
      </w:r>
      <w:r>
        <w:rPr>
          <w:rFonts w:cs="Arial"/>
          <w:sz w:val="22"/>
          <w:szCs w:val="22"/>
        </w:rPr>
        <w:t xml:space="preserve"> for a </w:t>
      </w:r>
      <w:r w:rsidRPr="002C6E71">
        <w:rPr>
          <w:rFonts w:cs="Arial"/>
          <w:b/>
          <w:i/>
          <w:sz w:val="22"/>
          <w:szCs w:val="22"/>
        </w:rPr>
        <w:t>greenfield exit point</w:t>
      </w:r>
      <w:r>
        <w:rPr>
          <w:rFonts w:cs="Arial"/>
          <w:sz w:val="22"/>
          <w:szCs w:val="22"/>
        </w:rPr>
        <w:t>);</w:t>
      </w:r>
    </w:p>
    <w:p w:rsidR="00284C92" w:rsidRPr="00855566" w:rsidRDefault="00284C92" w:rsidP="00284C92">
      <w:pPr>
        <w:pStyle w:val="ListParagraph"/>
        <w:widowControl w:val="0"/>
        <w:autoSpaceDE w:val="0"/>
        <w:autoSpaceDN w:val="0"/>
        <w:adjustRightInd w:val="0"/>
        <w:ind w:left="0"/>
        <w:rPr>
          <w:sz w:val="22"/>
        </w:rPr>
      </w:pPr>
    </w:p>
    <w:p w:rsidR="00284C92" w:rsidRPr="00855566" w:rsidRDefault="00284C92" w:rsidP="00FF4AFE">
      <w:pPr>
        <w:pStyle w:val="ListParagraph"/>
        <w:widowControl w:val="0"/>
        <w:numPr>
          <w:ilvl w:val="0"/>
          <w:numId w:val="63"/>
        </w:numPr>
        <w:autoSpaceDE w:val="0"/>
        <w:autoSpaceDN w:val="0"/>
        <w:adjustRightInd w:val="0"/>
        <w:ind w:left="567" w:hanging="567"/>
        <w:rPr>
          <w:sz w:val="22"/>
        </w:rPr>
      </w:pPr>
      <w:r w:rsidRPr="00855566">
        <w:rPr>
          <w:sz w:val="22"/>
        </w:rPr>
        <w:t xml:space="preserve">The start and end dates of the requested </w:t>
      </w:r>
      <w:r w:rsidRPr="00855566">
        <w:rPr>
          <w:b/>
          <w:i/>
          <w:sz w:val="22"/>
        </w:rPr>
        <w:t>historical consumption data</w:t>
      </w:r>
      <w:r w:rsidRPr="00855566">
        <w:rPr>
          <w:sz w:val="22"/>
        </w:rPr>
        <w:t>;</w:t>
      </w:r>
    </w:p>
    <w:p w:rsidR="00284C92" w:rsidRPr="00855566" w:rsidRDefault="00284C92" w:rsidP="00284C92">
      <w:pPr>
        <w:pStyle w:val="ListParagraph"/>
        <w:rPr>
          <w:sz w:val="22"/>
        </w:rPr>
      </w:pPr>
    </w:p>
    <w:p w:rsidR="00284C92" w:rsidRPr="00855566" w:rsidRDefault="00284C92" w:rsidP="00FF4AFE">
      <w:pPr>
        <w:pStyle w:val="ListParagraph"/>
        <w:widowControl w:val="0"/>
        <w:numPr>
          <w:ilvl w:val="0"/>
          <w:numId w:val="63"/>
        </w:numPr>
        <w:autoSpaceDE w:val="0"/>
        <w:autoSpaceDN w:val="0"/>
        <w:adjustRightInd w:val="0"/>
        <w:ind w:left="567" w:hanging="567"/>
        <w:rPr>
          <w:sz w:val="22"/>
        </w:rPr>
      </w:pPr>
      <w:r w:rsidRPr="00855566">
        <w:rPr>
          <w:sz w:val="22"/>
        </w:rPr>
        <w:t xml:space="preserve">The frequency of the </w:t>
      </w:r>
      <w:r w:rsidRPr="00855566">
        <w:rPr>
          <w:b/>
          <w:i/>
          <w:sz w:val="22"/>
        </w:rPr>
        <w:t>historical consumption data</w:t>
      </w:r>
      <w:r w:rsidRPr="00855566">
        <w:rPr>
          <w:sz w:val="22"/>
        </w:rPr>
        <w:t xml:space="preserve"> (15 minute data, 30 minute data, hourly data, daily data, weekly data, monthly data, or yearly data);</w:t>
      </w:r>
    </w:p>
    <w:p w:rsidR="00284C92" w:rsidRPr="00855566" w:rsidRDefault="00284C92" w:rsidP="00284C92">
      <w:pPr>
        <w:pStyle w:val="ListParagraph"/>
        <w:rPr>
          <w:sz w:val="22"/>
        </w:rPr>
      </w:pPr>
    </w:p>
    <w:p w:rsidR="00284C92" w:rsidRPr="00855566" w:rsidRDefault="00284C92" w:rsidP="00FF4AFE">
      <w:pPr>
        <w:pStyle w:val="ListParagraph"/>
        <w:widowControl w:val="0"/>
        <w:numPr>
          <w:ilvl w:val="0"/>
          <w:numId w:val="63"/>
        </w:numPr>
        <w:autoSpaceDE w:val="0"/>
        <w:autoSpaceDN w:val="0"/>
        <w:adjustRightInd w:val="0"/>
        <w:ind w:left="567" w:hanging="567"/>
        <w:rPr>
          <w:sz w:val="22"/>
        </w:rPr>
      </w:pPr>
      <w:r w:rsidRPr="00855566">
        <w:rPr>
          <w:sz w:val="22"/>
        </w:rPr>
        <w:t xml:space="preserve">If the </w:t>
      </w:r>
      <w:r w:rsidRPr="00855566">
        <w:rPr>
          <w:b/>
          <w:i/>
          <w:sz w:val="22"/>
        </w:rPr>
        <w:t xml:space="preserve">historical consumption data request form </w:t>
      </w:r>
      <w:r w:rsidRPr="00855566">
        <w:rPr>
          <w:sz w:val="22"/>
        </w:rPr>
        <w:t xml:space="preserve">relates to more than 1 </w:t>
      </w:r>
      <w:r w:rsidRPr="00855566">
        <w:rPr>
          <w:b/>
          <w:i/>
          <w:sz w:val="22"/>
        </w:rPr>
        <w:t>customer meter</w:t>
      </w:r>
      <w:r w:rsidRPr="00855566">
        <w:rPr>
          <w:sz w:val="22"/>
        </w:rPr>
        <w:t xml:space="preserve"> at an address, whether the </w:t>
      </w:r>
      <w:r w:rsidRPr="00855566">
        <w:rPr>
          <w:b/>
          <w:i/>
          <w:sz w:val="22"/>
        </w:rPr>
        <w:t>historical consumption data</w:t>
      </w:r>
      <w:r w:rsidRPr="00855566">
        <w:rPr>
          <w:sz w:val="22"/>
        </w:rPr>
        <w:t xml:space="preserve"> is to be reported for each individual </w:t>
      </w:r>
      <w:r w:rsidRPr="00855566">
        <w:rPr>
          <w:b/>
          <w:i/>
          <w:sz w:val="22"/>
        </w:rPr>
        <w:t xml:space="preserve">meter </w:t>
      </w:r>
      <w:r w:rsidRPr="00855566">
        <w:rPr>
          <w:sz w:val="22"/>
        </w:rPr>
        <w:t>or in a totalised format; and</w:t>
      </w:r>
    </w:p>
    <w:p w:rsidR="00284C92" w:rsidRPr="00855566" w:rsidRDefault="00284C92" w:rsidP="00284C92">
      <w:pPr>
        <w:pStyle w:val="ListParagraph"/>
        <w:rPr>
          <w:sz w:val="22"/>
        </w:rPr>
      </w:pPr>
    </w:p>
    <w:p w:rsidR="00284C92" w:rsidRPr="00855566" w:rsidRDefault="00284C92" w:rsidP="00FF4AFE">
      <w:pPr>
        <w:pStyle w:val="ListParagraph"/>
        <w:widowControl w:val="0"/>
        <w:numPr>
          <w:ilvl w:val="0"/>
          <w:numId w:val="63"/>
        </w:numPr>
        <w:autoSpaceDE w:val="0"/>
        <w:autoSpaceDN w:val="0"/>
        <w:adjustRightInd w:val="0"/>
        <w:ind w:left="567" w:hanging="567"/>
      </w:pPr>
      <w:r w:rsidRPr="00855566">
        <w:rPr>
          <w:sz w:val="22"/>
        </w:rPr>
        <w:t xml:space="preserve">If the </w:t>
      </w:r>
      <w:r w:rsidRPr="00855566">
        <w:rPr>
          <w:b/>
          <w:i/>
          <w:sz w:val="22"/>
        </w:rPr>
        <w:t>historical consumption data</w:t>
      </w:r>
      <w:r w:rsidRPr="00855566">
        <w:rPr>
          <w:sz w:val="22"/>
        </w:rPr>
        <w:t xml:space="preserve"> is to be summarised on a monthly or yearly basis under clause (e) above, whether the </w:t>
      </w:r>
      <w:r w:rsidRPr="00855566">
        <w:rPr>
          <w:b/>
          <w:i/>
          <w:sz w:val="22"/>
        </w:rPr>
        <w:t>historical consumption data</w:t>
      </w:r>
      <w:r w:rsidRPr="00855566">
        <w:rPr>
          <w:sz w:val="22"/>
        </w:rPr>
        <w:t xml:space="preserve"> is to be </w:t>
      </w:r>
      <w:r>
        <w:rPr>
          <w:rFonts w:cs="Arial"/>
          <w:sz w:val="22"/>
          <w:szCs w:val="22"/>
        </w:rPr>
        <w:t>provided in</w:t>
      </w:r>
      <w:r w:rsidRPr="00855566">
        <w:rPr>
          <w:sz w:val="22"/>
        </w:rPr>
        <w:t xml:space="preserve"> a format </w:t>
      </w:r>
      <w:r>
        <w:rPr>
          <w:rFonts w:cs="Arial"/>
          <w:sz w:val="22"/>
          <w:szCs w:val="22"/>
        </w:rPr>
        <w:t xml:space="preserve">that defines </w:t>
      </w:r>
      <w:r w:rsidRPr="00855566">
        <w:rPr>
          <w:sz w:val="22"/>
        </w:rPr>
        <w:t xml:space="preserve">the off-peak period as all days of the week from </w:t>
      </w:r>
      <w:r w:rsidRPr="002C6E71">
        <w:rPr>
          <w:rFonts w:cs="Arial"/>
          <w:sz w:val="22"/>
          <w:szCs w:val="22"/>
        </w:rPr>
        <w:t>6pm</w:t>
      </w:r>
      <w:r w:rsidRPr="00855566">
        <w:rPr>
          <w:sz w:val="22"/>
        </w:rPr>
        <w:t xml:space="preserve"> to </w:t>
      </w:r>
      <w:r w:rsidRPr="002C6E71">
        <w:rPr>
          <w:rFonts w:cs="Arial"/>
          <w:sz w:val="22"/>
          <w:szCs w:val="22"/>
        </w:rPr>
        <w:t>6am</w:t>
      </w:r>
      <w:r w:rsidRPr="00855566">
        <w:rPr>
          <w:sz w:val="22"/>
        </w:rPr>
        <w:t xml:space="preserve"> or </w:t>
      </w:r>
      <w:r>
        <w:rPr>
          <w:rFonts w:cs="Arial"/>
          <w:sz w:val="22"/>
          <w:szCs w:val="22"/>
        </w:rPr>
        <w:t>in a</w:t>
      </w:r>
      <w:r w:rsidRPr="00855566">
        <w:rPr>
          <w:sz w:val="22"/>
        </w:rPr>
        <w:t xml:space="preserve"> </w:t>
      </w:r>
      <w:proofErr w:type="gramStart"/>
      <w:r w:rsidRPr="00855566">
        <w:rPr>
          <w:sz w:val="22"/>
        </w:rPr>
        <w:t xml:space="preserve">format </w:t>
      </w:r>
      <w:r>
        <w:rPr>
          <w:rFonts w:cs="Arial"/>
          <w:sz w:val="22"/>
          <w:szCs w:val="22"/>
        </w:rPr>
        <w:t xml:space="preserve"> that</w:t>
      </w:r>
      <w:proofErr w:type="gramEnd"/>
      <w:r>
        <w:rPr>
          <w:rFonts w:cs="Arial"/>
          <w:sz w:val="22"/>
          <w:szCs w:val="22"/>
        </w:rPr>
        <w:t xml:space="preserve"> defines </w:t>
      </w:r>
      <w:r w:rsidRPr="00855566">
        <w:rPr>
          <w:sz w:val="22"/>
        </w:rPr>
        <w:t>the off-peak period as weekdays from 6pm to 6am and all hours of the weekend</w:t>
      </w:r>
      <w:r w:rsidRPr="002C6E71">
        <w:rPr>
          <w:rFonts w:cs="Arial"/>
          <w:sz w:val="22"/>
          <w:szCs w:val="22"/>
        </w:rPr>
        <w:t>.</w:t>
      </w:r>
      <w:r w:rsidRPr="000F6B9F">
        <w:rPr>
          <w:b/>
          <w:i/>
          <w:sz w:val="26"/>
        </w:rPr>
        <w:br w:type="page"/>
      </w:r>
      <w:bookmarkStart w:id="1491" w:name="_Toc276644964"/>
      <w:bookmarkStart w:id="1492" w:name="_Toc282690801"/>
      <w:bookmarkStart w:id="1493" w:name="_Toc276726113"/>
    </w:p>
    <w:p w:rsidR="00284C92" w:rsidRPr="000F6B9F" w:rsidRDefault="00284C92" w:rsidP="00284C92">
      <w:pPr>
        <w:pStyle w:val="Heading1"/>
        <w:numPr>
          <w:ilvl w:val="0"/>
          <w:numId w:val="0"/>
        </w:numPr>
        <w:tabs>
          <w:tab w:val="left" w:pos="720"/>
        </w:tabs>
      </w:pPr>
      <w:bookmarkStart w:id="1494" w:name="_Toc338147872"/>
      <w:bookmarkStart w:id="1495" w:name="_Toc509912176"/>
      <w:r w:rsidRPr="000F6B9F">
        <w:t>ANNEXURE 3</w:t>
      </w:r>
      <w:bookmarkEnd w:id="1491"/>
      <w:r w:rsidRPr="000F6B9F">
        <w:t xml:space="preserve"> - CUSTOMER TRANSFER REQUEST FORM</w:t>
      </w:r>
      <w:bookmarkEnd w:id="1492"/>
      <w:bookmarkEnd w:id="1493"/>
      <w:bookmarkEnd w:id="1494"/>
      <w:bookmarkEnd w:id="1495"/>
    </w:p>
    <w:p w:rsidR="00284C92" w:rsidRDefault="00284C92" w:rsidP="00284C92">
      <w:pPr>
        <w:widowControl w:val="0"/>
        <w:autoSpaceDE w:val="0"/>
        <w:autoSpaceDN w:val="0"/>
        <w:adjustRightInd w:val="0"/>
        <w:rPr>
          <w:rStyle w:val="StyleArial11pt"/>
          <w:rFonts w:cs="Arial"/>
        </w:rPr>
      </w:pPr>
      <w:r>
        <w:rPr>
          <w:rStyle w:val="StyleArial11pt"/>
          <w:rFonts w:cs="Arial"/>
        </w:rPr>
        <w:t xml:space="preserve">A </w:t>
      </w:r>
      <w:r w:rsidRPr="00855566">
        <w:rPr>
          <w:b/>
          <w:i/>
          <w:sz w:val="22"/>
        </w:rPr>
        <w:t>customer transfer request form</w:t>
      </w:r>
      <w:r>
        <w:rPr>
          <w:rStyle w:val="StyleArial11pt"/>
          <w:rFonts w:cs="Arial"/>
        </w:rPr>
        <w:t xml:space="preserve"> published by a </w:t>
      </w:r>
      <w:r w:rsidRPr="00855566">
        <w:rPr>
          <w:b/>
          <w:i/>
          <w:sz w:val="22"/>
        </w:rPr>
        <w:t>network provider</w:t>
      </w:r>
      <w:r w:rsidRPr="00855566">
        <w:rPr>
          <w:i/>
          <w:sz w:val="22"/>
        </w:rPr>
        <w:t xml:space="preserve"> </w:t>
      </w:r>
      <w:r>
        <w:rPr>
          <w:rStyle w:val="StyleArial11pt"/>
          <w:rFonts w:cs="Arial"/>
        </w:rPr>
        <w:t xml:space="preserve">must require a </w:t>
      </w:r>
      <w:r w:rsidRPr="00855566">
        <w:rPr>
          <w:b/>
          <w:i/>
          <w:sz w:val="22"/>
        </w:rPr>
        <w:t>retailer</w:t>
      </w:r>
      <w:r w:rsidRPr="00855566">
        <w:rPr>
          <w:i/>
          <w:sz w:val="22"/>
        </w:rPr>
        <w:t xml:space="preserve"> </w:t>
      </w:r>
      <w:r>
        <w:rPr>
          <w:rStyle w:val="StyleArial11pt"/>
          <w:rFonts w:cs="Arial"/>
        </w:rPr>
        <w:t>to provide the following information:</w:t>
      </w:r>
    </w:p>
    <w:p w:rsidR="00284C92" w:rsidRPr="000F6B9F" w:rsidRDefault="00284C92" w:rsidP="00FF4AFE">
      <w:pPr>
        <w:pStyle w:val="ListParagraph"/>
        <w:widowControl w:val="0"/>
        <w:numPr>
          <w:ilvl w:val="2"/>
          <w:numId w:val="65"/>
        </w:numPr>
        <w:autoSpaceDE w:val="0"/>
        <w:autoSpaceDN w:val="0"/>
        <w:adjustRightInd w:val="0"/>
        <w:ind w:left="567" w:hanging="567"/>
      </w:pPr>
      <w:r w:rsidRPr="00855566">
        <w:rPr>
          <w:sz w:val="22"/>
        </w:rPr>
        <w:t xml:space="preserve">the name and, if applicable, identification number or code of the </w:t>
      </w:r>
      <w:r w:rsidRPr="00855566">
        <w:rPr>
          <w:b/>
          <w:i/>
          <w:sz w:val="22"/>
        </w:rPr>
        <w:t>retailer</w:t>
      </w:r>
      <w:r w:rsidRPr="00855566">
        <w:rPr>
          <w:i/>
          <w:sz w:val="22"/>
        </w:rPr>
        <w:t xml:space="preserve"> </w:t>
      </w:r>
      <w:r w:rsidRPr="00855566">
        <w:rPr>
          <w:sz w:val="22"/>
        </w:rPr>
        <w:t xml:space="preserve">submitting the </w:t>
      </w:r>
      <w:r w:rsidRPr="00855566">
        <w:rPr>
          <w:b/>
          <w:i/>
          <w:sz w:val="22"/>
        </w:rPr>
        <w:t>customer transfer request form</w:t>
      </w:r>
      <w:r w:rsidRPr="00855566">
        <w:rPr>
          <w:sz w:val="22"/>
        </w:rPr>
        <w:t xml:space="preserve">; </w:t>
      </w:r>
    </w:p>
    <w:p w:rsidR="00284C92" w:rsidRPr="00855566" w:rsidRDefault="00284C92" w:rsidP="00284C92">
      <w:pPr>
        <w:widowControl w:val="0"/>
        <w:autoSpaceDE w:val="0"/>
        <w:autoSpaceDN w:val="0"/>
        <w:adjustRightInd w:val="0"/>
        <w:ind w:left="567" w:hanging="567"/>
        <w:rPr>
          <w:sz w:val="22"/>
        </w:rPr>
      </w:pPr>
      <w:r>
        <w:rPr>
          <w:rStyle w:val="StyleArial11pt"/>
          <w:rFonts w:cs="Arial"/>
        </w:rPr>
        <w:t xml:space="preserve">(b) </w:t>
      </w:r>
      <w:r>
        <w:rPr>
          <w:rStyle w:val="StyleArial11pt"/>
          <w:rFonts w:cs="Arial"/>
        </w:rPr>
        <w:tab/>
      </w:r>
      <w:proofErr w:type="gramStart"/>
      <w:r w:rsidRPr="00855566">
        <w:rPr>
          <w:sz w:val="22"/>
        </w:rPr>
        <w:t>either</w:t>
      </w:r>
      <w:proofErr w:type="gramEnd"/>
      <w:r w:rsidRPr="00855566">
        <w:rPr>
          <w:sz w:val="22"/>
        </w:rPr>
        <w:t>:</w:t>
      </w:r>
    </w:p>
    <w:p w:rsidR="00284C92" w:rsidRPr="00855566" w:rsidRDefault="00284C92" w:rsidP="00FF4AFE">
      <w:pPr>
        <w:pStyle w:val="ListParagraph"/>
        <w:widowControl w:val="0"/>
        <w:numPr>
          <w:ilvl w:val="0"/>
          <w:numId w:val="66"/>
        </w:numPr>
        <w:autoSpaceDE w:val="0"/>
        <w:autoSpaceDN w:val="0"/>
        <w:adjustRightInd w:val="0"/>
        <w:ind w:left="1134" w:hanging="567"/>
        <w:rPr>
          <w:sz w:val="22"/>
        </w:rPr>
      </w:pPr>
      <w:r>
        <w:rPr>
          <w:rStyle w:val="StyleArial11pt"/>
          <w:rFonts w:cs="Arial"/>
        </w:rPr>
        <w:t xml:space="preserve">if the </w:t>
      </w:r>
      <w:r w:rsidRPr="00855566">
        <w:rPr>
          <w:b/>
          <w:i/>
          <w:sz w:val="22"/>
        </w:rPr>
        <w:t>network provider</w:t>
      </w:r>
      <w:r w:rsidRPr="00855566">
        <w:rPr>
          <w:i/>
          <w:sz w:val="22"/>
        </w:rPr>
        <w:t xml:space="preserve"> </w:t>
      </w:r>
      <w:r>
        <w:rPr>
          <w:rStyle w:val="StyleArial11pt"/>
          <w:rFonts w:cs="Arial"/>
        </w:rPr>
        <w:t xml:space="preserve">has allocated a </w:t>
      </w:r>
      <w:r w:rsidRPr="00855566">
        <w:rPr>
          <w:b/>
          <w:i/>
          <w:sz w:val="22"/>
        </w:rPr>
        <w:t xml:space="preserve">UMI </w:t>
      </w:r>
      <w:r w:rsidRPr="00855566">
        <w:rPr>
          <w:sz w:val="22"/>
        </w:rPr>
        <w:t>or</w:t>
      </w:r>
      <w:r w:rsidRPr="00855566">
        <w:rPr>
          <w:b/>
          <w:i/>
          <w:sz w:val="22"/>
        </w:rPr>
        <w:t xml:space="preserve"> NMI</w:t>
      </w:r>
      <w:r w:rsidRPr="00855566">
        <w:rPr>
          <w:i/>
          <w:sz w:val="22"/>
        </w:rPr>
        <w:t xml:space="preserve"> </w:t>
      </w:r>
      <w:r>
        <w:rPr>
          <w:rStyle w:val="StyleArial11pt"/>
          <w:rFonts w:cs="Arial"/>
        </w:rPr>
        <w:t xml:space="preserve">for the </w:t>
      </w:r>
      <w:r w:rsidRPr="00855566">
        <w:rPr>
          <w:b/>
          <w:i/>
          <w:sz w:val="22"/>
        </w:rPr>
        <w:t xml:space="preserve">exit point, </w:t>
      </w:r>
      <w:r>
        <w:rPr>
          <w:rStyle w:val="StyleArial11pt"/>
          <w:rFonts w:cs="Arial"/>
        </w:rPr>
        <w:t xml:space="preserve">the </w:t>
      </w:r>
      <w:r w:rsidRPr="00855566">
        <w:rPr>
          <w:b/>
          <w:i/>
          <w:sz w:val="22"/>
        </w:rPr>
        <w:t>customer’s</w:t>
      </w:r>
      <w:r w:rsidRPr="00855566">
        <w:rPr>
          <w:i/>
          <w:sz w:val="22"/>
        </w:rPr>
        <w:t xml:space="preserve"> </w:t>
      </w:r>
      <w:r w:rsidRPr="00855566">
        <w:rPr>
          <w:b/>
          <w:i/>
          <w:sz w:val="22"/>
        </w:rPr>
        <w:t>UMI or NMI</w:t>
      </w:r>
      <w:r w:rsidRPr="00855566">
        <w:rPr>
          <w:sz w:val="22"/>
        </w:rPr>
        <w:t xml:space="preserve">; </w:t>
      </w:r>
    </w:p>
    <w:p w:rsidR="00284C92" w:rsidRDefault="00284C92" w:rsidP="00284C92">
      <w:pPr>
        <w:pStyle w:val="ListParagraph"/>
        <w:widowControl w:val="0"/>
        <w:autoSpaceDE w:val="0"/>
        <w:autoSpaceDN w:val="0"/>
        <w:adjustRightInd w:val="0"/>
        <w:ind w:left="567"/>
        <w:rPr>
          <w:rStyle w:val="StyleArial11pt"/>
          <w:rFonts w:cs="Arial"/>
        </w:rPr>
      </w:pPr>
    </w:p>
    <w:p w:rsidR="00284C92" w:rsidRPr="000F6B9F" w:rsidRDefault="00284C92" w:rsidP="00FF4AFE">
      <w:pPr>
        <w:pStyle w:val="ListParagraph"/>
        <w:widowControl w:val="0"/>
        <w:numPr>
          <w:ilvl w:val="0"/>
          <w:numId w:val="66"/>
        </w:numPr>
        <w:autoSpaceDE w:val="0"/>
        <w:autoSpaceDN w:val="0"/>
        <w:adjustRightInd w:val="0"/>
        <w:ind w:left="1134" w:hanging="567"/>
      </w:pPr>
      <w:r w:rsidRPr="00855566">
        <w:rPr>
          <w:sz w:val="22"/>
        </w:rPr>
        <w:t xml:space="preserve">if the </w:t>
      </w:r>
      <w:r w:rsidRPr="00855566">
        <w:rPr>
          <w:b/>
          <w:i/>
          <w:sz w:val="22"/>
        </w:rPr>
        <w:t>network provider</w:t>
      </w:r>
      <w:r w:rsidRPr="00855566">
        <w:rPr>
          <w:sz w:val="22"/>
        </w:rPr>
        <w:t xml:space="preserve"> has not allocated a </w:t>
      </w:r>
      <w:r w:rsidRPr="00855566">
        <w:rPr>
          <w:b/>
          <w:i/>
          <w:sz w:val="22"/>
        </w:rPr>
        <w:t xml:space="preserve">UMI </w:t>
      </w:r>
      <w:r w:rsidRPr="00855566">
        <w:rPr>
          <w:sz w:val="22"/>
        </w:rPr>
        <w:t>or</w:t>
      </w:r>
      <w:r w:rsidRPr="00855566">
        <w:rPr>
          <w:b/>
          <w:i/>
          <w:sz w:val="22"/>
        </w:rPr>
        <w:t xml:space="preserve"> NMI </w:t>
      </w:r>
      <w:r w:rsidRPr="00855566">
        <w:rPr>
          <w:sz w:val="22"/>
        </w:rPr>
        <w:t xml:space="preserve">for the </w:t>
      </w:r>
      <w:r w:rsidRPr="00855566">
        <w:rPr>
          <w:b/>
          <w:i/>
          <w:sz w:val="22"/>
        </w:rPr>
        <w:t>exit point</w:t>
      </w:r>
      <w:r w:rsidRPr="00855566">
        <w:rPr>
          <w:sz w:val="22"/>
        </w:rPr>
        <w:t xml:space="preserve">, the </w:t>
      </w:r>
      <w:r w:rsidRPr="00855566">
        <w:rPr>
          <w:b/>
          <w:i/>
          <w:sz w:val="22"/>
        </w:rPr>
        <w:t>customer’s</w:t>
      </w:r>
      <w:r w:rsidRPr="00855566">
        <w:rPr>
          <w:sz w:val="22"/>
        </w:rPr>
        <w:t>:</w:t>
      </w:r>
    </w:p>
    <w:p w:rsidR="00284C92" w:rsidRPr="00855566" w:rsidRDefault="00284C92" w:rsidP="00284C92">
      <w:pPr>
        <w:widowControl w:val="0"/>
        <w:autoSpaceDE w:val="0"/>
        <w:autoSpaceDN w:val="0"/>
        <w:adjustRightInd w:val="0"/>
        <w:ind w:left="1701" w:hanging="567"/>
        <w:rPr>
          <w:sz w:val="22"/>
        </w:rPr>
      </w:pPr>
      <w:r w:rsidRPr="00855566">
        <w:rPr>
          <w:sz w:val="22"/>
        </w:rPr>
        <w:t xml:space="preserve">A. </w:t>
      </w:r>
      <w:r w:rsidRPr="00855566">
        <w:rPr>
          <w:sz w:val="22"/>
        </w:rPr>
        <w:tab/>
        <w:t xml:space="preserve">name; </w:t>
      </w:r>
    </w:p>
    <w:p w:rsidR="00284C92" w:rsidRPr="00855566" w:rsidRDefault="00284C92" w:rsidP="00284C92">
      <w:pPr>
        <w:widowControl w:val="0"/>
        <w:autoSpaceDE w:val="0"/>
        <w:autoSpaceDN w:val="0"/>
        <w:adjustRightInd w:val="0"/>
        <w:ind w:left="1701" w:hanging="567"/>
        <w:rPr>
          <w:sz w:val="22"/>
        </w:rPr>
      </w:pPr>
      <w:r w:rsidRPr="00855566">
        <w:rPr>
          <w:sz w:val="22"/>
        </w:rPr>
        <w:t xml:space="preserve">B. </w:t>
      </w:r>
      <w:r w:rsidRPr="00855566">
        <w:rPr>
          <w:sz w:val="22"/>
        </w:rPr>
        <w:tab/>
        <w:t xml:space="preserve">lot number and, if applicable, unit number; </w:t>
      </w:r>
    </w:p>
    <w:p w:rsidR="00284C92" w:rsidRPr="00855566" w:rsidRDefault="00284C92" w:rsidP="00284C92">
      <w:pPr>
        <w:widowControl w:val="0"/>
        <w:autoSpaceDE w:val="0"/>
        <w:autoSpaceDN w:val="0"/>
        <w:adjustRightInd w:val="0"/>
        <w:ind w:left="1701" w:hanging="567"/>
        <w:rPr>
          <w:sz w:val="22"/>
        </w:rPr>
      </w:pPr>
      <w:r w:rsidRPr="00855566">
        <w:rPr>
          <w:sz w:val="22"/>
        </w:rPr>
        <w:t xml:space="preserve">C. </w:t>
      </w:r>
      <w:r w:rsidRPr="00855566">
        <w:rPr>
          <w:sz w:val="22"/>
        </w:rPr>
        <w:tab/>
        <w:t xml:space="preserve">street number; </w:t>
      </w:r>
    </w:p>
    <w:p w:rsidR="00284C92" w:rsidRPr="00855566" w:rsidRDefault="00284C92" w:rsidP="00284C92">
      <w:pPr>
        <w:widowControl w:val="0"/>
        <w:autoSpaceDE w:val="0"/>
        <w:autoSpaceDN w:val="0"/>
        <w:adjustRightInd w:val="0"/>
        <w:ind w:left="1701" w:hanging="567"/>
        <w:rPr>
          <w:sz w:val="22"/>
        </w:rPr>
      </w:pPr>
      <w:proofErr w:type="gramStart"/>
      <w:r w:rsidRPr="00855566">
        <w:rPr>
          <w:sz w:val="22"/>
        </w:rPr>
        <w:t xml:space="preserve">D. </w:t>
      </w:r>
      <w:r w:rsidRPr="00855566">
        <w:rPr>
          <w:sz w:val="22"/>
        </w:rPr>
        <w:tab/>
        <w:t>street</w:t>
      </w:r>
      <w:proofErr w:type="gramEnd"/>
      <w:r w:rsidRPr="00855566">
        <w:rPr>
          <w:sz w:val="22"/>
        </w:rPr>
        <w:t xml:space="preserve">; </w:t>
      </w:r>
    </w:p>
    <w:p w:rsidR="00284C92" w:rsidRPr="00855566" w:rsidRDefault="00284C92" w:rsidP="00284C92">
      <w:pPr>
        <w:widowControl w:val="0"/>
        <w:autoSpaceDE w:val="0"/>
        <w:autoSpaceDN w:val="0"/>
        <w:adjustRightInd w:val="0"/>
        <w:ind w:left="1701" w:hanging="567"/>
        <w:rPr>
          <w:sz w:val="22"/>
        </w:rPr>
      </w:pPr>
      <w:r w:rsidRPr="00855566">
        <w:rPr>
          <w:sz w:val="22"/>
        </w:rPr>
        <w:t xml:space="preserve">E. </w:t>
      </w:r>
      <w:r w:rsidRPr="00855566">
        <w:rPr>
          <w:sz w:val="22"/>
        </w:rPr>
        <w:tab/>
        <w:t>suburb; and</w:t>
      </w:r>
    </w:p>
    <w:p w:rsidR="00284C92" w:rsidRPr="00855566" w:rsidRDefault="00284C92" w:rsidP="00284C92">
      <w:pPr>
        <w:widowControl w:val="0"/>
        <w:autoSpaceDE w:val="0"/>
        <w:autoSpaceDN w:val="0"/>
        <w:adjustRightInd w:val="0"/>
        <w:ind w:left="1701" w:hanging="567"/>
        <w:rPr>
          <w:sz w:val="22"/>
        </w:rPr>
      </w:pPr>
      <w:r w:rsidRPr="00855566">
        <w:rPr>
          <w:sz w:val="22"/>
        </w:rPr>
        <w:t xml:space="preserve">F. </w:t>
      </w:r>
      <w:r w:rsidRPr="00855566">
        <w:rPr>
          <w:sz w:val="22"/>
        </w:rPr>
        <w:tab/>
        <w:t>post code; or</w:t>
      </w:r>
    </w:p>
    <w:p w:rsidR="00284C92" w:rsidRPr="00855566" w:rsidRDefault="00284C92" w:rsidP="00FF4AFE">
      <w:pPr>
        <w:pStyle w:val="ListParagraph"/>
        <w:widowControl w:val="0"/>
        <w:numPr>
          <w:ilvl w:val="0"/>
          <w:numId w:val="66"/>
        </w:numPr>
        <w:autoSpaceDE w:val="0"/>
        <w:autoSpaceDN w:val="0"/>
        <w:adjustRightInd w:val="0"/>
        <w:ind w:left="1134" w:hanging="567"/>
        <w:rPr>
          <w:sz w:val="22"/>
        </w:rPr>
      </w:pPr>
      <w:r w:rsidRPr="00855566">
        <w:rPr>
          <w:sz w:val="22"/>
        </w:rPr>
        <w:t xml:space="preserve">the </w:t>
      </w:r>
      <w:r w:rsidRPr="00855566">
        <w:rPr>
          <w:b/>
          <w:i/>
          <w:sz w:val="22"/>
        </w:rPr>
        <w:t xml:space="preserve">customer’s meter </w:t>
      </w:r>
      <w:r w:rsidRPr="00855566">
        <w:rPr>
          <w:sz w:val="22"/>
        </w:rPr>
        <w:t xml:space="preserve">(s) serial number (s); </w:t>
      </w:r>
    </w:p>
    <w:p w:rsidR="00284C92" w:rsidRDefault="00284C92" w:rsidP="00284C92">
      <w:pPr>
        <w:widowControl w:val="0"/>
        <w:autoSpaceDE w:val="0"/>
        <w:autoSpaceDN w:val="0"/>
        <w:adjustRightInd w:val="0"/>
        <w:ind w:left="567" w:hanging="567"/>
        <w:rPr>
          <w:rStyle w:val="StyleArial11pt"/>
          <w:rFonts w:cs="Arial"/>
        </w:rPr>
      </w:pPr>
      <w:r>
        <w:rPr>
          <w:rStyle w:val="StyleArial11pt"/>
          <w:rFonts w:cs="Arial"/>
        </w:rPr>
        <w:t xml:space="preserve">(c) </w:t>
      </w:r>
      <w:r>
        <w:rPr>
          <w:rStyle w:val="StyleArial11pt"/>
          <w:rFonts w:cs="Arial"/>
        </w:rPr>
        <w:tab/>
      </w:r>
      <w:proofErr w:type="gramStart"/>
      <w:r>
        <w:rPr>
          <w:rStyle w:val="StyleArial11pt"/>
          <w:rFonts w:cs="Arial"/>
        </w:rPr>
        <w:t>the</w:t>
      </w:r>
      <w:proofErr w:type="gramEnd"/>
      <w:r>
        <w:rPr>
          <w:rStyle w:val="StyleArial11pt"/>
          <w:rFonts w:cs="Arial"/>
        </w:rPr>
        <w:t xml:space="preserve"> reason for the </w:t>
      </w:r>
      <w:r>
        <w:rPr>
          <w:rStyle w:val="StyleArial11pt"/>
          <w:rFonts w:cs="Arial"/>
          <w:b/>
          <w:i/>
        </w:rPr>
        <w:t>transfer</w:t>
      </w:r>
      <w:r>
        <w:rPr>
          <w:rStyle w:val="StyleArial11pt"/>
          <w:rFonts w:cs="Arial"/>
        </w:rPr>
        <w:t xml:space="preserve">, (either a standard </w:t>
      </w:r>
      <w:r>
        <w:rPr>
          <w:rStyle w:val="StyleArial11pt"/>
          <w:rFonts w:cs="Arial"/>
          <w:b/>
          <w:i/>
        </w:rPr>
        <w:t>transfer</w:t>
      </w:r>
      <w:r>
        <w:rPr>
          <w:rStyle w:val="StyleArial11pt"/>
          <w:rFonts w:cs="Arial"/>
        </w:rPr>
        <w:t xml:space="preserve">, reversal of an </w:t>
      </w:r>
      <w:r>
        <w:rPr>
          <w:rStyle w:val="StyleArial11pt"/>
          <w:rFonts w:cs="Arial"/>
          <w:b/>
          <w:i/>
        </w:rPr>
        <w:t>erroneous transfer</w:t>
      </w:r>
      <w:r>
        <w:rPr>
          <w:rStyle w:val="StyleArial11pt"/>
          <w:rFonts w:cs="Arial"/>
        </w:rPr>
        <w:t xml:space="preserve"> or </w:t>
      </w:r>
      <w:r>
        <w:rPr>
          <w:rStyle w:val="StyleArial11pt"/>
          <w:rFonts w:cs="Arial"/>
          <w:b/>
          <w:i/>
        </w:rPr>
        <w:t>transfer</w:t>
      </w:r>
      <w:r>
        <w:rPr>
          <w:rStyle w:val="StyleArial11pt"/>
          <w:rFonts w:cs="Arial"/>
        </w:rPr>
        <w:t xml:space="preserve"> as a result of a </w:t>
      </w:r>
      <w:r>
        <w:rPr>
          <w:rStyle w:val="StyleArial11pt"/>
          <w:rFonts w:cs="Arial"/>
          <w:b/>
          <w:i/>
        </w:rPr>
        <w:t>Retailer of Last Resort Event</w:t>
      </w:r>
      <w:r>
        <w:rPr>
          <w:rStyle w:val="StyleArial11pt"/>
          <w:rFonts w:cs="Arial"/>
        </w:rPr>
        <w:t xml:space="preserve">); </w:t>
      </w:r>
    </w:p>
    <w:p w:rsidR="00284C92" w:rsidRDefault="00284C92" w:rsidP="00284C92">
      <w:pPr>
        <w:widowControl w:val="0"/>
        <w:autoSpaceDE w:val="0"/>
        <w:autoSpaceDN w:val="0"/>
        <w:adjustRightInd w:val="0"/>
        <w:ind w:left="567" w:hanging="567"/>
        <w:rPr>
          <w:rStyle w:val="StyleArial11pt"/>
          <w:rFonts w:cs="Arial"/>
        </w:rPr>
      </w:pPr>
      <w:r>
        <w:rPr>
          <w:rStyle w:val="StyleArial11pt"/>
          <w:rFonts w:cs="Arial"/>
        </w:rPr>
        <w:t xml:space="preserve">(d) </w:t>
      </w:r>
      <w:r>
        <w:rPr>
          <w:rStyle w:val="StyleArial11pt"/>
          <w:rFonts w:cs="Arial"/>
        </w:rPr>
        <w:tab/>
      </w:r>
      <w:proofErr w:type="gramStart"/>
      <w:r>
        <w:rPr>
          <w:rStyle w:val="StyleArial11pt"/>
          <w:rFonts w:cs="Arial"/>
        </w:rPr>
        <w:t>the</w:t>
      </w:r>
      <w:proofErr w:type="gramEnd"/>
      <w:r>
        <w:rPr>
          <w:rStyle w:val="StyleArial11pt"/>
          <w:rFonts w:cs="Arial"/>
        </w:rPr>
        <w:t xml:space="preserve"> name and, if applicable, identification number or code of the </w:t>
      </w:r>
      <w:r>
        <w:rPr>
          <w:rStyle w:val="StyleArial11pt"/>
          <w:rFonts w:cs="Arial"/>
          <w:b/>
          <w:i/>
        </w:rPr>
        <w:t>retailer</w:t>
      </w:r>
      <w:r>
        <w:rPr>
          <w:rStyle w:val="StyleArial11pt"/>
          <w:rFonts w:cs="Arial"/>
        </w:rPr>
        <w:t xml:space="preserve"> to whom the </w:t>
      </w:r>
      <w:r>
        <w:rPr>
          <w:rStyle w:val="StyleArial11pt"/>
          <w:rFonts w:cs="Arial"/>
          <w:b/>
          <w:i/>
        </w:rPr>
        <w:t>customer</w:t>
      </w:r>
      <w:r>
        <w:rPr>
          <w:rStyle w:val="StyleArial11pt"/>
          <w:rFonts w:cs="Arial"/>
        </w:rPr>
        <w:t xml:space="preserve"> is to be transferred; </w:t>
      </w:r>
    </w:p>
    <w:p w:rsidR="00284C92" w:rsidRDefault="00284C92" w:rsidP="00284C92">
      <w:pPr>
        <w:widowControl w:val="0"/>
        <w:autoSpaceDE w:val="0"/>
        <w:autoSpaceDN w:val="0"/>
        <w:adjustRightInd w:val="0"/>
        <w:ind w:left="567" w:hanging="567"/>
        <w:rPr>
          <w:rStyle w:val="StyleArial11pt"/>
          <w:rFonts w:cs="Arial"/>
        </w:rPr>
      </w:pPr>
      <w:r>
        <w:rPr>
          <w:rStyle w:val="StyleArial11pt"/>
          <w:rFonts w:cs="Arial"/>
        </w:rPr>
        <w:t xml:space="preserve">(e) </w:t>
      </w:r>
      <w:r>
        <w:rPr>
          <w:rStyle w:val="StyleArial11pt"/>
          <w:rFonts w:cs="Arial"/>
        </w:rPr>
        <w:tab/>
      </w:r>
      <w:proofErr w:type="gramStart"/>
      <w:r>
        <w:rPr>
          <w:rStyle w:val="StyleArial11pt"/>
          <w:rFonts w:cs="Arial"/>
        </w:rPr>
        <w:t>the</w:t>
      </w:r>
      <w:proofErr w:type="gramEnd"/>
      <w:r>
        <w:rPr>
          <w:rStyle w:val="StyleArial11pt"/>
          <w:rFonts w:cs="Arial"/>
        </w:rPr>
        <w:t xml:space="preserve"> </w:t>
      </w:r>
      <w:r>
        <w:rPr>
          <w:rStyle w:val="StyleArial11pt"/>
          <w:rFonts w:cs="Arial"/>
          <w:b/>
          <w:i/>
        </w:rPr>
        <w:t>nominated transfer date</w:t>
      </w:r>
      <w:r>
        <w:rPr>
          <w:rStyle w:val="StyleArial11pt"/>
          <w:rFonts w:cs="Arial"/>
        </w:rPr>
        <w:t xml:space="preserve">; </w:t>
      </w:r>
    </w:p>
    <w:p w:rsidR="00284C92" w:rsidRDefault="00284C92" w:rsidP="00284C92">
      <w:pPr>
        <w:widowControl w:val="0"/>
        <w:autoSpaceDE w:val="0"/>
        <w:autoSpaceDN w:val="0"/>
        <w:adjustRightInd w:val="0"/>
        <w:ind w:left="567" w:hanging="567"/>
        <w:rPr>
          <w:rStyle w:val="StyleArial11pt"/>
          <w:rFonts w:cs="Arial"/>
        </w:rPr>
      </w:pPr>
      <w:r>
        <w:rPr>
          <w:rStyle w:val="StyleArial11pt"/>
          <w:rFonts w:cs="Arial"/>
        </w:rPr>
        <w:t xml:space="preserve">(f) </w:t>
      </w:r>
      <w:r>
        <w:rPr>
          <w:rStyle w:val="StyleArial11pt"/>
          <w:rFonts w:cs="Arial"/>
        </w:rPr>
        <w:tab/>
        <w:t xml:space="preserve">if a new </w:t>
      </w:r>
      <w:r>
        <w:rPr>
          <w:rStyle w:val="StyleArial11pt"/>
          <w:rFonts w:cs="Arial"/>
          <w:b/>
          <w:i/>
        </w:rPr>
        <w:t>meter</w:t>
      </w:r>
      <w:r>
        <w:rPr>
          <w:rStyle w:val="StyleArial11pt"/>
          <w:rFonts w:cs="Arial"/>
        </w:rPr>
        <w:t xml:space="preserve"> is required to enable </w:t>
      </w:r>
      <w:r>
        <w:rPr>
          <w:rStyle w:val="StyleArial11pt"/>
          <w:rFonts w:cs="Arial"/>
          <w:b/>
          <w:i/>
        </w:rPr>
        <w:t>transfer</w:t>
      </w:r>
      <w:r>
        <w:rPr>
          <w:rStyle w:val="StyleArial11pt"/>
          <w:rFonts w:cs="Arial"/>
        </w:rPr>
        <w:t>, or for any other reason, the</w:t>
      </w:r>
      <w:r>
        <w:rPr>
          <w:rStyle w:val="StyleArial11pt"/>
          <w:rFonts w:cs="Arial"/>
          <w:b/>
          <w:i/>
        </w:rPr>
        <w:t xml:space="preserve"> Service Order Request </w:t>
      </w:r>
      <w:r>
        <w:rPr>
          <w:rStyle w:val="StyleArial11pt"/>
          <w:rFonts w:cs="Arial"/>
        </w:rPr>
        <w:t xml:space="preserve">number relating to the request for a new </w:t>
      </w:r>
      <w:r>
        <w:rPr>
          <w:rStyle w:val="StyleArial11pt"/>
          <w:rFonts w:cs="Arial"/>
          <w:b/>
          <w:i/>
        </w:rPr>
        <w:t>meter</w:t>
      </w:r>
      <w:r>
        <w:rPr>
          <w:rStyle w:val="StyleArial11pt"/>
          <w:rFonts w:cs="Arial"/>
        </w:rPr>
        <w:t xml:space="preserve"> submitted by the </w:t>
      </w:r>
      <w:r>
        <w:rPr>
          <w:rStyle w:val="StyleArial11pt"/>
          <w:rFonts w:cs="Arial"/>
          <w:b/>
          <w:i/>
        </w:rPr>
        <w:t>retailer</w:t>
      </w:r>
      <w:r>
        <w:rPr>
          <w:rStyle w:val="StyleArial11pt"/>
          <w:rFonts w:cs="Arial"/>
        </w:rPr>
        <w:t xml:space="preserve"> to whom the </w:t>
      </w:r>
      <w:r>
        <w:rPr>
          <w:rStyle w:val="StyleArial11pt"/>
          <w:rFonts w:cs="Arial"/>
          <w:b/>
          <w:i/>
        </w:rPr>
        <w:t>customer</w:t>
      </w:r>
      <w:r>
        <w:rPr>
          <w:rStyle w:val="StyleArial11pt"/>
          <w:rFonts w:cs="Arial"/>
        </w:rPr>
        <w:t xml:space="preserve"> is to be transferred; </w:t>
      </w:r>
    </w:p>
    <w:p w:rsidR="00284C92" w:rsidRDefault="00284C92" w:rsidP="00284C92">
      <w:pPr>
        <w:widowControl w:val="0"/>
        <w:autoSpaceDE w:val="0"/>
        <w:autoSpaceDN w:val="0"/>
        <w:adjustRightInd w:val="0"/>
        <w:ind w:left="567" w:hanging="567"/>
        <w:rPr>
          <w:rStyle w:val="StyleArial11pt"/>
          <w:rFonts w:cs="Arial"/>
        </w:rPr>
      </w:pPr>
      <w:r>
        <w:rPr>
          <w:rStyle w:val="StyleArial11pt"/>
          <w:rFonts w:cs="Arial"/>
        </w:rPr>
        <w:t xml:space="preserve">(g) </w:t>
      </w:r>
      <w:r>
        <w:rPr>
          <w:rStyle w:val="StyleArial11pt"/>
          <w:rFonts w:cs="Arial"/>
        </w:rPr>
        <w:tab/>
      </w:r>
      <w:proofErr w:type="gramStart"/>
      <w:r>
        <w:rPr>
          <w:rStyle w:val="StyleArial11pt"/>
          <w:rFonts w:cs="Arial"/>
        </w:rPr>
        <w:t>the</w:t>
      </w:r>
      <w:proofErr w:type="gramEnd"/>
      <w:r>
        <w:rPr>
          <w:rStyle w:val="StyleArial11pt"/>
          <w:rFonts w:cs="Arial"/>
        </w:rPr>
        <w:t xml:space="preserve"> estimated annual electricity consumption </w:t>
      </w:r>
      <w:r>
        <w:rPr>
          <w:rStyle w:val="StyleArial11pt"/>
          <w:rFonts w:cs="Arial"/>
          <w:b/>
          <w:i/>
        </w:rPr>
        <w:t>data</w:t>
      </w:r>
      <w:r>
        <w:rPr>
          <w:rStyle w:val="StyleArial11pt"/>
          <w:rFonts w:cs="Arial"/>
        </w:rPr>
        <w:t xml:space="preserve"> of the </w:t>
      </w:r>
      <w:r>
        <w:rPr>
          <w:rStyle w:val="StyleArial11pt"/>
          <w:rFonts w:cs="Arial"/>
          <w:b/>
          <w:i/>
        </w:rPr>
        <w:t>customer</w:t>
      </w:r>
      <w:r>
        <w:rPr>
          <w:rStyle w:val="StyleArial11pt"/>
          <w:rFonts w:cs="Arial"/>
        </w:rPr>
        <w:t xml:space="preserve">; </w:t>
      </w:r>
    </w:p>
    <w:p w:rsidR="00284C92" w:rsidRDefault="00284C92" w:rsidP="00284C92">
      <w:pPr>
        <w:widowControl w:val="0"/>
        <w:autoSpaceDE w:val="0"/>
        <w:autoSpaceDN w:val="0"/>
        <w:adjustRightInd w:val="0"/>
        <w:ind w:left="567" w:hanging="567"/>
        <w:rPr>
          <w:rStyle w:val="StyleArial11pt"/>
          <w:rFonts w:cs="Arial"/>
        </w:rPr>
      </w:pPr>
      <w:r>
        <w:rPr>
          <w:rStyle w:val="StyleArial11pt"/>
          <w:rFonts w:cs="Arial"/>
        </w:rPr>
        <w:t xml:space="preserve">(h) </w:t>
      </w:r>
      <w:r>
        <w:rPr>
          <w:rStyle w:val="StyleArial11pt"/>
          <w:rFonts w:cs="Arial"/>
        </w:rPr>
        <w:tab/>
        <w:t xml:space="preserve">if applicable, the proposed network access pricing structure or arrangement to be agreed between the </w:t>
      </w:r>
      <w:r>
        <w:rPr>
          <w:rStyle w:val="StyleArial11pt"/>
          <w:rFonts w:cs="Arial"/>
          <w:b/>
          <w:i/>
        </w:rPr>
        <w:t xml:space="preserve">network provider </w:t>
      </w:r>
      <w:r>
        <w:rPr>
          <w:rStyle w:val="StyleArial11pt"/>
          <w:rFonts w:cs="Arial"/>
        </w:rPr>
        <w:t xml:space="preserve">and the </w:t>
      </w:r>
      <w:r>
        <w:rPr>
          <w:rStyle w:val="StyleArial11pt"/>
          <w:rFonts w:cs="Arial"/>
          <w:b/>
          <w:i/>
        </w:rPr>
        <w:t>retailer</w:t>
      </w:r>
      <w:r>
        <w:rPr>
          <w:rStyle w:val="StyleArial11pt"/>
          <w:rFonts w:cs="Arial"/>
        </w:rPr>
        <w:t xml:space="preserve"> to whom the </w:t>
      </w:r>
      <w:r>
        <w:rPr>
          <w:rStyle w:val="StyleArial11pt"/>
          <w:rFonts w:cs="Arial"/>
          <w:b/>
          <w:i/>
        </w:rPr>
        <w:t>customer</w:t>
      </w:r>
      <w:r>
        <w:rPr>
          <w:rStyle w:val="StyleArial11pt"/>
          <w:rFonts w:cs="Arial"/>
        </w:rPr>
        <w:t xml:space="preserve"> is to be transferred to apply for the </w:t>
      </w:r>
      <w:r>
        <w:rPr>
          <w:rStyle w:val="StyleArial11pt"/>
          <w:rFonts w:cs="Arial"/>
          <w:b/>
          <w:i/>
        </w:rPr>
        <w:t>customer</w:t>
      </w:r>
      <w:r>
        <w:rPr>
          <w:rStyle w:val="StyleArial11pt"/>
          <w:rFonts w:cs="Arial"/>
        </w:rPr>
        <w:t xml:space="preserve"> to be transferred; and</w:t>
      </w:r>
    </w:p>
    <w:p w:rsidR="00284C92" w:rsidRDefault="00284C92" w:rsidP="00284C92">
      <w:pPr>
        <w:widowControl w:val="0"/>
        <w:autoSpaceDE w:val="0"/>
        <w:autoSpaceDN w:val="0"/>
        <w:adjustRightInd w:val="0"/>
        <w:ind w:left="567" w:hanging="567"/>
        <w:rPr>
          <w:rStyle w:val="StyleArial11pt"/>
          <w:rFonts w:cs="Arial"/>
        </w:rPr>
      </w:pPr>
      <w:r>
        <w:rPr>
          <w:rStyle w:val="StyleArial11pt"/>
          <w:rFonts w:cs="Arial"/>
        </w:rPr>
        <w:t>(</w:t>
      </w:r>
      <w:proofErr w:type="spellStart"/>
      <w:r>
        <w:rPr>
          <w:rStyle w:val="StyleArial11pt"/>
          <w:rFonts w:cs="Arial"/>
        </w:rPr>
        <w:t>i</w:t>
      </w:r>
      <w:proofErr w:type="spellEnd"/>
      <w:r>
        <w:rPr>
          <w:rStyle w:val="StyleArial11pt"/>
          <w:rFonts w:cs="Arial"/>
        </w:rPr>
        <w:t xml:space="preserve">) </w:t>
      </w:r>
      <w:r>
        <w:rPr>
          <w:rStyle w:val="StyleArial11pt"/>
          <w:rFonts w:cs="Arial"/>
        </w:rPr>
        <w:tab/>
      </w:r>
      <w:proofErr w:type="gramStart"/>
      <w:r>
        <w:rPr>
          <w:rStyle w:val="StyleArial11pt"/>
          <w:rFonts w:cs="Arial"/>
        </w:rPr>
        <w:t>that</w:t>
      </w:r>
      <w:proofErr w:type="gramEnd"/>
      <w:r>
        <w:rPr>
          <w:rStyle w:val="StyleArial11pt"/>
          <w:rFonts w:cs="Arial"/>
        </w:rPr>
        <w:t xml:space="preserve"> the </w:t>
      </w:r>
      <w:r>
        <w:rPr>
          <w:rStyle w:val="StyleArial11pt"/>
          <w:rFonts w:cs="Arial"/>
          <w:b/>
          <w:i/>
        </w:rPr>
        <w:t>retailer</w:t>
      </w:r>
      <w:r>
        <w:rPr>
          <w:rStyle w:val="StyleArial11pt"/>
          <w:rFonts w:cs="Arial"/>
        </w:rPr>
        <w:t xml:space="preserve"> to whom the </w:t>
      </w:r>
      <w:r>
        <w:rPr>
          <w:rStyle w:val="StyleArial11pt"/>
          <w:rFonts w:cs="Arial"/>
          <w:b/>
          <w:i/>
        </w:rPr>
        <w:t>customer</w:t>
      </w:r>
      <w:r>
        <w:rPr>
          <w:rStyle w:val="StyleArial11pt"/>
          <w:rFonts w:cs="Arial"/>
        </w:rPr>
        <w:t xml:space="preserve"> is to be transferred has obtained</w:t>
      </w:r>
      <w:r>
        <w:rPr>
          <w:rStyle w:val="StyleArial11pt"/>
          <w:rFonts w:cs="Arial"/>
          <w:b/>
          <w:i/>
        </w:rPr>
        <w:t xml:space="preserve"> verifiable consent</w:t>
      </w:r>
      <w:r>
        <w:rPr>
          <w:rStyle w:val="StyleArial11pt"/>
          <w:rFonts w:cs="Arial"/>
        </w:rPr>
        <w:t xml:space="preserve"> from the </w:t>
      </w:r>
      <w:r>
        <w:rPr>
          <w:rStyle w:val="StyleArial11pt"/>
          <w:rFonts w:cs="Arial"/>
          <w:b/>
          <w:i/>
        </w:rPr>
        <w:t>customer</w:t>
      </w:r>
      <w:r>
        <w:rPr>
          <w:rStyle w:val="StyleArial11pt"/>
          <w:rFonts w:cs="Arial"/>
        </w:rPr>
        <w:t xml:space="preserve"> in relation to the </w:t>
      </w:r>
      <w:r>
        <w:rPr>
          <w:rStyle w:val="StyleArial11pt"/>
          <w:rFonts w:cs="Arial"/>
          <w:b/>
          <w:i/>
        </w:rPr>
        <w:t>transfer</w:t>
      </w:r>
      <w:r>
        <w:rPr>
          <w:rStyle w:val="StyleArial11pt"/>
          <w:rFonts w:cs="Arial"/>
        </w:rPr>
        <w:t>.</w:t>
      </w:r>
    </w:p>
    <w:p w:rsidR="00284C92" w:rsidRPr="000F6B9F" w:rsidRDefault="00284C92" w:rsidP="00284C92">
      <w:pPr>
        <w:widowControl w:val="0"/>
        <w:autoSpaceDE w:val="0"/>
        <w:autoSpaceDN w:val="0"/>
        <w:adjustRightInd w:val="0"/>
        <w:ind w:left="905" w:hanging="905"/>
      </w:pPr>
    </w:p>
    <w:p w:rsidR="00284C92" w:rsidRPr="00855566" w:rsidRDefault="00284C92" w:rsidP="00284C92">
      <w:pPr>
        <w:widowControl w:val="0"/>
        <w:autoSpaceDE w:val="0"/>
        <w:autoSpaceDN w:val="0"/>
        <w:adjustRightInd w:val="0"/>
        <w:ind w:left="905" w:hanging="905"/>
        <w:rPr>
          <w:sz w:val="22"/>
        </w:rPr>
      </w:pPr>
    </w:p>
    <w:p w:rsidR="00284C92" w:rsidRPr="00855566" w:rsidRDefault="00284C92" w:rsidP="00284C92">
      <w:pPr>
        <w:widowControl w:val="0"/>
        <w:autoSpaceDE w:val="0"/>
        <w:autoSpaceDN w:val="0"/>
        <w:adjustRightInd w:val="0"/>
        <w:ind w:left="905" w:hanging="905"/>
        <w:rPr>
          <w:sz w:val="22"/>
        </w:rPr>
      </w:pPr>
    </w:p>
    <w:p w:rsidR="00284C92" w:rsidRPr="000F6B9F" w:rsidRDefault="00284C92" w:rsidP="00284C92">
      <w:pPr>
        <w:pStyle w:val="Heading1"/>
        <w:numPr>
          <w:ilvl w:val="0"/>
          <w:numId w:val="0"/>
        </w:numPr>
        <w:tabs>
          <w:tab w:val="left" w:pos="720"/>
        </w:tabs>
      </w:pPr>
      <w:bookmarkStart w:id="1496" w:name="_Toc276644965"/>
      <w:bookmarkStart w:id="1497" w:name="_Toc338147873"/>
      <w:bookmarkStart w:id="1498" w:name="_Toc282690802"/>
      <w:bookmarkStart w:id="1499" w:name="_Toc276726114"/>
      <w:bookmarkStart w:id="1500" w:name="_Toc509912177"/>
      <w:r w:rsidRPr="000F6B9F">
        <w:t>ANNEXURE 4</w:t>
      </w:r>
      <w:bookmarkEnd w:id="1496"/>
      <w:r w:rsidRPr="000F6B9F">
        <w:t xml:space="preserve"> - STANDING DATA AND HISTORICAL CONSUMPTION DATA</w:t>
      </w:r>
      <w:bookmarkEnd w:id="1497"/>
      <w:bookmarkEnd w:id="1498"/>
      <w:bookmarkEnd w:id="1499"/>
      <w:bookmarkEnd w:id="1500"/>
    </w:p>
    <w:p w:rsidR="00284C92" w:rsidRDefault="00284C92" w:rsidP="00284C92">
      <w:pPr>
        <w:widowControl w:val="0"/>
        <w:autoSpaceDE w:val="0"/>
        <w:autoSpaceDN w:val="0"/>
        <w:adjustRightInd w:val="0"/>
        <w:rPr>
          <w:rStyle w:val="StyleArial11pt"/>
          <w:rFonts w:cs="Arial"/>
        </w:rPr>
      </w:pPr>
      <w:bookmarkStart w:id="1501" w:name="_Toc282690803"/>
      <w:bookmarkStart w:id="1502" w:name="_Toc276726115"/>
      <w:bookmarkStart w:id="1503" w:name="_Toc276644966"/>
    </w:p>
    <w:p w:rsidR="00284C92" w:rsidRDefault="00284C92" w:rsidP="00284C92">
      <w:pPr>
        <w:widowControl w:val="0"/>
        <w:autoSpaceDE w:val="0"/>
        <w:autoSpaceDN w:val="0"/>
        <w:adjustRightInd w:val="0"/>
        <w:ind w:left="567" w:hanging="567"/>
        <w:rPr>
          <w:rStyle w:val="StyleArial11pt"/>
          <w:rFonts w:cs="Arial"/>
        </w:rPr>
      </w:pPr>
      <w:r>
        <w:rPr>
          <w:rStyle w:val="StyleArial11pt"/>
          <w:rFonts w:cs="Arial"/>
        </w:rPr>
        <w:t xml:space="preserve">A4.1 </w:t>
      </w:r>
      <w:r>
        <w:rPr>
          <w:rStyle w:val="StyleArial11pt"/>
          <w:rFonts w:cs="Arial"/>
        </w:rPr>
        <w:tab/>
      </w:r>
      <w:r w:rsidRPr="00855566">
        <w:rPr>
          <w:b/>
          <w:i/>
          <w:sz w:val="22"/>
        </w:rPr>
        <w:t>Standing data</w:t>
      </w:r>
      <w:bookmarkEnd w:id="1501"/>
      <w:bookmarkEnd w:id="1502"/>
      <w:bookmarkEnd w:id="1503"/>
      <w:r>
        <w:rPr>
          <w:rStyle w:val="StyleArial11pt"/>
          <w:rFonts w:cs="Arial"/>
        </w:rPr>
        <w:t xml:space="preserve"> includes, if available, the following information:</w:t>
      </w:r>
    </w:p>
    <w:p w:rsidR="00284C92" w:rsidRPr="000F6B9F" w:rsidRDefault="00284C92" w:rsidP="00FF4AFE">
      <w:pPr>
        <w:pStyle w:val="ListParagraph"/>
        <w:widowControl w:val="0"/>
        <w:numPr>
          <w:ilvl w:val="0"/>
          <w:numId w:val="67"/>
        </w:numPr>
        <w:autoSpaceDE w:val="0"/>
        <w:autoSpaceDN w:val="0"/>
        <w:adjustRightInd w:val="0"/>
        <w:ind w:left="1134" w:hanging="567"/>
      </w:pPr>
      <w:r w:rsidRPr="00855566">
        <w:rPr>
          <w:b/>
          <w:i/>
          <w:sz w:val="22"/>
        </w:rPr>
        <w:t xml:space="preserve">UMI or NMI </w:t>
      </w:r>
      <w:r w:rsidRPr="00855566">
        <w:rPr>
          <w:sz w:val="22"/>
        </w:rPr>
        <w:t xml:space="preserve">and its status (connected or disconnected); </w:t>
      </w:r>
    </w:p>
    <w:p w:rsidR="00284C92" w:rsidRPr="00855566" w:rsidRDefault="00284C92" w:rsidP="00FF4AFE">
      <w:pPr>
        <w:pStyle w:val="ListParagraph"/>
        <w:widowControl w:val="0"/>
        <w:numPr>
          <w:ilvl w:val="0"/>
          <w:numId w:val="67"/>
        </w:numPr>
        <w:autoSpaceDE w:val="0"/>
        <w:autoSpaceDN w:val="0"/>
        <w:adjustRightInd w:val="0"/>
        <w:ind w:left="1134" w:hanging="567"/>
        <w:rPr>
          <w:sz w:val="22"/>
        </w:rPr>
      </w:pPr>
      <w:r w:rsidRPr="00855566">
        <w:rPr>
          <w:sz w:val="22"/>
        </w:rPr>
        <w:t xml:space="preserve">full details of the address; </w:t>
      </w:r>
    </w:p>
    <w:p w:rsidR="00284C92" w:rsidRPr="00855566" w:rsidRDefault="00284C92" w:rsidP="00FF4AFE">
      <w:pPr>
        <w:pStyle w:val="ListParagraph"/>
        <w:widowControl w:val="0"/>
        <w:numPr>
          <w:ilvl w:val="0"/>
          <w:numId w:val="67"/>
        </w:numPr>
        <w:autoSpaceDE w:val="0"/>
        <w:autoSpaceDN w:val="0"/>
        <w:adjustRightInd w:val="0"/>
        <w:ind w:left="1134" w:hanging="567"/>
        <w:rPr>
          <w:sz w:val="22"/>
        </w:rPr>
      </w:pPr>
      <w:r w:rsidRPr="00855566">
        <w:rPr>
          <w:sz w:val="22"/>
        </w:rPr>
        <w:t xml:space="preserve">voltage; </w:t>
      </w:r>
    </w:p>
    <w:p w:rsidR="00284C92" w:rsidRPr="00855566" w:rsidRDefault="00284C92" w:rsidP="00FF4AFE">
      <w:pPr>
        <w:pStyle w:val="ListParagraph"/>
        <w:widowControl w:val="0"/>
        <w:numPr>
          <w:ilvl w:val="0"/>
          <w:numId w:val="67"/>
        </w:numPr>
        <w:autoSpaceDE w:val="0"/>
        <w:autoSpaceDN w:val="0"/>
        <w:adjustRightInd w:val="0"/>
        <w:ind w:left="1134" w:hanging="567"/>
        <w:rPr>
          <w:sz w:val="22"/>
        </w:rPr>
      </w:pPr>
      <w:r w:rsidRPr="00855566">
        <w:rPr>
          <w:sz w:val="22"/>
        </w:rPr>
        <w:t xml:space="preserve">network tariff description; </w:t>
      </w:r>
    </w:p>
    <w:p w:rsidR="00284C92" w:rsidRPr="00855566" w:rsidRDefault="00284C92" w:rsidP="00FF4AFE">
      <w:pPr>
        <w:pStyle w:val="ListParagraph"/>
        <w:widowControl w:val="0"/>
        <w:numPr>
          <w:ilvl w:val="0"/>
          <w:numId w:val="67"/>
        </w:numPr>
        <w:autoSpaceDE w:val="0"/>
        <w:autoSpaceDN w:val="0"/>
        <w:adjustRightInd w:val="0"/>
        <w:ind w:left="1134" w:hanging="567"/>
        <w:rPr>
          <w:sz w:val="22"/>
        </w:rPr>
      </w:pPr>
      <w:r w:rsidRPr="00855566">
        <w:rPr>
          <w:b/>
          <w:i/>
          <w:sz w:val="22"/>
        </w:rPr>
        <w:t>meter</w:t>
      </w:r>
      <w:r w:rsidRPr="00855566">
        <w:rPr>
          <w:i/>
          <w:sz w:val="22"/>
        </w:rPr>
        <w:t xml:space="preserve"> </w:t>
      </w:r>
      <w:r w:rsidRPr="00855566">
        <w:rPr>
          <w:sz w:val="22"/>
        </w:rPr>
        <w:t xml:space="preserve">type; </w:t>
      </w:r>
    </w:p>
    <w:p w:rsidR="00284C92" w:rsidRPr="00855566" w:rsidRDefault="00284C92" w:rsidP="00FF4AFE">
      <w:pPr>
        <w:pStyle w:val="ListParagraph"/>
        <w:widowControl w:val="0"/>
        <w:numPr>
          <w:ilvl w:val="0"/>
          <w:numId w:val="67"/>
        </w:numPr>
        <w:autoSpaceDE w:val="0"/>
        <w:autoSpaceDN w:val="0"/>
        <w:adjustRightInd w:val="0"/>
        <w:ind w:left="1134" w:hanging="567"/>
        <w:rPr>
          <w:sz w:val="22"/>
        </w:rPr>
      </w:pPr>
      <w:r w:rsidRPr="00855566">
        <w:rPr>
          <w:b/>
          <w:i/>
          <w:sz w:val="22"/>
        </w:rPr>
        <w:t>meter</w:t>
      </w:r>
      <w:r w:rsidRPr="00855566">
        <w:rPr>
          <w:i/>
          <w:sz w:val="22"/>
        </w:rPr>
        <w:t xml:space="preserve"> </w:t>
      </w:r>
      <w:r w:rsidRPr="00855566">
        <w:rPr>
          <w:sz w:val="22"/>
        </w:rPr>
        <w:t xml:space="preserve">number(s); </w:t>
      </w:r>
    </w:p>
    <w:p w:rsidR="00284C92" w:rsidRPr="00855566" w:rsidRDefault="00284C92" w:rsidP="00FF4AFE">
      <w:pPr>
        <w:pStyle w:val="ListParagraph"/>
        <w:widowControl w:val="0"/>
        <w:numPr>
          <w:ilvl w:val="0"/>
          <w:numId w:val="67"/>
        </w:numPr>
        <w:autoSpaceDE w:val="0"/>
        <w:autoSpaceDN w:val="0"/>
        <w:adjustRightInd w:val="0"/>
        <w:ind w:left="1134" w:hanging="567"/>
        <w:rPr>
          <w:sz w:val="22"/>
        </w:rPr>
      </w:pPr>
      <w:r w:rsidRPr="00855566">
        <w:rPr>
          <w:sz w:val="22"/>
        </w:rPr>
        <w:t xml:space="preserve">last and next scheduled </w:t>
      </w:r>
      <w:r w:rsidRPr="00855566">
        <w:rPr>
          <w:b/>
          <w:i/>
          <w:sz w:val="22"/>
        </w:rPr>
        <w:t>meter</w:t>
      </w:r>
      <w:r w:rsidRPr="00855566">
        <w:rPr>
          <w:sz w:val="22"/>
        </w:rPr>
        <w:t xml:space="preserve"> read date or day number; and</w:t>
      </w:r>
    </w:p>
    <w:p w:rsidR="00284C92" w:rsidRPr="00855566" w:rsidRDefault="00284C92" w:rsidP="00FF4AFE">
      <w:pPr>
        <w:pStyle w:val="ListParagraph"/>
        <w:widowControl w:val="0"/>
        <w:numPr>
          <w:ilvl w:val="0"/>
          <w:numId w:val="67"/>
        </w:numPr>
        <w:autoSpaceDE w:val="0"/>
        <w:autoSpaceDN w:val="0"/>
        <w:adjustRightInd w:val="0"/>
        <w:ind w:left="1134" w:hanging="567"/>
        <w:rPr>
          <w:sz w:val="22"/>
        </w:rPr>
      </w:pPr>
      <w:proofErr w:type="gramStart"/>
      <w:r w:rsidRPr="00855566">
        <w:rPr>
          <w:sz w:val="22"/>
        </w:rPr>
        <w:t>whether</w:t>
      </w:r>
      <w:proofErr w:type="gramEnd"/>
      <w:r w:rsidRPr="00855566">
        <w:rPr>
          <w:sz w:val="22"/>
        </w:rPr>
        <w:t xml:space="preserve"> a new </w:t>
      </w:r>
      <w:r w:rsidRPr="00855566">
        <w:rPr>
          <w:b/>
          <w:i/>
          <w:sz w:val="22"/>
        </w:rPr>
        <w:t>meter</w:t>
      </w:r>
      <w:r w:rsidRPr="00855566">
        <w:rPr>
          <w:i/>
          <w:sz w:val="22"/>
        </w:rPr>
        <w:t xml:space="preserve"> </w:t>
      </w:r>
      <w:r w:rsidRPr="00855566">
        <w:rPr>
          <w:sz w:val="22"/>
        </w:rPr>
        <w:t xml:space="preserve">(or communications) is required under the </w:t>
      </w:r>
      <w:r w:rsidRPr="00855566">
        <w:rPr>
          <w:b/>
          <w:i/>
          <w:sz w:val="22"/>
        </w:rPr>
        <w:t>Network Connection Technical Code</w:t>
      </w:r>
      <w:r w:rsidRPr="00855566">
        <w:rPr>
          <w:i/>
          <w:sz w:val="22"/>
        </w:rPr>
        <w:t xml:space="preserve"> </w:t>
      </w:r>
      <w:r w:rsidRPr="00855566">
        <w:rPr>
          <w:sz w:val="22"/>
        </w:rPr>
        <w:t xml:space="preserve">before the </w:t>
      </w:r>
      <w:r w:rsidRPr="00855566">
        <w:rPr>
          <w:b/>
          <w:i/>
          <w:sz w:val="22"/>
        </w:rPr>
        <w:t>customer</w:t>
      </w:r>
      <w:r w:rsidRPr="00855566">
        <w:rPr>
          <w:i/>
          <w:sz w:val="22"/>
        </w:rPr>
        <w:t xml:space="preserve"> </w:t>
      </w:r>
      <w:r w:rsidRPr="00855566">
        <w:rPr>
          <w:sz w:val="22"/>
        </w:rPr>
        <w:t xml:space="preserve">may </w:t>
      </w:r>
      <w:r w:rsidRPr="00855566">
        <w:rPr>
          <w:b/>
          <w:i/>
          <w:sz w:val="22"/>
        </w:rPr>
        <w:t>transfer</w:t>
      </w:r>
      <w:r w:rsidRPr="00855566">
        <w:rPr>
          <w:sz w:val="22"/>
        </w:rPr>
        <w:t>.</w:t>
      </w:r>
    </w:p>
    <w:p w:rsidR="00284C92" w:rsidRDefault="00284C92" w:rsidP="00284C92">
      <w:pPr>
        <w:widowControl w:val="0"/>
        <w:autoSpaceDE w:val="0"/>
        <w:autoSpaceDN w:val="0"/>
        <w:adjustRightInd w:val="0"/>
        <w:ind w:left="567" w:hanging="567"/>
        <w:rPr>
          <w:rStyle w:val="StyleArial11pt"/>
          <w:rFonts w:cs="Arial"/>
        </w:rPr>
      </w:pPr>
      <w:bookmarkStart w:id="1504" w:name="_Toc282690804"/>
      <w:bookmarkStart w:id="1505" w:name="_Toc276726116"/>
      <w:bookmarkStart w:id="1506" w:name="_Toc276644967"/>
      <w:r>
        <w:rPr>
          <w:rStyle w:val="StyleArial11pt"/>
          <w:rFonts w:cs="Arial"/>
        </w:rPr>
        <w:t xml:space="preserve">A4.2 </w:t>
      </w:r>
      <w:r>
        <w:rPr>
          <w:rStyle w:val="StyleArial11pt"/>
          <w:rFonts w:cs="Arial"/>
        </w:rPr>
        <w:tab/>
      </w:r>
      <w:r>
        <w:rPr>
          <w:rStyle w:val="StyleArial11pt"/>
          <w:rFonts w:cs="Arial"/>
          <w:b/>
          <w:i/>
        </w:rPr>
        <w:t>Historical consumption data</w:t>
      </w:r>
      <w:bookmarkEnd w:id="1504"/>
      <w:bookmarkEnd w:id="1505"/>
      <w:bookmarkEnd w:id="1506"/>
      <w:r>
        <w:rPr>
          <w:rStyle w:val="StyleArial11pt"/>
          <w:rFonts w:cs="Arial"/>
        </w:rPr>
        <w:t>, if available, is:</w:t>
      </w:r>
    </w:p>
    <w:p w:rsidR="00284C92" w:rsidRPr="000F6B9F" w:rsidRDefault="00284C92" w:rsidP="00FF4AFE">
      <w:pPr>
        <w:pStyle w:val="ListParagraph"/>
        <w:widowControl w:val="0"/>
        <w:numPr>
          <w:ilvl w:val="0"/>
          <w:numId w:val="68"/>
        </w:numPr>
        <w:autoSpaceDE w:val="0"/>
        <w:autoSpaceDN w:val="0"/>
        <w:adjustRightInd w:val="0"/>
        <w:ind w:left="1134" w:hanging="567"/>
      </w:pPr>
      <w:r w:rsidRPr="00855566">
        <w:rPr>
          <w:sz w:val="22"/>
        </w:rPr>
        <w:t xml:space="preserve">metering </w:t>
      </w:r>
      <w:r w:rsidRPr="00855566">
        <w:rPr>
          <w:b/>
          <w:i/>
          <w:sz w:val="22"/>
        </w:rPr>
        <w:t>data</w:t>
      </w:r>
      <w:r w:rsidRPr="00855566">
        <w:rPr>
          <w:sz w:val="22"/>
        </w:rPr>
        <w:t xml:space="preserve"> for the </w:t>
      </w:r>
      <w:r w:rsidRPr="00855566">
        <w:rPr>
          <w:b/>
          <w:i/>
          <w:sz w:val="22"/>
        </w:rPr>
        <w:t>customer</w:t>
      </w:r>
      <w:r w:rsidRPr="00855566">
        <w:rPr>
          <w:sz w:val="22"/>
        </w:rPr>
        <w:t xml:space="preserve"> for at least the previous 12 </w:t>
      </w:r>
      <w:r w:rsidRPr="00855566">
        <w:rPr>
          <w:b/>
          <w:i/>
          <w:sz w:val="22"/>
        </w:rPr>
        <w:t>months</w:t>
      </w:r>
      <w:r w:rsidRPr="00855566">
        <w:rPr>
          <w:sz w:val="22"/>
        </w:rPr>
        <w:t xml:space="preserve"> (or longer if agreed by the</w:t>
      </w:r>
      <w:r w:rsidRPr="00855566">
        <w:rPr>
          <w:i/>
          <w:sz w:val="22"/>
        </w:rPr>
        <w:t xml:space="preserve"> </w:t>
      </w:r>
      <w:r w:rsidRPr="00855566">
        <w:rPr>
          <w:b/>
          <w:i/>
          <w:sz w:val="22"/>
        </w:rPr>
        <w:t>network provider</w:t>
      </w:r>
      <w:r w:rsidRPr="00855566">
        <w:rPr>
          <w:sz w:val="22"/>
        </w:rPr>
        <w:t xml:space="preserve"> and </w:t>
      </w:r>
      <w:r w:rsidRPr="00855566">
        <w:rPr>
          <w:b/>
          <w:i/>
          <w:sz w:val="22"/>
        </w:rPr>
        <w:t>retailer</w:t>
      </w:r>
      <w:r w:rsidRPr="00855566">
        <w:rPr>
          <w:sz w:val="22"/>
        </w:rPr>
        <w:t>);</w:t>
      </w:r>
    </w:p>
    <w:p w:rsidR="00284C92" w:rsidRPr="00855566" w:rsidRDefault="00284C92" w:rsidP="00FF4AFE">
      <w:pPr>
        <w:pStyle w:val="ListParagraph"/>
        <w:widowControl w:val="0"/>
        <w:numPr>
          <w:ilvl w:val="0"/>
          <w:numId w:val="68"/>
        </w:numPr>
        <w:autoSpaceDE w:val="0"/>
        <w:autoSpaceDN w:val="0"/>
        <w:adjustRightInd w:val="0"/>
        <w:ind w:left="1134" w:hanging="567"/>
        <w:rPr>
          <w:sz w:val="22"/>
        </w:rPr>
      </w:pPr>
      <w:r w:rsidRPr="00855566">
        <w:rPr>
          <w:sz w:val="22"/>
        </w:rPr>
        <w:t xml:space="preserve">provided as interval </w:t>
      </w:r>
      <w:r w:rsidRPr="00855566">
        <w:rPr>
          <w:b/>
          <w:i/>
          <w:sz w:val="22"/>
        </w:rPr>
        <w:t>data</w:t>
      </w:r>
      <w:r w:rsidRPr="00855566">
        <w:rPr>
          <w:sz w:val="22"/>
        </w:rPr>
        <w:t xml:space="preserve"> or in a summarised form; and</w:t>
      </w:r>
    </w:p>
    <w:p w:rsidR="00284C92" w:rsidRPr="00855566" w:rsidRDefault="00284C92" w:rsidP="00FF4AFE">
      <w:pPr>
        <w:pStyle w:val="ListParagraph"/>
        <w:widowControl w:val="0"/>
        <w:numPr>
          <w:ilvl w:val="0"/>
          <w:numId w:val="68"/>
        </w:numPr>
        <w:autoSpaceDE w:val="0"/>
        <w:autoSpaceDN w:val="0"/>
        <w:adjustRightInd w:val="0"/>
        <w:ind w:left="1134" w:hanging="567"/>
        <w:rPr>
          <w:sz w:val="22"/>
        </w:rPr>
      </w:pPr>
      <w:proofErr w:type="gramStart"/>
      <w:r w:rsidRPr="00855566">
        <w:rPr>
          <w:sz w:val="22"/>
        </w:rPr>
        <w:t>dependent</w:t>
      </w:r>
      <w:proofErr w:type="gramEnd"/>
      <w:r w:rsidRPr="00855566">
        <w:rPr>
          <w:sz w:val="22"/>
        </w:rPr>
        <w:t xml:space="preserve"> on the capabilities of the </w:t>
      </w:r>
      <w:r w:rsidRPr="00855566">
        <w:rPr>
          <w:b/>
          <w:i/>
          <w:sz w:val="22"/>
        </w:rPr>
        <w:t>meter</w:t>
      </w:r>
      <w:r w:rsidRPr="00855566">
        <w:rPr>
          <w:sz w:val="22"/>
        </w:rPr>
        <w:t xml:space="preserve"> at the </w:t>
      </w:r>
      <w:r w:rsidRPr="00855566">
        <w:rPr>
          <w:b/>
          <w:i/>
          <w:sz w:val="22"/>
        </w:rPr>
        <w:t>exit point</w:t>
      </w:r>
      <w:r w:rsidRPr="00855566">
        <w:rPr>
          <w:sz w:val="22"/>
        </w:rPr>
        <w:t xml:space="preserve"> (for example, Peak/Off peak kWh, Peak/Off peak kW, All time kWh, </w:t>
      </w:r>
      <w:proofErr w:type="spellStart"/>
      <w:r w:rsidRPr="00855566">
        <w:rPr>
          <w:sz w:val="22"/>
        </w:rPr>
        <w:t>kVAh</w:t>
      </w:r>
      <w:proofErr w:type="spellEnd"/>
      <w:r w:rsidRPr="00855566">
        <w:rPr>
          <w:sz w:val="22"/>
        </w:rPr>
        <w:t>).</w:t>
      </w:r>
    </w:p>
    <w:p w:rsidR="00284C92" w:rsidRPr="00FD354B" w:rsidRDefault="00284C92" w:rsidP="00284C92">
      <w:pPr>
        <w:pStyle w:val="Heading1"/>
        <w:numPr>
          <w:ilvl w:val="0"/>
          <w:numId w:val="0"/>
        </w:numPr>
        <w:tabs>
          <w:tab w:val="left" w:pos="720"/>
        </w:tabs>
      </w:pPr>
      <w:r w:rsidRPr="000148EA">
        <w:br w:type="column"/>
      </w:r>
      <w:bookmarkStart w:id="1507" w:name="_Toc338147874"/>
      <w:bookmarkStart w:id="1508" w:name="_Toc509912178"/>
      <w:r>
        <w:t>ANNEXURE 5</w:t>
      </w:r>
      <w:r w:rsidRPr="000148EA">
        <w:t xml:space="preserve"> – </w:t>
      </w:r>
      <w:bookmarkEnd w:id="1507"/>
      <w:r>
        <w:t>CREDIT SUPPORT GUIDELINES AND METHODOLOGY</w:t>
      </w:r>
      <w:bookmarkEnd w:id="1508"/>
    </w:p>
    <w:p w:rsidR="00284C92" w:rsidRPr="00855566" w:rsidRDefault="00284C92" w:rsidP="00284C92">
      <w:pPr>
        <w:spacing w:before="240" w:after="240"/>
        <w:rPr>
          <w:b/>
          <w:sz w:val="22"/>
        </w:rPr>
      </w:pPr>
      <w:r w:rsidRPr="00855566">
        <w:rPr>
          <w:b/>
          <w:sz w:val="22"/>
        </w:rPr>
        <w:t>RE</w:t>
      </w:r>
      <w:r w:rsidRPr="00855566">
        <w:rPr>
          <w:b/>
          <w:spacing w:val="1"/>
          <w:sz w:val="22"/>
        </w:rPr>
        <w:t>Q</w:t>
      </w:r>
      <w:r w:rsidRPr="00855566">
        <w:rPr>
          <w:b/>
          <w:sz w:val="22"/>
        </w:rPr>
        <w:t>UI</w:t>
      </w:r>
      <w:r w:rsidRPr="00855566">
        <w:rPr>
          <w:b/>
          <w:spacing w:val="1"/>
          <w:sz w:val="22"/>
        </w:rPr>
        <w:t>R</w:t>
      </w:r>
      <w:r w:rsidRPr="00855566">
        <w:rPr>
          <w:b/>
          <w:sz w:val="22"/>
        </w:rPr>
        <w:t>EM</w:t>
      </w:r>
      <w:r w:rsidRPr="00855566">
        <w:rPr>
          <w:b/>
          <w:spacing w:val="1"/>
          <w:sz w:val="22"/>
        </w:rPr>
        <w:t>E</w:t>
      </w:r>
      <w:r w:rsidRPr="00855566">
        <w:rPr>
          <w:b/>
          <w:sz w:val="22"/>
        </w:rPr>
        <w:t xml:space="preserve">NTS </w:t>
      </w:r>
      <w:r w:rsidRPr="00855566">
        <w:rPr>
          <w:b/>
          <w:spacing w:val="1"/>
          <w:sz w:val="22"/>
        </w:rPr>
        <w:t>F</w:t>
      </w:r>
      <w:r w:rsidRPr="00855566">
        <w:rPr>
          <w:b/>
          <w:sz w:val="22"/>
        </w:rPr>
        <w:t>OR</w:t>
      </w:r>
      <w:r w:rsidRPr="00855566">
        <w:rPr>
          <w:b/>
          <w:spacing w:val="15"/>
          <w:sz w:val="22"/>
        </w:rPr>
        <w:t xml:space="preserve"> </w:t>
      </w:r>
      <w:r w:rsidRPr="00855566">
        <w:rPr>
          <w:b/>
          <w:sz w:val="22"/>
        </w:rPr>
        <w:t>CR</w:t>
      </w:r>
      <w:r w:rsidRPr="00855566">
        <w:rPr>
          <w:b/>
          <w:spacing w:val="1"/>
          <w:sz w:val="22"/>
        </w:rPr>
        <w:t>E</w:t>
      </w:r>
      <w:r w:rsidRPr="00855566">
        <w:rPr>
          <w:b/>
          <w:sz w:val="22"/>
        </w:rPr>
        <w:t>DIT</w:t>
      </w:r>
      <w:r w:rsidRPr="00855566">
        <w:rPr>
          <w:b/>
          <w:spacing w:val="27"/>
          <w:sz w:val="22"/>
        </w:rPr>
        <w:t xml:space="preserve"> </w:t>
      </w:r>
      <w:r w:rsidRPr="00855566">
        <w:rPr>
          <w:b/>
          <w:w w:val="103"/>
          <w:sz w:val="22"/>
        </w:rPr>
        <w:t>SUP</w:t>
      </w:r>
      <w:r w:rsidRPr="00855566">
        <w:rPr>
          <w:b/>
          <w:spacing w:val="1"/>
          <w:w w:val="103"/>
          <w:sz w:val="22"/>
        </w:rPr>
        <w:t>P</w:t>
      </w:r>
      <w:r w:rsidRPr="00855566">
        <w:rPr>
          <w:b/>
          <w:w w:val="103"/>
          <w:sz w:val="22"/>
        </w:rPr>
        <w:t>O</w:t>
      </w:r>
      <w:r w:rsidRPr="00855566">
        <w:rPr>
          <w:b/>
          <w:spacing w:val="1"/>
          <w:w w:val="103"/>
          <w:sz w:val="22"/>
        </w:rPr>
        <w:t>R</w:t>
      </w:r>
      <w:r w:rsidRPr="00855566">
        <w:rPr>
          <w:b/>
          <w:w w:val="103"/>
          <w:sz w:val="22"/>
        </w:rPr>
        <w:t>T</w:t>
      </w:r>
    </w:p>
    <w:p w:rsidR="00284C92" w:rsidRPr="00855566" w:rsidRDefault="00284C92" w:rsidP="00FF4AFE">
      <w:pPr>
        <w:numPr>
          <w:ilvl w:val="2"/>
          <w:numId w:val="6"/>
        </w:numPr>
        <w:rPr>
          <w:rFonts w:eastAsia="Calibri"/>
          <w:b/>
          <w:sz w:val="22"/>
        </w:rPr>
      </w:pPr>
      <w:bookmarkStart w:id="1509" w:name="_Ref482968959"/>
      <w:r w:rsidRPr="00855566">
        <w:rPr>
          <w:rFonts w:eastAsia="Calibri"/>
          <w:b/>
          <w:i/>
          <w:sz w:val="22"/>
        </w:rPr>
        <w:t>Network Provider</w:t>
      </w:r>
      <w:r w:rsidRPr="00855566">
        <w:rPr>
          <w:rFonts w:eastAsia="Calibri"/>
          <w:b/>
          <w:sz w:val="22"/>
        </w:rPr>
        <w:t xml:space="preserve"> may require </w:t>
      </w:r>
      <w:r w:rsidRPr="00855566">
        <w:rPr>
          <w:rFonts w:eastAsia="Calibri"/>
          <w:b/>
          <w:i/>
          <w:sz w:val="22"/>
        </w:rPr>
        <w:t>credit support</w:t>
      </w:r>
      <w:bookmarkEnd w:id="1509"/>
    </w:p>
    <w:p w:rsidR="00284C92" w:rsidRPr="00855566" w:rsidRDefault="00284C92" w:rsidP="00284C92">
      <w:pPr>
        <w:autoSpaceDE w:val="0"/>
        <w:autoSpaceDN w:val="0"/>
        <w:adjustRightInd w:val="0"/>
        <w:spacing w:before="12" w:after="0" w:line="220" w:lineRule="exact"/>
        <w:rPr>
          <w:sz w:val="22"/>
        </w:rPr>
      </w:pPr>
    </w:p>
    <w:p w:rsidR="00284C92" w:rsidRPr="00855566" w:rsidRDefault="00284C92" w:rsidP="00FF4AFE">
      <w:pPr>
        <w:pStyle w:val="ListParagraph"/>
        <w:widowControl w:val="0"/>
        <w:numPr>
          <w:ilvl w:val="0"/>
          <w:numId w:val="69"/>
        </w:numPr>
        <w:autoSpaceDE w:val="0"/>
        <w:autoSpaceDN w:val="0"/>
        <w:adjustRightInd w:val="0"/>
        <w:ind w:left="1418" w:hanging="567"/>
        <w:rPr>
          <w:sz w:val="22"/>
        </w:rPr>
      </w:pPr>
      <w:r w:rsidRPr="00855566">
        <w:rPr>
          <w:sz w:val="22"/>
        </w:rPr>
        <w:t xml:space="preserve">A </w:t>
      </w:r>
      <w:r w:rsidRPr="00855566">
        <w:rPr>
          <w:b/>
          <w:i/>
          <w:sz w:val="22"/>
        </w:rPr>
        <w:t>network provider</w:t>
      </w:r>
      <w:r w:rsidRPr="00855566">
        <w:rPr>
          <w:sz w:val="22"/>
        </w:rPr>
        <w:t xml:space="preserve"> may require a </w:t>
      </w:r>
      <w:r w:rsidRPr="00855566">
        <w:rPr>
          <w:b/>
          <w:i/>
          <w:sz w:val="22"/>
        </w:rPr>
        <w:t>retailer</w:t>
      </w:r>
      <w:r w:rsidRPr="00855566">
        <w:rPr>
          <w:sz w:val="22"/>
        </w:rPr>
        <w:t xml:space="preserve"> to provide </w:t>
      </w:r>
      <w:r w:rsidRPr="00855566">
        <w:rPr>
          <w:b/>
          <w:i/>
          <w:sz w:val="22"/>
        </w:rPr>
        <w:t>credit support</w:t>
      </w:r>
      <w:r w:rsidRPr="00855566">
        <w:rPr>
          <w:sz w:val="22"/>
        </w:rPr>
        <w:t xml:space="preserve">, but only in accordance with this </w:t>
      </w:r>
      <w:r w:rsidRPr="00855566">
        <w:rPr>
          <w:b/>
          <w:i/>
          <w:sz w:val="22"/>
        </w:rPr>
        <w:t>Code</w:t>
      </w:r>
      <w:r w:rsidRPr="00855566">
        <w:rPr>
          <w:sz w:val="22"/>
        </w:rPr>
        <w:t xml:space="preserve"> and these ‘Credit Support Guidelines and Methodology’.</w:t>
      </w:r>
    </w:p>
    <w:p w:rsidR="00284C92" w:rsidRPr="00855566" w:rsidRDefault="00284C92" w:rsidP="00FF4AFE">
      <w:pPr>
        <w:pStyle w:val="ListParagraph"/>
        <w:widowControl w:val="0"/>
        <w:numPr>
          <w:ilvl w:val="0"/>
          <w:numId w:val="69"/>
        </w:numPr>
        <w:autoSpaceDE w:val="0"/>
        <w:autoSpaceDN w:val="0"/>
        <w:adjustRightInd w:val="0"/>
        <w:ind w:left="1418" w:hanging="567"/>
        <w:rPr>
          <w:sz w:val="22"/>
        </w:rPr>
      </w:pPr>
      <w:r w:rsidRPr="00855566">
        <w:rPr>
          <w:sz w:val="22"/>
        </w:rPr>
        <w:t xml:space="preserve">A </w:t>
      </w:r>
      <w:r w:rsidRPr="00855566">
        <w:rPr>
          <w:b/>
          <w:i/>
          <w:sz w:val="22"/>
        </w:rPr>
        <w:t>network provider</w:t>
      </w:r>
      <w:r w:rsidRPr="00855566">
        <w:rPr>
          <w:sz w:val="22"/>
        </w:rPr>
        <w:t xml:space="preserve"> may only require a </w:t>
      </w:r>
      <w:r w:rsidRPr="00855566">
        <w:rPr>
          <w:b/>
          <w:i/>
          <w:sz w:val="22"/>
        </w:rPr>
        <w:t>retailer</w:t>
      </w:r>
      <w:r w:rsidRPr="00855566">
        <w:rPr>
          <w:sz w:val="22"/>
        </w:rPr>
        <w:t xml:space="preserve"> to provide </w:t>
      </w:r>
      <w:r w:rsidRPr="00855566">
        <w:rPr>
          <w:b/>
          <w:i/>
          <w:sz w:val="22"/>
        </w:rPr>
        <w:t>credit support</w:t>
      </w:r>
      <w:r w:rsidRPr="00855566">
        <w:rPr>
          <w:sz w:val="22"/>
        </w:rPr>
        <w:t xml:space="preserve"> up to the </w:t>
      </w:r>
      <w:r w:rsidRPr="00855566">
        <w:rPr>
          <w:b/>
          <w:i/>
          <w:sz w:val="22"/>
        </w:rPr>
        <w:t>Required Network Credit Support Amount</w:t>
      </w:r>
      <w:r w:rsidRPr="00855566">
        <w:rPr>
          <w:sz w:val="22"/>
        </w:rPr>
        <w:t>.</w:t>
      </w:r>
    </w:p>
    <w:p w:rsidR="00284C92" w:rsidRPr="00855566" w:rsidRDefault="00284C92" w:rsidP="00284C92">
      <w:pPr>
        <w:ind w:left="1418"/>
        <w:rPr>
          <w:i/>
          <w:sz w:val="22"/>
        </w:rPr>
      </w:pPr>
      <w:r w:rsidRPr="00855566">
        <w:rPr>
          <w:i/>
          <w:sz w:val="22"/>
        </w:rPr>
        <w:t xml:space="preserve">Note: the circumstances in which a </w:t>
      </w:r>
      <w:r w:rsidRPr="00855566">
        <w:rPr>
          <w:b/>
          <w:i/>
          <w:sz w:val="22"/>
        </w:rPr>
        <w:t>network provider</w:t>
      </w:r>
      <w:r w:rsidRPr="00855566">
        <w:rPr>
          <w:i/>
          <w:sz w:val="22"/>
        </w:rPr>
        <w:t xml:space="preserve"> may require a </w:t>
      </w:r>
      <w:r w:rsidRPr="00855566">
        <w:rPr>
          <w:b/>
          <w:i/>
          <w:sz w:val="22"/>
        </w:rPr>
        <w:t>retailer</w:t>
      </w:r>
      <w:r w:rsidRPr="00855566">
        <w:rPr>
          <w:b/>
          <w:sz w:val="22"/>
        </w:rPr>
        <w:t xml:space="preserve"> </w:t>
      </w:r>
      <w:r w:rsidRPr="00855566">
        <w:rPr>
          <w:i/>
          <w:sz w:val="22"/>
        </w:rPr>
        <w:t>to provide credit support are:</w:t>
      </w:r>
    </w:p>
    <w:p w:rsidR="00284C92" w:rsidRPr="00855566" w:rsidRDefault="00284C92" w:rsidP="00FF4AFE">
      <w:pPr>
        <w:pStyle w:val="ListParagraph"/>
        <w:numPr>
          <w:ilvl w:val="0"/>
          <w:numId w:val="70"/>
        </w:numPr>
        <w:ind w:left="1843" w:hanging="425"/>
        <w:rPr>
          <w:i/>
          <w:sz w:val="22"/>
        </w:rPr>
      </w:pPr>
      <w:r w:rsidRPr="00855566">
        <w:rPr>
          <w:i/>
          <w:sz w:val="22"/>
        </w:rPr>
        <w:t xml:space="preserve">If a </w:t>
      </w:r>
      <w:r w:rsidRPr="00855566">
        <w:rPr>
          <w:b/>
          <w:i/>
          <w:sz w:val="22"/>
        </w:rPr>
        <w:t>retailer’s</w:t>
      </w:r>
      <w:r w:rsidRPr="00855566">
        <w:rPr>
          <w:i/>
          <w:sz w:val="22"/>
        </w:rPr>
        <w:t xml:space="preserve"> </w:t>
      </w:r>
      <w:r w:rsidRPr="00855566">
        <w:rPr>
          <w:b/>
          <w:i/>
          <w:sz w:val="22"/>
        </w:rPr>
        <w:t>network charges liability</w:t>
      </w:r>
      <w:r w:rsidRPr="00855566">
        <w:rPr>
          <w:i/>
          <w:sz w:val="22"/>
        </w:rPr>
        <w:t xml:space="preserve"> to the </w:t>
      </w:r>
      <w:r w:rsidRPr="00855566">
        <w:rPr>
          <w:b/>
          <w:i/>
          <w:sz w:val="22"/>
        </w:rPr>
        <w:t>network provider</w:t>
      </w:r>
      <w:r w:rsidRPr="00855566">
        <w:rPr>
          <w:i/>
          <w:sz w:val="22"/>
        </w:rPr>
        <w:t xml:space="preserve"> exceeds the </w:t>
      </w:r>
      <w:r w:rsidRPr="00855566">
        <w:rPr>
          <w:b/>
          <w:i/>
          <w:sz w:val="22"/>
        </w:rPr>
        <w:t>retailer's</w:t>
      </w:r>
      <w:r w:rsidRPr="00855566">
        <w:rPr>
          <w:i/>
          <w:sz w:val="22"/>
        </w:rPr>
        <w:t xml:space="preserve"> </w:t>
      </w:r>
      <w:r w:rsidRPr="00855566">
        <w:rPr>
          <w:b/>
          <w:i/>
          <w:sz w:val="22"/>
        </w:rPr>
        <w:t>credit allowance</w:t>
      </w:r>
      <w:r w:rsidRPr="00855566">
        <w:rPr>
          <w:i/>
          <w:sz w:val="22"/>
        </w:rPr>
        <w:t xml:space="preserve"> – see clause </w:t>
      </w:r>
      <w:r>
        <w:fldChar w:fldCharType="begin"/>
      </w:r>
      <w:r>
        <w:instrText xml:space="preserve"> REF _Ref294512541 \r \h  \* MERGEFORMAT </w:instrText>
      </w:r>
      <w:r>
        <w:fldChar w:fldCharType="separate"/>
      </w:r>
      <w:r w:rsidRPr="00C85EC4">
        <w:rPr>
          <w:rFonts w:cs="Arial"/>
          <w:i/>
          <w:sz w:val="22"/>
          <w:szCs w:val="22"/>
        </w:rPr>
        <w:t>A5.2</w:t>
      </w:r>
      <w:r>
        <w:fldChar w:fldCharType="end"/>
      </w:r>
      <w:r w:rsidRPr="00855566">
        <w:rPr>
          <w:i/>
          <w:sz w:val="22"/>
        </w:rPr>
        <w:t xml:space="preserve"> to </w:t>
      </w:r>
      <w:r>
        <w:fldChar w:fldCharType="begin"/>
      </w:r>
      <w:r>
        <w:instrText xml:space="preserve"> REF _Ref294512597 \r \h  \* MERGEFORMAT </w:instrText>
      </w:r>
      <w:r>
        <w:fldChar w:fldCharType="separate"/>
      </w:r>
      <w:r w:rsidRPr="00C85EC4">
        <w:rPr>
          <w:rFonts w:cs="Arial"/>
          <w:i/>
          <w:sz w:val="22"/>
          <w:szCs w:val="22"/>
        </w:rPr>
        <w:t>A5.7</w:t>
      </w:r>
      <w:r>
        <w:fldChar w:fldCharType="end"/>
      </w:r>
      <w:r w:rsidRPr="00855566">
        <w:rPr>
          <w:i/>
          <w:sz w:val="22"/>
        </w:rPr>
        <w:t>; or</w:t>
      </w:r>
    </w:p>
    <w:p w:rsidR="00284C92" w:rsidRPr="00855566" w:rsidRDefault="00284C92" w:rsidP="00FF4AFE">
      <w:pPr>
        <w:pStyle w:val="ListParagraph"/>
        <w:numPr>
          <w:ilvl w:val="0"/>
          <w:numId w:val="70"/>
        </w:numPr>
        <w:ind w:left="1843" w:hanging="425"/>
        <w:rPr>
          <w:i/>
          <w:sz w:val="22"/>
        </w:rPr>
      </w:pPr>
      <w:r w:rsidRPr="00855566">
        <w:rPr>
          <w:i/>
          <w:sz w:val="22"/>
        </w:rPr>
        <w:t xml:space="preserve">When no </w:t>
      </w:r>
      <w:r w:rsidRPr="00855566">
        <w:rPr>
          <w:b/>
          <w:i/>
          <w:sz w:val="22"/>
        </w:rPr>
        <w:t>credit allowance</w:t>
      </w:r>
      <w:r w:rsidRPr="00855566">
        <w:rPr>
          <w:i/>
          <w:sz w:val="22"/>
        </w:rPr>
        <w:t xml:space="preserve"> is extended due to the circumstances set out in clause </w:t>
      </w:r>
      <w:r>
        <w:fldChar w:fldCharType="begin"/>
      </w:r>
      <w:r>
        <w:instrText xml:space="preserve"> REF _Ref294512632 \r \h  \* MERGEFORMAT </w:instrText>
      </w:r>
      <w:r>
        <w:fldChar w:fldCharType="separate"/>
      </w:r>
      <w:r w:rsidRPr="00C85EC4">
        <w:rPr>
          <w:rFonts w:cs="Arial"/>
          <w:i/>
          <w:sz w:val="22"/>
          <w:szCs w:val="22"/>
        </w:rPr>
        <w:t>A5.8</w:t>
      </w:r>
      <w:r>
        <w:fldChar w:fldCharType="end"/>
      </w:r>
      <w:r w:rsidRPr="00855566">
        <w:rPr>
          <w:i/>
          <w:sz w:val="22"/>
        </w:rPr>
        <w:t>.</w:t>
      </w:r>
    </w:p>
    <w:p w:rsidR="00284C92" w:rsidRPr="00855566" w:rsidRDefault="00284C92" w:rsidP="00FF4AFE">
      <w:pPr>
        <w:numPr>
          <w:ilvl w:val="2"/>
          <w:numId w:val="6"/>
        </w:numPr>
        <w:tabs>
          <w:tab w:val="clear" w:pos="624"/>
          <w:tab w:val="num" w:pos="900"/>
        </w:tabs>
        <w:rPr>
          <w:rFonts w:eastAsia="Calibri"/>
          <w:b/>
          <w:sz w:val="22"/>
        </w:rPr>
      </w:pPr>
      <w:bookmarkStart w:id="1510" w:name="_Ref294512541"/>
      <w:r w:rsidRPr="00855566">
        <w:rPr>
          <w:rFonts w:eastAsia="Calibri"/>
          <w:b/>
          <w:sz w:val="22"/>
        </w:rPr>
        <w:t xml:space="preserve">Determining the </w:t>
      </w:r>
      <w:r w:rsidRPr="00855566">
        <w:rPr>
          <w:rFonts w:eastAsia="Calibri"/>
          <w:b/>
          <w:i/>
          <w:sz w:val="22"/>
        </w:rPr>
        <w:t>Required Network Credit Support Amount</w:t>
      </w:r>
      <w:bookmarkEnd w:id="1510"/>
    </w:p>
    <w:p w:rsidR="00284C92" w:rsidRPr="00855566" w:rsidRDefault="00284C92" w:rsidP="00284C92">
      <w:pPr>
        <w:autoSpaceDE w:val="0"/>
        <w:autoSpaceDN w:val="0"/>
        <w:adjustRightInd w:val="0"/>
        <w:spacing w:before="12" w:after="0" w:line="220" w:lineRule="exact"/>
        <w:rPr>
          <w:sz w:val="22"/>
        </w:rPr>
      </w:pPr>
    </w:p>
    <w:p w:rsidR="00284C92" w:rsidRPr="00855566" w:rsidRDefault="00284C92" w:rsidP="00FF4AFE">
      <w:pPr>
        <w:pStyle w:val="ListParagraph"/>
        <w:widowControl w:val="0"/>
        <w:numPr>
          <w:ilvl w:val="0"/>
          <w:numId w:val="71"/>
        </w:numPr>
        <w:autoSpaceDE w:val="0"/>
        <w:autoSpaceDN w:val="0"/>
        <w:adjustRightInd w:val="0"/>
        <w:ind w:left="1418" w:hanging="567"/>
        <w:rPr>
          <w:sz w:val="22"/>
        </w:rPr>
      </w:pPr>
      <w:r w:rsidRPr="00855566">
        <w:rPr>
          <w:sz w:val="22"/>
        </w:rPr>
        <w:t xml:space="preserve">A </w:t>
      </w:r>
      <w:r w:rsidRPr="00855566">
        <w:rPr>
          <w:b/>
          <w:i/>
          <w:sz w:val="22"/>
        </w:rPr>
        <w:t>network provider</w:t>
      </w:r>
      <w:r w:rsidRPr="00855566">
        <w:rPr>
          <w:sz w:val="22"/>
        </w:rPr>
        <w:t xml:space="preserve"> must calculate the amount by which the </w:t>
      </w:r>
      <w:r w:rsidRPr="00855566">
        <w:rPr>
          <w:b/>
          <w:i/>
          <w:sz w:val="22"/>
        </w:rPr>
        <w:t>network charges liability</w:t>
      </w:r>
      <w:r w:rsidRPr="00855566">
        <w:rPr>
          <w:sz w:val="22"/>
        </w:rPr>
        <w:t xml:space="preserve"> of a </w:t>
      </w:r>
      <w:r w:rsidRPr="00855566">
        <w:rPr>
          <w:b/>
          <w:i/>
          <w:sz w:val="22"/>
        </w:rPr>
        <w:t>retailer</w:t>
      </w:r>
      <w:r w:rsidRPr="00855566">
        <w:rPr>
          <w:sz w:val="22"/>
        </w:rPr>
        <w:t xml:space="preserve"> exceeds the </w:t>
      </w:r>
      <w:r w:rsidRPr="00855566">
        <w:rPr>
          <w:b/>
          <w:i/>
          <w:sz w:val="22"/>
        </w:rPr>
        <w:t>credit allowance</w:t>
      </w:r>
      <w:r w:rsidRPr="00855566">
        <w:rPr>
          <w:sz w:val="22"/>
        </w:rPr>
        <w:t xml:space="preserve"> of that </w:t>
      </w:r>
      <w:r w:rsidRPr="00855566">
        <w:rPr>
          <w:b/>
          <w:i/>
          <w:sz w:val="22"/>
        </w:rPr>
        <w:t>retailer</w:t>
      </w:r>
      <w:r w:rsidRPr="00855566">
        <w:rPr>
          <w:sz w:val="22"/>
        </w:rPr>
        <w:t xml:space="preserve">, to determine the </w:t>
      </w:r>
      <w:r w:rsidRPr="00855566">
        <w:rPr>
          <w:b/>
          <w:i/>
          <w:sz w:val="22"/>
        </w:rPr>
        <w:t>Required Network Credit Support Amount</w:t>
      </w:r>
      <w:r w:rsidRPr="00855566">
        <w:rPr>
          <w:sz w:val="22"/>
        </w:rPr>
        <w:t>, in accordance with these ‘Credit Support Guidelines and Methodology’.</w:t>
      </w:r>
    </w:p>
    <w:p w:rsidR="00284C92" w:rsidRPr="00855566" w:rsidRDefault="00284C92" w:rsidP="00FF4AFE">
      <w:pPr>
        <w:pStyle w:val="ListParagraph"/>
        <w:widowControl w:val="0"/>
        <w:numPr>
          <w:ilvl w:val="0"/>
          <w:numId w:val="71"/>
        </w:numPr>
        <w:autoSpaceDE w:val="0"/>
        <w:autoSpaceDN w:val="0"/>
        <w:adjustRightInd w:val="0"/>
        <w:ind w:left="1418" w:hanging="567"/>
        <w:rPr>
          <w:sz w:val="22"/>
        </w:rPr>
      </w:pPr>
      <w:r w:rsidRPr="00855566">
        <w:rPr>
          <w:sz w:val="22"/>
        </w:rPr>
        <w:t>A</w:t>
      </w:r>
      <w:r w:rsidRPr="00855566">
        <w:rPr>
          <w:b/>
          <w:i/>
          <w:sz w:val="22"/>
        </w:rPr>
        <w:t xml:space="preserve"> network provider</w:t>
      </w:r>
      <w:r w:rsidRPr="00855566">
        <w:rPr>
          <w:sz w:val="22"/>
        </w:rPr>
        <w:t xml:space="preserve"> must include in a request to a </w:t>
      </w:r>
      <w:r w:rsidRPr="00855566">
        <w:rPr>
          <w:b/>
          <w:i/>
          <w:sz w:val="22"/>
        </w:rPr>
        <w:t>retailer</w:t>
      </w:r>
      <w:r w:rsidRPr="00855566">
        <w:rPr>
          <w:sz w:val="22"/>
        </w:rPr>
        <w:t xml:space="preserve"> for </w:t>
      </w:r>
      <w:r w:rsidRPr="00855566">
        <w:rPr>
          <w:b/>
          <w:i/>
          <w:sz w:val="22"/>
        </w:rPr>
        <w:t>credit support</w:t>
      </w:r>
      <w:r w:rsidRPr="00855566">
        <w:rPr>
          <w:sz w:val="22"/>
        </w:rPr>
        <w:t xml:space="preserve"> a statement setting out the basis upon which the </w:t>
      </w:r>
      <w:r w:rsidRPr="00855566">
        <w:rPr>
          <w:b/>
          <w:i/>
          <w:sz w:val="22"/>
        </w:rPr>
        <w:t>network provider</w:t>
      </w:r>
      <w:r w:rsidRPr="00855566">
        <w:rPr>
          <w:sz w:val="22"/>
        </w:rPr>
        <w:t xml:space="preserve"> has determined the </w:t>
      </w:r>
      <w:r w:rsidRPr="00855566">
        <w:rPr>
          <w:b/>
          <w:i/>
          <w:sz w:val="22"/>
        </w:rPr>
        <w:t>Required Network Credit Support Amount.</w:t>
      </w:r>
    </w:p>
    <w:p w:rsidR="00284C92" w:rsidRPr="00855566" w:rsidRDefault="00284C92" w:rsidP="00FF4AFE">
      <w:pPr>
        <w:numPr>
          <w:ilvl w:val="2"/>
          <w:numId w:val="6"/>
        </w:numPr>
        <w:tabs>
          <w:tab w:val="clear" w:pos="624"/>
          <w:tab w:val="num" w:pos="900"/>
        </w:tabs>
        <w:rPr>
          <w:rFonts w:eastAsia="Calibri"/>
          <w:b/>
          <w:sz w:val="22"/>
        </w:rPr>
      </w:pPr>
      <w:r w:rsidRPr="00855566">
        <w:rPr>
          <w:rFonts w:eastAsia="Calibri"/>
          <w:b/>
          <w:sz w:val="22"/>
        </w:rPr>
        <w:t xml:space="preserve">Determining a </w:t>
      </w:r>
      <w:r w:rsidRPr="00855566">
        <w:rPr>
          <w:rFonts w:eastAsia="Calibri"/>
          <w:b/>
          <w:i/>
          <w:sz w:val="22"/>
        </w:rPr>
        <w:t>Retailer’s Network Charges Liability</w:t>
      </w:r>
    </w:p>
    <w:p w:rsidR="00284C92" w:rsidRPr="00855566" w:rsidRDefault="00284C92" w:rsidP="00FF4AFE">
      <w:pPr>
        <w:pStyle w:val="ListParagraph"/>
        <w:widowControl w:val="0"/>
        <w:numPr>
          <w:ilvl w:val="0"/>
          <w:numId w:val="72"/>
        </w:numPr>
        <w:autoSpaceDE w:val="0"/>
        <w:autoSpaceDN w:val="0"/>
        <w:adjustRightInd w:val="0"/>
        <w:ind w:left="1418" w:hanging="567"/>
        <w:rPr>
          <w:sz w:val="22"/>
        </w:rPr>
      </w:pPr>
      <w:r w:rsidRPr="00855566">
        <w:rPr>
          <w:sz w:val="22"/>
        </w:rPr>
        <w:t xml:space="preserve">A </w:t>
      </w:r>
      <w:r w:rsidRPr="00855566">
        <w:rPr>
          <w:b/>
          <w:i/>
          <w:sz w:val="22"/>
        </w:rPr>
        <w:t xml:space="preserve">network provider </w:t>
      </w:r>
      <w:r w:rsidRPr="00855566">
        <w:rPr>
          <w:sz w:val="22"/>
        </w:rPr>
        <w:t xml:space="preserve">must estimate an amount which is equal to a </w:t>
      </w:r>
      <w:r w:rsidRPr="00855566">
        <w:rPr>
          <w:b/>
          <w:i/>
          <w:sz w:val="22"/>
        </w:rPr>
        <w:t>retailer’s</w:t>
      </w:r>
      <w:r w:rsidRPr="00855566">
        <w:rPr>
          <w:sz w:val="22"/>
        </w:rPr>
        <w:t xml:space="preserve"> average billed and unbilled </w:t>
      </w:r>
      <w:r w:rsidRPr="00855566">
        <w:rPr>
          <w:b/>
          <w:i/>
          <w:sz w:val="22"/>
        </w:rPr>
        <w:t>network charges liability</w:t>
      </w:r>
      <w:r w:rsidRPr="00855566">
        <w:rPr>
          <w:sz w:val="22"/>
        </w:rPr>
        <w:t xml:space="preserve"> in accordance with the following formula:</w:t>
      </w:r>
    </w:p>
    <w:p w:rsidR="00284C92" w:rsidRPr="00855566" w:rsidRDefault="00284C92" w:rsidP="00284C92">
      <w:pPr>
        <w:autoSpaceDE w:val="0"/>
        <w:autoSpaceDN w:val="0"/>
        <w:adjustRightInd w:val="0"/>
        <w:spacing w:before="3" w:after="0" w:line="220" w:lineRule="exact"/>
        <w:ind w:left="1418" w:hanging="567"/>
        <w:rPr>
          <w:sz w:val="22"/>
        </w:rPr>
      </w:pPr>
    </w:p>
    <w:p w:rsidR="00284C92" w:rsidRPr="00855566" w:rsidRDefault="00284C92" w:rsidP="00284C92">
      <w:pPr>
        <w:autoSpaceDE w:val="0"/>
        <w:autoSpaceDN w:val="0"/>
        <w:adjustRightInd w:val="0"/>
        <w:spacing w:after="0"/>
        <w:ind w:left="1418" w:right="-150"/>
        <w:rPr>
          <w:sz w:val="22"/>
        </w:rPr>
      </w:pPr>
      <w:r>
        <w:rPr>
          <w:rStyle w:val="StyleArial11pt"/>
          <w:rFonts w:cs="Arial"/>
        </w:rPr>
        <w:t>NCL</w:t>
      </w:r>
      <w:r w:rsidRPr="00855566">
        <w:rPr>
          <w:spacing w:val="22"/>
          <w:sz w:val="22"/>
        </w:rPr>
        <w:t xml:space="preserve"> </w:t>
      </w:r>
      <w:r>
        <w:rPr>
          <w:rStyle w:val="StyleArial11pt"/>
          <w:rFonts w:cs="Arial"/>
        </w:rPr>
        <w:t>=</w:t>
      </w:r>
      <w:r w:rsidRPr="00855566">
        <w:rPr>
          <w:spacing w:val="7"/>
          <w:sz w:val="22"/>
        </w:rPr>
        <w:t xml:space="preserve"> </w:t>
      </w:r>
      <w:proofErr w:type="spellStart"/>
      <w:r w:rsidRPr="00855566">
        <w:rPr>
          <w:spacing w:val="-1"/>
          <w:w w:val="103"/>
          <w:sz w:val="22"/>
        </w:rPr>
        <w:t>Σ</w:t>
      </w:r>
      <w:r w:rsidRPr="00855566">
        <w:rPr>
          <w:w w:val="103"/>
          <w:sz w:val="22"/>
        </w:rPr>
        <w:t>NC</w:t>
      </w:r>
      <w:r w:rsidRPr="00855566">
        <w:rPr>
          <w:spacing w:val="1"/>
          <w:w w:val="103"/>
          <w:sz w:val="22"/>
        </w:rPr>
        <w:t>L</w:t>
      </w:r>
      <w:r>
        <w:rPr>
          <w:rStyle w:val="StyleArial11pt"/>
          <w:rFonts w:cs="Arial"/>
        </w:rPr>
        <w:t>c</w:t>
      </w:r>
      <w:proofErr w:type="spellEnd"/>
    </w:p>
    <w:p w:rsidR="00284C92" w:rsidRPr="00855566" w:rsidRDefault="00284C92" w:rsidP="00284C92">
      <w:pPr>
        <w:autoSpaceDE w:val="0"/>
        <w:autoSpaceDN w:val="0"/>
        <w:adjustRightInd w:val="0"/>
        <w:spacing w:before="240" w:after="240" w:line="247" w:lineRule="auto"/>
        <w:ind w:left="1418" w:right="78"/>
        <w:rPr>
          <w:spacing w:val="41"/>
          <w:sz w:val="22"/>
        </w:rPr>
      </w:pPr>
      <w:proofErr w:type="gramStart"/>
      <w:r w:rsidRPr="00855566">
        <w:rPr>
          <w:spacing w:val="-1"/>
          <w:sz w:val="22"/>
        </w:rPr>
        <w:t>w</w:t>
      </w:r>
      <w:r w:rsidRPr="00855566">
        <w:rPr>
          <w:spacing w:val="1"/>
          <w:sz w:val="22"/>
        </w:rPr>
        <w:t>h</w:t>
      </w:r>
      <w:r w:rsidRPr="00855566">
        <w:rPr>
          <w:spacing w:val="-1"/>
          <w:sz w:val="22"/>
        </w:rPr>
        <w:t>er</w:t>
      </w:r>
      <w:r>
        <w:rPr>
          <w:rStyle w:val="StyleArial11pt"/>
          <w:rFonts w:cs="Arial"/>
        </w:rPr>
        <w:t>e</w:t>
      </w:r>
      <w:proofErr w:type="gramEnd"/>
      <w:r w:rsidRPr="00855566">
        <w:rPr>
          <w:spacing w:val="41"/>
          <w:sz w:val="22"/>
        </w:rPr>
        <w:t>,</w:t>
      </w:r>
    </w:p>
    <w:p w:rsidR="00284C92" w:rsidRDefault="00284C92" w:rsidP="00284C92">
      <w:pPr>
        <w:autoSpaceDE w:val="0"/>
        <w:autoSpaceDN w:val="0"/>
        <w:adjustRightInd w:val="0"/>
        <w:spacing w:after="0" w:line="247" w:lineRule="auto"/>
        <w:ind w:left="1418" w:right="78"/>
        <w:rPr>
          <w:rStyle w:val="StyleArial11pt"/>
          <w:rFonts w:cs="Arial"/>
        </w:rPr>
      </w:pPr>
      <w:proofErr w:type="spellStart"/>
      <w:r w:rsidRPr="00855566">
        <w:rPr>
          <w:spacing w:val="1"/>
          <w:sz w:val="22"/>
        </w:rPr>
        <w:t>N</w:t>
      </w:r>
      <w:r w:rsidRPr="00855566">
        <w:rPr>
          <w:spacing w:val="-1"/>
          <w:sz w:val="22"/>
        </w:rPr>
        <w:t>C</w:t>
      </w:r>
      <w:r w:rsidRPr="00855566">
        <w:rPr>
          <w:spacing w:val="1"/>
          <w:sz w:val="22"/>
        </w:rPr>
        <w:t>L</w:t>
      </w:r>
      <w:r>
        <w:rPr>
          <w:rStyle w:val="StyleArial11pt"/>
          <w:rFonts w:cs="Arial"/>
        </w:rPr>
        <w:t>c</w:t>
      </w:r>
      <w:proofErr w:type="spellEnd"/>
      <w:r>
        <w:rPr>
          <w:rStyle w:val="StyleArial11pt"/>
          <w:rFonts w:cs="Arial"/>
        </w:rPr>
        <w:t xml:space="preserve"> </w:t>
      </w:r>
      <w:r w:rsidRPr="00855566">
        <w:rPr>
          <w:spacing w:val="-2"/>
          <w:sz w:val="22"/>
        </w:rPr>
        <w:t>m</w:t>
      </w:r>
      <w:r w:rsidRPr="00855566">
        <w:rPr>
          <w:spacing w:val="1"/>
          <w:sz w:val="22"/>
        </w:rPr>
        <w:t>ea</w:t>
      </w:r>
      <w:r w:rsidRPr="00855566">
        <w:rPr>
          <w:spacing w:val="-1"/>
          <w:sz w:val="22"/>
        </w:rPr>
        <w:t>n</w:t>
      </w:r>
      <w:r>
        <w:rPr>
          <w:rStyle w:val="StyleArial11pt"/>
          <w:rFonts w:cs="Arial"/>
        </w:rPr>
        <w:t>s</w:t>
      </w:r>
      <w:r w:rsidRPr="00855566">
        <w:rPr>
          <w:spacing w:val="40"/>
          <w:sz w:val="22"/>
        </w:rPr>
        <w:t xml:space="preserve"> </w:t>
      </w:r>
      <w:r w:rsidRPr="00855566">
        <w:rPr>
          <w:spacing w:val="1"/>
          <w:sz w:val="22"/>
        </w:rPr>
        <w:t>th</w:t>
      </w:r>
      <w:r>
        <w:rPr>
          <w:rStyle w:val="StyleArial11pt"/>
          <w:rFonts w:cs="Arial"/>
        </w:rPr>
        <w:t>e</w:t>
      </w:r>
      <w:r w:rsidRPr="00855566">
        <w:rPr>
          <w:spacing w:val="31"/>
          <w:sz w:val="22"/>
        </w:rPr>
        <w:t xml:space="preserve"> </w:t>
      </w:r>
      <w:r w:rsidRPr="00855566">
        <w:rPr>
          <w:spacing w:val="1"/>
          <w:sz w:val="22"/>
        </w:rPr>
        <w:t>fo</w:t>
      </w:r>
      <w:r>
        <w:rPr>
          <w:rStyle w:val="StyleArial11pt"/>
          <w:rFonts w:cs="Arial"/>
        </w:rPr>
        <w:t>r</w:t>
      </w:r>
      <w:r w:rsidRPr="00855566">
        <w:rPr>
          <w:spacing w:val="1"/>
          <w:sz w:val="22"/>
        </w:rPr>
        <w:t>ec</w:t>
      </w:r>
      <w:r>
        <w:rPr>
          <w:rStyle w:val="StyleArial11pt"/>
          <w:rFonts w:cs="Arial"/>
        </w:rPr>
        <w:t>a</w:t>
      </w:r>
      <w:r w:rsidRPr="00855566">
        <w:rPr>
          <w:spacing w:val="1"/>
          <w:sz w:val="22"/>
        </w:rPr>
        <w:t>s</w:t>
      </w:r>
      <w:r>
        <w:rPr>
          <w:rStyle w:val="StyleArial11pt"/>
          <w:rFonts w:cs="Arial"/>
        </w:rPr>
        <w:t>t</w:t>
      </w:r>
      <w:r w:rsidRPr="00855566">
        <w:rPr>
          <w:spacing w:val="45"/>
          <w:sz w:val="22"/>
        </w:rPr>
        <w:t xml:space="preserve"> </w:t>
      </w:r>
      <w:r w:rsidRPr="00855566">
        <w:rPr>
          <w:spacing w:val="-1"/>
          <w:sz w:val="22"/>
        </w:rPr>
        <w:t>d</w:t>
      </w:r>
      <w:r w:rsidRPr="00855566">
        <w:rPr>
          <w:spacing w:val="1"/>
          <w:sz w:val="22"/>
        </w:rPr>
        <w:t>ail</w:t>
      </w:r>
      <w:r>
        <w:rPr>
          <w:rStyle w:val="StyleArial11pt"/>
          <w:rFonts w:cs="Arial"/>
        </w:rPr>
        <w:t>y</w:t>
      </w:r>
      <w:r w:rsidRPr="00855566">
        <w:rPr>
          <w:spacing w:val="37"/>
          <w:sz w:val="22"/>
        </w:rPr>
        <w:t xml:space="preserve"> </w:t>
      </w:r>
      <w:r w:rsidRPr="00855566">
        <w:rPr>
          <w:b/>
          <w:i/>
          <w:sz w:val="22"/>
        </w:rPr>
        <w:t>net</w:t>
      </w:r>
      <w:r w:rsidRPr="00855566">
        <w:rPr>
          <w:b/>
          <w:i/>
          <w:spacing w:val="1"/>
          <w:sz w:val="22"/>
        </w:rPr>
        <w:t>w</w:t>
      </w:r>
      <w:r w:rsidRPr="00855566">
        <w:rPr>
          <w:b/>
          <w:i/>
          <w:sz w:val="22"/>
        </w:rPr>
        <w:t>o</w:t>
      </w:r>
      <w:r w:rsidRPr="00855566">
        <w:rPr>
          <w:b/>
          <w:i/>
          <w:spacing w:val="1"/>
          <w:sz w:val="22"/>
        </w:rPr>
        <w:t>r</w:t>
      </w:r>
      <w:r w:rsidRPr="00855566">
        <w:rPr>
          <w:b/>
          <w:i/>
          <w:sz w:val="22"/>
        </w:rPr>
        <w:t>k</w:t>
      </w:r>
      <w:r w:rsidRPr="00855566">
        <w:rPr>
          <w:b/>
          <w:i/>
          <w:spacing w:val="44"/>
          <w:sz w:val="22"/>
        </w:rPr>
        <w:t xml:space="preserve"> </w:t>
      </w:r>
      <w:r w:rsidRPr="00855566">
        <w:rPr>
          <w:b/>
          <w:i/>
          <w:sz w:val="22"/>
        </w:rPr>
        <w:t>c</w:t>
      </w:r>
      <w:r w:rsidRPr="00855566">
        <w:rPr>
          <w:b/>
          <w:i/>
          <w:spacing w:val="1"/>
          <w:sz w:val="22"/>
        </w:rPr>
        <w:t>h</w:t>
      </w:r>
      <w:r w:rsidRPr="00855566">
        <w:rPr>
          <w:b/>
          <w:i/>
          <w:sz w:val="22"/>
        </w:rPr>
        <w:t>arges</w:t>
      </w:r>
      <w:r w:rsidRPr="00855566">
        <w:rPr>
          <w:b/>
          <w:i/>
          <w:spacing w:val="45"/>
          <w:sz w:val="22"/>
        </w:rPr>
        <w:t xml:space="preserve"> </w:t>
      </w:r>
      <w:r>
        <w:rPr>
          <w:rStyle w:val="StyleArial11pt"/>
          <w:rFonts w:cs="Arial"/>
        </w:rPr>
        <w:t>relat</w:t>
      </w:r>
      <w:r w:rsidRPr="00855566">
        <w:rPr>
          <w:spacing w:val="2"/>
          <w:sz w:val="22"/>
        </w:rPr>
        <w:t>i</w:t>
      </w:r>
      <w:r>
        <w:rPr>
          <w:rStyle w:val="StyleArial11pt"/>
          <w:rFonts w:cs="Arial"/>
        </w:rPr>
        <w:t>ng</w:t>
      </w:r>
      <w:r w:rsidRPr="00855566">
        <w:rPr>
          <w:spacing w:val="42"/>
          <w:sz w:val="22"/>
        </w:rPr>
        <w:t xml:space="preserve"> </w:t>
      </w:r>
      <w:r>
        <w:rPr>
          <w:rStyle w:val="StyleArial11pt"/>
          <w:rFonts w:cs="Arial"/>
        </w:rPr>
        <w:t>to</w:t>
      </w:r>
      <w:r w:rsidRPr="00855566">
        <w:rPr>
          <w:spacing w:val="29"/>
          <w:sz w:val="22"/>
        </w:rPr>
        <w:t xml:space="preserve"> </w:t>
      </w:r>
      <w:r w:rsidRPr="00855566">
        <w:rPr>
          <w:spacing w:val="1"/>
          <w:sz w:val="22"/>
        </w:rPr>
        <w:t>t</w:t>
      </w:r>
      <w:r>
        <w:rPr>
          <w:rStyle w:val="StyleArial11pt"/>
          <w:rFonts w:cs="Arial"/>
        </w:rPr>
        <w:t>hose</w:t>
      </w:r>
      <w:r w:rsidRPr="00855566">
        <w:rPr>
          <w:spacing w:val="39"/>
          <w:sz w:val="22"/>
        </w:rPr>
        <w:t xml:space="preserve"> </w:t>
      </w:r>
      <w:r>
        <w:rPr>
          <w:rStyle w:val="StyleArial11pt"/>
          <w:rFonts w:cs="Arial"/>
          <w:b/>
          <w:i/>
        </w:rPr>
        <w:t>customers</w:t>
      </w:r>
      <w:r>
        <w:rPr>
          <w:rStyle w:val="StyleArial11pt"/>
          <w:rFonts w:cs="Arial"/>
        </w:rPr>
        <w:t xml:space="preserve"> </w:t>
      </w:r>
      <w:r w:rsidRPr="00855566">
        <w:rPr>
          <w:w w:val="103"/>
          <w:sz w:val="22"/>
        </w:rPr>
        <w:t xml:space="preserve">of </w:t>
      </w:r>
      <w:r>
        <w:rPr>
          <w:rStyle w:val="StyleArial11pt"/>
          <w:rFonts w:cs="Arial"/>
        </w:rPr>
        <w:t>the</w:t>
      </w:r>
      <w:r w:rsidRPr="00855566">
        <w:rPr>
          <w:spacing w:val="24"/>
          <w:sz w:val="22"/>
        </w:rPr>
        <w:t xml:space="preserve"> </w:t>
      </w:r>
      <w:r w:rsidRPr="00855566">
        <w:rPr>
          <w:b/>
          <w:i/>
          <w:spacing w:val="1"/>
          <w:sz w:val="22"/>
        </w:rPr>
        <w:t>r</w:t>
      </w:r>
      <w:r w:rsidRPr="00855566">
        <w:rPr>
          <w:b/>
          <w:i/>
          <w:sz w:val="22"/>
        </w:rPr>
        <w:t>etai</w:t>
      </w:r>
      <w:r w:rsidRPr="00855566">
        <w:rPr>
          <w:b/>
          <w:i/>
          <w:spacing w:val="1"/>
          <w:sz w:val="22"/>
        </w:rPr>
        <w:t>l</w:t>
      </w:r>
      <w:r w:rsidRPr="00855566">
        <w:rPr>
          <w:b/>
          <w:i/>
          <w:sz w:val="22"/>
        </w:rPr>
        <w:t>er</w:t>
      </w:r>
      <w:r w:rsidRPr="00855566">
        <w:rPr>
          <w:b/>
          <w:i/>
          <w:spacing w:val="37"/>
          <w:sz w:val="22"/>
        </w:rPr>
        <w:t xml:space="preserve"> </w:t>
      </w:r>
      <w:r w:rsidRPr="00855566">
        <w:rPr>
          <w:spacing w:val="2"/>
          <w:sz w:val="22"/>
        </w:rPr>
        <w:t>f</w:t>
      </w:r>
      <w:r w:rsidRPr="00855566">
        <w:rPr>
          <w:spacing w:val="-1"/>
          <w:sz w:val="22"/>
        </w:rPr>
        <w:t>o</w:t>
      </w:r>
      <w:r>
        <w:rPr>
          <w:rStyle w:val="StyleArial11pt"/>
          <w:rFonts w:cs="Arial"/>
        </w:rPr>
        <w:t>r</w:t>
      </w:r>
      <w:r w:rsidRPr="00855566">
        <w:rPr>
          <w:spacing w:val="25"/>
          <w:sz w:val="22"/>
        </w:rPr>
        <w:t xml:space="preserve"> </w:t>
      </w:r>
      <w:r w:rsidRPr="00855566">
        <w:rPr>
          <w:spacing w:val="1"/>
          <w:sz w:val="22"/>
        </w:rPr>
        <w:t>which</w:t>
      </w:r>
      <w:r w:rsidRPr="00855566">
        <w:rPr>
          <w:spacing w:val="31"/>
          <w:sz w:val="22"/>
        </w:rPr>
        <w:t xml:space="preserve"> </w:t>
      </w:r>
      <w:r w:rsidRPr="00855566">
        <w:rPr>
          <w:spacing w:val="1"/>
          <w:sz w:val="22"/>
        </w:rPr>
        <w:t>th</w:t>
      </w:r>
      <w:r>
        <w:rPr>
          <w:rStyle w:val="StyleArial11pt"/>
          <w:rFonts w:cs="Arial"/>
        </w:rPr>
        <w:t>e</w:t>
      </w:r>
      <w:r w:rsidRPr="00855566">
        <w:rPr>
          <w:spacing w:val="26"/>
          <w:sz w:val="22"/>
        </w:rPr>
        <w:t xml:space="preserve"> </w:t>
      </w:r>
      <w:r w:rsidRPr="00855566">
        <w:rPr>
          <w:b/>
          <w:i/>
          <w:sz w:val="22"/>
        </w:rPr>
        <w:t>ma</w:t>
      </w:r>
      <w:r w:rsidRPr="00855566">
        <w:rPr>
          <w:b/>
          <w:i/>
          <w:spacing w:val="-1"/>
          <w:sz w:val="22"/>
        </w:rPr>
        <w:t>x</w:t>
      </w:r>
      <w:r w:rsidRPr="00855566">
        <w:rPr>
          <w:b/>
          <w:i/>
          <w:spacing w:val="1"/>
          <w:sz w:val="22"/>
        </w:rPr>
        <w:t>i</w:t>
      </w:r>
      <w:r w:rsidRPr="00855566">
        <w:rPr>
          <w:b/>
          <w:i/>
          <w:sz w:val="22"/>
        </w:rPr>
        <w:t>mum</w:t>
      </w:r>
      <w:r w:rsidRPr="00855566">
        <w:rPr>
          <w:b/>
          <w:i/>
          <w:spacing w:val="45"/>
          <w:sz w:val="22"/>
        </w:rPr>
        <w:t xml:space="preserve"> </w:t>
      </w:r>
      <w:r w:rsidRPr="00855566">
        <w:rPr>
          <w:b/>
          <w:i/>
          <w:spacing w:val="1"/>
          <w:sz w:val="22"/>
        </w:rPr>
        <w:t>d</w:t>
      </w:r>
      <w:r w:rsidRPr="00855566">
        <w:rPr>
          <w:b/>
          <w:i/>
          <w:spacing w:val="-1"/>
          <w:sz w:val="22"/>
        </w:rPr>
        <w:t>a</w:t>
      </w:r>
      <w:r w:rsidRPr="00855566">
        <w:rPr>
          <w:b/>
          <w:i/>
          <w:spacing w:val="1"/>
          <w:sz w:val="22"/>
        </w:rPr>
        <w:t>y</w:t>
      </w:r>
      <w:r w:rsidRPr="00855566">
        <w:rPr>
          <w:b/>
          <w:i/>
          <w:sz w:val="22"/>
        </w:rPr>
        <w:t>s</w:t>
      </w:r>
      <w:r w:rsidRPr="00855566">
        <w:rPr>
          <w:b/>
          <w:i/>
          <w:spacing w:val="30"/>
          <w:sz w:val="22"/>
        </w:rPr>
        <w:t xml:space="preserve"> </w:t>
      </w:r>
      <w:r w:rsidRPr="00855566">
        <w:rPr>
          <w:b/>
          <w:i/>
          <w:sz w:val="22"/>
        </w:rPr>
        <w:t>outs</w:t>
      </w:r>
      <w:r w:rsidRPr="00855566">
        <w:rPr>
          <w:b/>
          <w:i/>
          <w:spacing w:val="1"/>
          <w:sz w:val="22"/>
        </w:rPr>
        <w:t>t</w:t>
      </w:r>
      <w:r w:rsidRPr="00855566">
        <w:rPr>
          <w:b/>
          <w:i/>
          <w:spacing w:val="-1"/>
          <w:sz w:val="22"/>
        </w:rPr>
        <w:t>a</w:t>
      </w:r>
      <w:r w:rsidRPr="00855566">
        <w:rPr>
          <w:b/>
          <w:i/>
          <w:sz w:val="22"/>
        </w:rPr>
        <w:t>n</w:t>
      </w:r>
      <w:r w:rsidRPr="00855566">
        <w:rPr>
          <w:b/>
          <w:i/>
          <w:spacing w:val="1"/>
          <w:sz w:val="22"/>
        </w:rPr>
        <w:t>d</w:t>
      </w:r>
      <w:r w:rsidRPr="00855566">
        <w:rPr>
          <w:b/>
          <w:i/>
          <w:sz w:val="22"/>
        </w:rPr>
        <w:t>ing</w:t>
      </w:r>
      <w:r w:rsidRPr="00855566">
        <w:rPr>
          <w:b/>
          <w:i/>
          <w:spacing w:val="48"/>
          <w:sz w:val="22"/>
        </w:rPr>
        <w:t xml:space="preserve"> </w:t>
      </w:r>
      <w:r>
        <w:rPr>
          <w:rStyle w:val="StyleArial11pt"/>
          <w:rFonts w:cs="Arial"/>
        </w:rPr>
        <w:t>(MDO)</w:t>
      </w:r>
      <w:r w:rsidRPr="00855566">
        <w:rPr>
          <w:spacing w:val="37"/>
          <w:sz w:val="22"/>
        </w:rPr>
        <w:t xml:space="preserve"> </w:t>
      </w:r>
      <w:r w:rsidRPr="00855566">
        <w:rPr>
          <w:spacing w:val="1"/>
          <w:sz w:val="22"/>
        </w:rPr>
        <w:t>i</w:t>
      </w:r>
      <w:r>
        <w:rPr>
          <w:rStyle w:val="StyleArial11pt"/>
          <w:rFonts w:cs="Arial"/>
        </w:rPr>
        <w:t>s</w:t>
      </w:r>
      <w:r w:rsidRPr="00855566">
        <w:rPr>
          <w:spacing w:val="21"/>
          <w:sz w:val="22"/>
        </w:rPr>
        <w:t xml:space="preserve"> </w:t>
      </w:r>
      <w:r>
        <w:rPr>
          <w:rStyle w:val="StyleArial11pt"/>
          <w:rFonts w:cs="Arial"/>
        </w:rPr>
        <w:t>t</w:t>
      </w:r>
      <w:r w:rsidRPr="00855566">
        <w:rPr>
          <w:spacing w:val="-1"/>
          <w:sz w:val="22"/>
        </w:rPr>
        <w:t>h</w:t>
      </w:r>
      <w:r>
        <w:rPr>
          <w:rStyle w:val="StyleArial11pt"/>
          <w:rFonts w:cs="Arial"/>
        </w:rPr>
        <w:t>e</w:t>
      </w:r>
      <w:r w:rsidRPr="00855566">
        <w:rPr>
          <w:spacing w:val="26"/>
          <w:sz w:val="22"/>
        </w:rPr>
        <w:t xml:space="preserve"> </w:t>
      </w:r>
      <w:r>
        <w:rPr>
          <w:rStyle w:val="StyleArial11pt"/>
          <w:rFonts w:cs="Arial"/>
        </w:rPr>
        <w:t>s</w:t>
      </w:r>
      <w:r w:rsidRPr="00855566">
        <w:rPr>
          <w:spacing w:val="2"/>
          <w:sz w:val="22"/>
        </w:rPr>
        <w:t>a</w:t>
      </w:r>
      <w:r w:rsidRPr="00855566">
        <w:rPr>
          <w:spacing w:val="-1"/>
          <w:sz w:val="22"/>
        </w:rPr>
        <w:t>m</w:t>
      </w:r>
      <w:r>
        <w:rPr>
          <w:rStyle w:val="StyleArial11pt"/>
          <w:rFonts w:cs="Arial"/>
        </w:rPr>
        <w:t>e,</w:t>
      </w:r>
      <w:r w:rsidRPr="00855566">
        <w:rPr>
          <w:spacing w:val="34"/>
          <w:sz w:val="22"/>
        </w:rPr>
        <w:t xml:space="preserve"> </w:t>
      </w:r>
      <w:r w:rsidRPr="00855566">
        <w:rPr>
          <w:spacing w:val="-2"/>
          <w:w w:val="103"/>
          <w:sz w:val="22"/>
        </w:rPr>
        <w:t>m</w:t>
      </w:r>
      <w:r w:rsidRPr="00855566">
        <w:rPr>
          <w:spacing w:val="1"/>
          <w:w w:val="103"/>
          <w:sz w:val="22"/>
        </w:rPr>
        <w:t>u</w:t>
      </w:r>
      <w:r w:rsidRPr="00855566">
        <w:rPr>
          <w:w w:val="103"/>
          <w:sz w:val="22"/>
        </w:rPr>
        <w:t>lt</w:t>
      </w:r>
      <w:r w:rsidRPr="00855566">
        <w:rPr>
          <w:spacing w:val="2"/>
          <w:w w:val="103"/>
          <w:sz w:val="22"/>
        </w:rPr>
        <w:t>i</w:t>
      </w:r>
      <w:r w:rsidRPr="00855566">
        <w:rPr>
          <w:spacing w:val="-1"/>
          <w:w w:val="103"/>
          <w:sz w:val="22"/>
        </w:rPr>
        <w:t>p</w:t>
      </w:r>
      <w:r w:rsidRPr="00855566">
        <w:rPr>
          <w:w w:val="103"/>
          <w:sz w:val="22"/>
        </w:rPr>
        <w:t xml:space="preserve">lied </w:t>
      </w:r>
      <w:r w:rsidRPr="00855566">
        <w:rPr>
          <w:spacing w:val="-1"/>
          <w:sz w:val="22"/>
        </w:rPr>
        <w:t>b</w:t>
      </w:r>
      <w:r>
        <w:rPr>
          <w:rStyle w:val="StyleArial11pt"/>
          <w:rFonts w:cs="Arial"/>
        </w:rPr>
        <w:t>y</w:t>
      </w:r>
      <w:r w:rsidRPr="00855566">
        <w:rPr>
          <w:spacing w:val="11"/>
          <w:sz w:val="22"/>
        </w:rPr>
        <w:t xml:space="preserve"> </w:t>
      </w:r>
      <w:r w:rsidRPr="00855566">
        <w:rPr>
          <w:spacing w:val="1"/>
          <w:sz w:val="22"/>
        </w:rPr>
        <w:t>t</w:t>
      </w:r>
      <w:r w:rsidRPr="00855566">
        <w:rPr>
          <w:spacing w:val="-1"/>
          <w:sz w:val="22"/>
        </w:rPr>
        <w:t>h</w:t>
      </w:r>
      <w:r>
        <w:rPr>
          <w:rStyle w:val="StyleArial11pt"/>
          <w:rFonts w:cs="Arial"/>
        </w:rPr>
        <w:t>at</w:t>
      </w:r>
      <w:r w:rsidRPr="00855566">
        <w:rPr>
          <w:spacing w:val="12"/>
          <w:sz w:val="22"/>
        </w:rPr>
        <w:t xml:space="preserve"> </w:t>
      </w:r>
      <w:r w:rsidRPr="00855566">
        <w:rPr>
          <w:spacing w:val="1"/>
          <w:sz w:val="22"/>
        </w:rPr>
        <w:t>M</w:t>
      </w:r>
      <w:r>
        <w:rPr>
          <w:rStyle w:val="StyleArial11pt"/>
          <w:rFonts w:cs="Arial"/>
        </w:rPr>
        <w:t>D</w:t>
      </w:r>
      <w:r w:rsidRPr="00855566">
        <w:rPr>
          <w:spacing w:val="1"/>
          <w:sz w:val="22"/>
        </w:rPr>
        <w:t>O</w:t>
      </w:r>
      <w:r>
        <w:rPr>
          <w:rStyle w:val="StyleArial11pt"/>
          <w:rFonts w:cs="Arial"/>
        </w:rPr>
        <w:t>,</w:t>
      </w:r>
      <w:r w:rsidRPr="00855566">
        <w:rPr>
          <w:spacing w:val="17"/>
          <w:sz w:val="22"/>
        </w:rPr>
        <w:t xml:space="preserve"> </w:t>
      </w:r>
      <w:r>
        <w:rPr>
          <w:rStyle w:val="StyleArial11pt"/>
          <w:rFonts w:cs="Arial"/>
        </w:rPr>
        <w:t>whe</w:t>
      </w:r>
      <w:r w:rsidRPr="00855566">
        <w:rPr>
          <w:spacing w:val="1"/>
          <w:sz w:val="22"/>
        </w:rPr>
        <w:t>r</w:t>
      </w:r>
      <w:r>
        <w:rPr>
          <w:rStyle w:val="StyleArial11pt"/>
          <w:rFonts w:cs="Arial"/>
        </w:rPr>
        <w:t>e</w:t>
      </w:r>
      <w:r w:rsidRPr="00855566">
        <w:rPr>
          <w:spacing w:val="17"/>
          <w:sz w:val="22"/>
        </w:rPr>
        <w:t xml:space="preserve"> </w:t>
      </w:r>
      <w:r w:rsidRPr="00855566">
        <w:rPr>
          <w:spacing w:val="1"/>
          <w:sz w:val="22"/>
        </w:rPr>
        <w:t>M</w:t>
      </w:r>
      <w:r>
        <w:rPr>
          <w:rStyle w:val="StyleArial11pt"/>
          <w:rFonts w:cs="Arial"/>
        </w:rPr>
        <w:t>DO</w:t>
      </w:r>
      <w:r w:rsidRPr="00855566">
        <w:rPr>
          <w:spacing w:val="17"/>
          <w:sz w:val="22"/>
        </w:rPr>
        <w:t xml:space="preserve"> </w:t>
      </w:r>
      <w:r>
        <w:rPr>
          <w:rStyle w:val="StyleArial11pt"/>
          <w:rFonts w:cs="Arial"/>
        </w:rPr>
        <w:t>for</w:t>
      </w:r>
      <w:r w:rsidRPr="00855566">
        <w:rPr>
          <w:spacing w:val="8"/>
          <w:sz w:val="22"/>
        </w:rPr>
        <w:t xml:space="preserve"> </w:t>
      </w:r>
      <w:r w:rsidRPr="00855566">
        <w:rPr>
          <w:spacing w:val="1"/>
          <w:sz w:val="22"/>
        </w:rPr>
        <w:t>ea</w:t>
      </w:r>
      <w:r>
        <w:rPr>
          <w:rStyle w:val="StyleArial11pt"/>
          <w:rFonts w:cs="Arial"/>
        </w:rPr>
        <w:t>ch</w:t>
      </w:r>
      <w:r w:rsidRPr="00855566">
        <w:rPr>
          <w:spacing w:val="13"/>
          <w:sz w:val="22"/>
        </w:rPr>
        <w:t xml:space="preserve"> </w:t>
      </w:r>
      <w:r w:rsidRPr="00855566">
        <w:rPr>
          <w:b/>
          <w:i/>
          <w:spacing w:val="1"/>
          <w:sz w:val="22"/>
        </w:rPr>
        <w:t>cu</w:t>
      </w:r>
      <w:r w:rsidRPr="00855566">
        <w:rPr>
          <w:b/>
          <w:i/>
          <w:spacing w:val="-1"/>
          <w:sz w:val="22"/>
        </w:rPr>
        <w:t>s</w:t>
      </w:r>
      <w:r w:rsidRPr="00855566">
        <w:rPr>
          <w:b/>
          <w:i/>
          <w:spacing w:val="1"/>
          <w:sz w:val="22"/>
        </w:rPr>
        <w:t>to</w:t>
      </w:r>
      <w:r w:rsidRPr="00855566">
        <w:rPr>
          <w:b/>
          <w:i/>
          <w:spacing w:val="-2"/>
          <w:sz w:val="22"/>
        </w:rPr>
        <w:t>m</w:t>
      </w:r>
      <w:r w:rsidRPr="00855566">
        <w:rPr>
          <w:b/>
          <w:i/>
          <w:spacing w:val="2"/>
          <w:sz w:val="22"/>
        </w:rPr>
        <w:t>e</w:t>
      </w:r>
      <w:r>
        <w:rPr>
          <w:rStyle w:val="StyleArial11pt"/>
          <w:rFonts w:cs="Arial"/>
          <w:b/>
          <w:i/>
        </w:rPr>
        <w:t>r</w:t>
      </w:r>
      <w:r w:rsidRPr="00855566">
        <w:rPr>
          <w:spacing w:val="23"/>
          <w:sz w:val="22"/>
        </w:rPr>
        <w:t xml:space="preserve"> </w:t>
      </w:r>
      <w:r w:rsidRPr="00855566">
        <w:rPr>
          <w:spacing w:val="1"/>
          <w:sz w:val="22"/>
        </w:rPr>
        <w:t>i</w:t>
      </w:r>
      <w:r>
        <w:rPr>
          <w:rStyle w:val="StyleArial11pt"/>
          <w:rFonts w:cs="Arial"/>
        </w:rPr>
        <w:t>s</w:t>
      </w:r>
      <w:r w:rsidRPr="00855566">
        <w:rPr>
          <w:spacing w:val="6"/>
          <w:sz w:val="22"/>
        </w:rPr>
        <w:t xml:space="preserve"> </w:t>
      </w:r>
      <w:r w:rsidRPr="00855566">
        <w:rPr>
          <w:spacing w:val="1"/>
          <w:sz w:val="22"/>
        </w:rPr>
        <w:t>c</w:t>
      </w:r>
      <w:r>
        <w:rPr>
          <w:rStyle w:val="StyleArial11pt"/>
          <w:rFonts w:cs="Arial"/>
        </w:rPr>
        <w:t>a</w:t>
      </w:r>
      <w:r w:rsidRPr="00855566">
        <w:rPr>
          <w:spacing w:val="1"/>
          <w:sz w:val="22"/>
        </w:rPr>
        <w:t>l</w:t>
      </w:r>
      <w:r>
        <w:rPr>
          <w:rStyle w:val="StyleArial11pt"/>
          <w:rFonts w:cs="Arial"/>
        </w:rPr>
        <w:t>c</w:t>
      </w:r>
      <w:r w:rsidRPr="00855566">
        <w:rPr>
          <w:spacing w:val="1"/>
          <w:sz w:val="22"/>
        </w:rPr>
        <w:t>ulat</w:t>
      </w:r>
      <w:r>
        <w:rPr>
          <w:rStyle w:val="StyleArial11pt"/>
          <w:rFonts w:cs="Arial"/>
        </w:rPr>
        <w:t>ed</w:t>
      </w:r>
      <w:r w:rsidRPr="00855566">
        <w:rPr>
          <w:spacing w:val="26"/>
          <w:sz w:val="22"/>
        </w:rPr>
        <w:t xml:space="preserve"> </w:t>
      </w:r>
      <w:r w:rsidRPr="00855566">
        <w:rPr>
          <w:spacing w:val="1"/>
          <w:w w:val="103"/>
          <w:sz w:val="22"/>
        </w:rPr>
        <w:t>as:</w:t>
      </w:r>
    </w:p>
    <w:p w:rsidR="00284C92" w:rsidRPr="000F6B9F" w:rsidRDefault="00284C92" w:rsidP="00284C92">
      <w:pPr>
        <w:autoSpaceDE w:val="0"/>
        <w:autoSpaceDN w:val="0"/>
        <w:adjustRightInd w:val="0"/>
        <w:spacing w:before="4" w:after="0" w:line="220" w:lineRule="exact"/>
        <w:ind w:left="1418" w:hanging="567"/>
      </w:pPr>
    </w:p>
    <w:p w:rsidR="00284C92" w:rsidRDefault="00284C92" w:rsidP="00284C92">
      <w:pPr>
        <w:autoSpaceDE w:val="0"/>
        <w:autoSpaceDN w:val="0"/>
        <w:adjustRightInd w:val="0"/>
        <w:spacing w:after="0"/>
        <w:ind w:left="1418" w:right="-150"/>
        <w:rPr>
          <w:rStyle w:val="StyleArial11pt"/>
          <w:rFonts w:cs="Arial"/>
        </w:rPr>
      </w:pPr>
      <w:r>
        <w:rPr>
          <w:rStyle w:val="StyleArial11pt"/>
          <w:rFonts w:cs="Arial"/>
        </w:rPr>
        <w:t>MDO</w:t>
      </w:r>
      <w:r w:rsidRPr="00855566">
        <w:rPr>
          <w:spacing w:val="16"/>
          <w:sz w:val="22"/>
        </w:rPr>
        <w:t xml:space="preserve"> </w:t>
      </w:r>
      <w:r>
        <w:rPr>
          <w:rStyle w:val="StyleArial11pt"/>
          <w:rFonts w:cs="Arial"/>
        </w:rPr>
        <w:t>=</w:t>
      </w:r>
      <w:r w:rsidRPr="00855566">
        <w:rPr>
          <w:spacing w:val="5"/>
          <w:sz w:val="22"/>
        </w:rPr>
        <w:t xml:space="preserve"> </w:t>
      </w:r>
      <w:r>
        <w:rPr>
          <w:rStyle w:val="StyleArial11pt"/>
          <w:rFonts w:cs="Arial"/>
        </w:rPr>
        <w:t>FC</w:t>
      </w:r>
      <w:r w:rsidRPr="00855566">
        <w:rPr>
          <w:spacing w:val="1"/>
          <w:sz w:val="22"/>
        </w:rPr>
        <w:t>C</w:t>
      </w:r>
      <w:r>
        <w:rPr>
          <w:rStyle w:val="StyleArial11pt"/>
          <w:rFonts w:cs="Arial"/>
        </w:rPr>
        <w:t>P/2</w:t>
      </w:r>
      <w:r w:rsidRPr="00855566">
        <w:rPr>
          <w:spacing w:val="21"/>
          <w:sz w:val="22"/>
        </w:rPr>
        <w:t xml:space="preserve"> </w:t>
      </w:r>
      <w:r>
        <w:rPr>
          <w:rStyle w:val="StyleArial11pt"/>
          <w:rFonts w:cs="Arial"/>
        </w:rPr>
        <w:t>+</w:t>
      </w:r>
      <w:r w:rsidRPr="00855566">
        <w:rPr>
          <w:spacing w:val="5"/>
          <w:sz w:val="22"/>
        </w:rPr>
        <w:t xml:space="preserve"> </w:t>
      </w:r>
      <w:r>
        <w:rPr>
          <w:rStyle w:val="StyleArial11pt"/>
          <w:rFonts w:cs="Arial"/>
        </w:rPr>
        <w:t>R</w:t>
      </w:r>
      <w:r w:rsidRPr="00855566">
        <w:rPr>
          <w:spacing w:val="-1"/>
          <w:sz w:val="22"/>
        </w:rPr>
        <w:t>B</w:t>
      </w:r>
      <w:r>
        <w:rPr>
          <w:rStyle w:val="StyleArial11pt"/>
          <w:rFonts w:cs="Arial"/>
        </w:rPr>
        <w:t>P</w:t>
      </w:r>
      <w:r w:rsidRPr="00855566">
        <w:rPr>
          <w:spacing w:val="1"/>
          <w:sz w:val="22"/>
        </w:rPr>
        <w:t>/</w:t>
      </w:r>
      <w:r>
        <w:rPr>
          <w:rStyle w:val="StyleArial11pt"/>
          <w:rFonts w:cs="Arial"/>
        </w:rPr>
        <w:t>2</w:t>
      </w:r>
      <w:r w:rsidRPr="00855566">
        <w:rPr>
          <w:spacing w:val="19"/>
          <w:sz w:val="22"/>
        </w:rPr>
        <w:t xml:space="preserve"> </w:t>
      </w:r>
      <w:r>
        <w:rPr>
          <w:rStyle w:val="StyleArial11pt"/>
          <w:rFonts w:cs="Arial"/>
        </w:rPr>
        <w:t>+</w:t>
      </w:r>
      <w:r w:rsidRPr="00855566">
        <w:rPr>
          <w:spacing w:val="5"/>
          <w:sz w:val="22"/>
        </w:rPr>
        <w:t xml:space="preserve"> </w:t>
      </w:r>
      <w:r w:rsidRPr="00855566">
        <w:rPr>
          <w:w w:val="103"/>
          <w:sz w:val="22"/>
        </w:rPr>
        <w:t>IPPL</w:t>
      </w:r>
    </w:p>
    <w:p w:rsidR="00284C92" w:rsidRDefault="00284C92" w:rsidP="00284C92">
      <w:pPr>
        <w:autoSpaceDE w:val="0"/>
        <w:autoSpaceDN w:val="0"/>
        <w:adjustRightInd w:val="0"/>
        <w:spacing w:before="240" w:after="240"/>
        <w:ind w:left="1418" w:right="-20"/>
        <w:rPr>
          <w:rStyle w:val="StyleArial11pt"/>
          <w:rFonts w:cs="Arial"/>
        </w:rPr>
      </w:pPr>
      <w:proofErr w:type="gramStart"/>
      <w:r w:rsidRPr="00855566">
        <w:rPr>
          <w:w w:val="103"/>
          <w:sz w:val="22"/>
        </w:rPr>
        <w:t>whe</w:t>
      </w:r>
      <w:r w:rsidRPr="00855566">
        <w:rPr>
          <w:spacing w:val="1"/>
          <w:w w:val="103"/>
          <w:sz w:val="22"/>
        </w:rPr>
        <w:t>re</w:t>
      </w:r>
      <w:proofErr w:type="gramEnd"/>
      <w:r w:rsidRPr="00855566">
        <w:rPr>
          <w:w w:val="103"/>
          <w:sz w:val="22"/>
        </w:rPr>
        <w:t>,</w:t>
      </w:r>
    </w:p>
    <w:p w:rsidR="00284C92" w:rsidRPr="000F6B9F" w:rsidRDefault="00284C92" w:rsidP="00284C92">
      <w:pPr>
        <w:autoSpaceDE w:val="0"/>
        <w:autoSpaceDN w:val="0"/>
        <w:adjustRightInd w:val="0"/>
        <w:spacing w:before="1" w:after="0" w:line="120" w:lineRule="exact"/>
        <w:ind w:left="1418" w:hanging="567"/>
      </w:pPr>
    </w:p>
    <w:p w:rsidR="00284C92" w:rsidRDefault="00284C92" w:rsidP="00284C92">
      <w:pPr>
        <w:autoSpaceDE w:val="0"/>
        <w:autoSpaceDN w:val="0"/>
        <w:adjustRightInd w:val="0"/>
        <w:spacing w:after="0" w:line="244" w:lineRule="auto"/>
        <w:ind w:left="1418" w:right="76"/>
        <w:rPr>
          <w:rStyle w:val="StyleArial11pt"/>
          <w:rFonts w:cs="Arial"/>
        </w:rPr>
      </w:pPr>
      <w:r>
        <w:rPr>
          <w:rStyle w:val="StyleArial11pt"/>
          <w:rFonts w:cs="Arial"/>
        </w:rPr>
        <w:t>FCCP (</w:t>
      </w:r>
      <w:r w:rsidRPr="00855566">
        <w:rPr>
          <w:b/>
          <w:i/>
          <w:sz w:val="22"/>
        </w:rPr>
        <w:t>fin</w:t>
      </w:r>
      <w:r w:rsidRPr="00855566">
        <w:rPr>
          <w:b/>
          <w:i/>
          <w:spacing w:val="-1"/>
          <w:sz w:val="22"/>
        </w:rPr>
        <w:t>a</w:t>
      </w:r>
      <w:r w:rsidRPr="00855566">
        <w:rPr>
          <w:b/>
          <w:i/>
          <w:sz w:val="22"/>
        </w:rPr>
        <w:t xml:space="preserve">l customer </w:t>
      </w:r>
      <w:r w:rsidRPr="00855566">
        <w:rPr>
          <w:b/>
          <w:i/>
          <w:spacing w:val="-1"/>
          <w:sz w:val="22"/>
        </w:rPr>
        <w:t>c</w:t>
      </w:r>
      <w:r w:rsidRPr="00855566">
        <w:rPr>
          <w:b/>
          <w:i/>
          <w:sz w:val="22"/>
        </w:rPr>
        <w:t>ons</w:t>
      </w:r>
      <w:r w:rsidRPr="00855566">
        <w:rPr>
          <w:b/>
          <w:i/>
          <w:spacing w:val="1"/>
          <w:sz w:val="22"/>
        </w:rPr>
        <w:t>u</w:t>
      </w:r>
      <w:r w:rsidRPr="00855566">
        <w:rPr>
          <w:b/>
          <w:i/>
          <w:spacing w:val="-1"/>
          <w:sz w:val="22"/>
        </w:rPr>
        <w:t>m</w:t>
      </w:r>
      <w:r w:rsidRPr="00855566">
        <w:rPr>
          <w:b/>
          <w:i/>
          <w:sz w:val="22"/>
        </w:rPr>
        <w:t>pt</w:t>
      </w:r>
      <w:r w:rsidRPr="00855566">
        <w:rPr>
          <w:b/>
          <w:i/>
          <w:spacing w:val="1"/>
          <w:sz w:val="22"/>
        </w:rPr>
        <w:t>i</w:t>
      </w:r>
      <w:r w:rsidRPr="00855566">
        <w:rPr>
          <w:b/>
          <w:i/>
          <w:spacing w:val="-1"/>
          <w:sz w:val="22"/>
        </w:rPr>
        <w:t>o</w:t>
      </w:r>
      <w:r w:rsidRPr="00855566">
        <w:rPr>
          <w:b/>
          <w:i/>
          <w:sz w:val="22"/>
        </w:rPr>
        <w:t>n pe</w:t>
      </w:r>
      <w:r w:rsidRPr="00855566">
        <w:rPr>
          <w:b/>
          <w:i/>
          <w:spacing w:val="-1"/>
          <w:sz w:val="22"/>
        </w:rPr>
        <w:t>r</w:t>
      </w:r>
      <w:r w:rsidRPr="00855566">
        <w:rPr>
          <w:b/>
          <w:i/>
          <w:sz w:val="22"/>
        </w:rPr>
        <w:t>io</w:t>
      </w:r>
      <w:r w:rsidRPr="00855566">
        <w:rPr>
          <w:b/>
          <w:i/>
          <w:spacing w:val="-1"/>
          <w:sz w:val="22"/>
        </w:rPr>
        <w:t>d</w:t>
      </w:r>
      <w:r>
        <w:rPr>
          <w:rStyle w:val="StyleArial11pt"/>
          <w:rFonts w:cs="Arial"/>
        </w:rPr>
        <w:t>) is the nu</w:t>
      </w:r>
      <w:r w:rsidRPr="00855566">
        <w:rPr>
          <w:spacing w:val="-1"/>
          <w:sz w:val="22"/>
        </w:rPr>
        <w:t>m</w:t>
      </w:r>
      <w:r>
        <w:rPr>
          <w:rStyle w:val="StyleArial11pt"/>
          <w:rFonts w:cs="Arial"/>
        </w:rPr>
        <w:t xml:space="preserve">ber of </w:t>
      </w:r>
      <w:r w:rsidRPr="00855566">
        <w:rPr>
          <w:spacing w:val="-1"/>
          <w:sz w:val="22"/>
        </w:rPr>
        <w:t>d</w:t>
      </w:r>
      <w:r>
        <w:rPr>
          <w:rStyle w:val="StyleArial11pt"/>
          <w:rFonts w:cs="Arial"/>
        </w:rPr>
        <w:t>a</w:t>
      </w:r>
      <w:r w:rsidRPr="00855566">
        <w:rPr>
          <w:spacing w:val="3"/>
          <w:sz w:val="22"/>
        </w:rPr>
        <w:t>y</w:t>
      </w:r>
      <w:r>
        <w:rPr>
          <w:rStyle w:val="StyleArial11pt"/>
          <w:rFonts w:cs="Arial"/>
        </w:rPr>
        <w:t xml:space="preserve">s </w:t>
      </w:r>
      <w:r w:rsidRPr="00855566">
        <w:rPr>
          <w:spacing w:val="-1"/>
          <w:sz w:val="22"/>
        </w:rPr>
        <w:t>i</w:t>
      </w:r>
      <w:r>
        <w:rPr>
          <w:rStyle w:val="StyleArial11pt"/>
          <w:rFonts w:cs="Arial"/>
        </w:rPr>
        <w:t xml:space="preserve">n the </w:t>
      </w:r>
      <w:r w:rsidRPr="00855566">
        <w:rPr>
          <w:spacing w:val="5"/>
          <w:sz w:val="22"/>
        </w:rPr>
        <w:t xml:space="preserve"> </w:t>
      </w:r>
      <w:r w:rsidRPr="00855566">
        <w:rPr>
          <w:w w:val="103"/>
          <w:sz w:val="22"/>
        </w:rPr>
        <w:t>average per</w:t>
      </w:r>
      <w:r w:rsidRPr="00855566">
        <w:rPr>
          <w:spacing w:val="1"/>
          <w:w w:val="103"/>
          <w:sz w:val="22"/>
        </w:rPr>
        <w:t>i</w:t>
      </w:r>
      <w:r w:rsidRPr="00855566">
        <w:rPr>
          <w:w w:val="103"/>
          <w:sz w:val="22"/>
        </w:rPr>
        <w:t>od</w:t>
      </w:r>
      <w:r>
        <w:rPr>
          <w:rStyle w:val="StyleArial11pt"/>
          <w:rFonts w:cs="Arial"/>
        </w:rPr>
        <w:t xml:space="preserve"> of</w:t>
      </w:r>
      <w:r w:rsidRPr="00855566">
        <w:rPr>
          <w:spacing w:val="41"/>
          <w:sz w:val="22"/>
        </w:rPr>
        <w:t xml:space="preserve"> </w:t>
      </w:r>
      <w:r>
        <w:rPr>
          <w:rStyle w:val="StyleArial11pt"/>
          <w:rFonts w:cs="Arial"/>
        </w:rPr>
        <w:t>con</w:t>
      </w:r>
      <w:r w:rsidRPr="00855566">
        <w:rPr>
          <w:spacing w:val="1"/>
          <w:sz w:val="22"/>
        </w:rPr>
        <w:t>s</w:t>
      </w:r>
      <w:r>
        <w:rPr>
          <w:rStyle w:val="StyleArial11pt"/>
          <w:rFonts w:cs="Arial"/>
        </w:rPr>
        <w:t>umpti</w:t>
      </w:r>
      <w:r w:rsidRPr="00855566">
        <w:rPr>
          <w:spacing w:val="1"/>
          <w:sz w:val="22"/>
        </w:rPr>
        <w:t>o</w:t>
      </w:r>
      <w:r>
        <w:rPr>
          <w:rStyle w:val="StyleArial11pt"/>
          <w:rFonts w:cs="Arial"/>
        </w:rPr>
        <w:t>n covered in</w:t>
      </w:r>
      <w:r w:rsidRPr="00855566">
        <w:rPr>
          <w:spacing w:val="41"/>
          <w:sz w:val="22"/>
        </w:rPr>
        <w:t xml:space="preserve"> </w:t>
      </w:r>
      <w:r>
        <w:rPr>
          <w:rStyle w:val="StyleArial11pt"/>
          <w:rFonts w:cs="Arial"/>
        </w:rPr>
        <w:t>a</w:t>
      </w:r>
      <w:r w:rsidRPr="00855566">
        <w:rPr>
          <w:spacing w:val="42"/>
          <w:sz w:val="22"/>
        </w:rPr>
        <w:t xml:space="preserve"> </w:t>
      </w:r>
      <w:r w:rsidRPr="00855566">
        <w:rPr>
          <w:b/>
          <w:i/>
          <w:sz w:val="22"/>
        </w:rPr>
        <w:t>state</w:t>
      </w:r>
      <w:r w:rsidRPr="00855566">
        <w:rPr>
          <w:b/>
          <w:i/>
          <w:spacing w:val="1"/>
          <w:sz w:val="22"/>
        </w:rPr>
        <w:t>m</w:t>
      </w:r>
      <w:r w:rsidRPr="00855566">
        <w:rPr>
          <w:b/>
          <w:i/>
          <w:sz w:val="22"/>
        </w:rPr>
        <w:t>ent of</w:t>
      </w:r>
      <w:r w:rsidRPr="00855566">
        <w:rPr>
          <w:b/>
          <w:i/>
          <w:spacing w:val="43"/>
          <w:sz w:val="22"/>
        </w:rPr>
        <w:t xml:space="preserve"> </w:t>
      </w:r>
      <w:r w:rsidRPr="00855566">
        <w:rPr>
          <w:b/>
          <w:i/>
          <w:sz w:val="22"/>
        </w:rPr>
        <w:t>cha</w:t>
      </w:r>
      <w:r w:rsidRPr="00855566">
        <w:rPr>
          <w:b/>
          <w:i/>
          <w:spacing w:val="1"/>
          <w:sz w:val="22"/>
        </w:rPr>
        <w:t>r</w:t>
      </w:r>
      <w:r w:rsidRPr="00855566">
        <w:rPr>
          <w:b/>
          <w:i/>
          <w:sz w:val="22"/>
        </w:rPr>
        <w:t xml:space="preserve">ges </w:t>
      </w:r>
      <w:r w:rsidRPr="00855566">
        <w:rPr>
          <w:spacing w:val="1"/>
          <w:sz w:val="22"/>
        </w:rPr>
        <w:t>iss</w:t>
      </w:r>
      <w:r w:rsidRPr="00855566">
        <w:rPr>
          <w:spacing w:val="-1"/>
          <w:sz w:val="22"/>
        </w:rPr>
        <w:t>u</w:t>
      </w:r>
      <w:r w:rsidRPr="00855566">
        <w:rPr>
          <w:spacing w:val="1"/>
          <w:sz w:val="22"/>
        </w:rPr>
        <w:t>e</w:t>
      </w:r>
      <w:r>
        <w:rPr>
          <w:rStyle w:val="StyleArial11pt"/>
          <w:rFonts w:cs="Arial"/>
        </w:rPr>
        <w:t xml:space="preserve">d </w:t>
      </w:r>
      <w:r w:rsidRPr="00855566">
        <w:rPr>
          <w:spacing w:val="1"/>
          <w:sz w:val="22"/>
        </w:rPr>
        <w:t xml:space="preserve"> </w:t>
      </w:r>
      <w:r>
        <w:rPr>
          <w:rStyle w:val="StyleArial11pt"/>
          <w:rFonts w:cs="Arial"/>
        </w:rPr>
        <w:t>by</w:t>
      </w:r>
      <w:r w:rsidRPr="00855566">
        <w:rPr>
          <w:spacing w:val="45"/>
          <w:sz w:val="22"/>
        </w:rPr>
        <w:t xml:space="preserve"> </w:t>
      </w:r>
      <w:r w:rsidRPr="00855566">
        <w:rPr>
          <w:spacing w:val="1"/>
          <w:sz w:val="22"/>
        </w:rPr>
        <w:t>t</w:t>
      </w:r>
      <w:r>
        <w:rPr>
          <w:rStyle w:val="StyleArial11pt"/>
          <w:rFonts w:cs="Arial"/>
        </w:rPr>
        <w:t>he</w:t>
      </w:r>
      <w:r w:rsidRPr="00855566">
        <w:rPr>
          <w:spacing w:val="43"/>
          <w:sz w:val="22"/>
        </w:rPr>
        <w:t xml:space="preserve"> </w:t>
      </w:r>
      <w:r w:rsidRPr="00855566">
        <w:rPr>
          <w:b/>
          <w:i/>
          <w:sz w:val="22"/>
        </w:rPr>
        <w:t>network</w:t>
      </w:r>
      <w:r w:rsidRPr="00855566">
        <w:rPr>
          <w:b/>
          <w:i/>
          <w:spacing w:val="45"/>
          <w:sz w:val="22"/>
        </w:rPr>
        <w:t xml:space="preserve"> </w:t>
      </w:r>
      <w:r w:rsidRPr="00855566">
        <w:rPr>
          <w:b/>
          <w:i/>
          <w:sz w:val="22"/>
        </w:rPr>
        <w:t>provider</w:t>
      </w:r>
      <w:r w:rsidRPr="00855566">
        <w:rPr>
          <w:b/>
          <w:i/>
          <w:spacing w:val="49"/>
          <w:sz w:val="22"/>
        </w:rPr>
        <w:t xml:space="preserve"> </w:t>
      </w:r>
      <w:r>
        <w:rPr>
          <w:rStyle w:val="StyleArial11pt"/>
          <w:rFonts w:cs="Arial"/>
        </w:rPr>
        <w:t>to</w:t>
      </w:r>
      <w:r w:rsidRPr="00855566">
        <w:rPr>
          <w:spacing w:val="31"/>
          <w:sz w:val="22"/>
        </w:rPr>
        <w:t xml:space="preserve"> </w:t>
      </w:r>
      <w:r w:rsidRPr="00855566">
        <w:rPr>
          <w:spacing w:val="1"/>
          <w:sz w:val="22"/>
        </w:rPr>
        <w:t>t</w:t>
      </w:r>
      <w:r w:rsidRPr="00855566">
        <w:rPr>
          <w:spacing w:val="-1"/>
          <w:sz w:val="22"/>
        </w:rPr>
        <w:t>h</w:t>
      </w:r>
      <w:r>
        <w:rPr>
          <w:rStyle w:val="StyleArial11pt"/>
          <w:rFonts w:cs="Arial"/>
        </w:rPr>
        <w:t>e</w:t>
      </w:r>
      <w:r w:rsidRPr="00855566">
        <w:rPr>
          <w:spacing w:val="34"/>
          <w:sz w:val="22"/>
        </w:rPr>
        <w:t xml:space="preserve"> </w:t>
      </w:r>
      <w:r w:rsidRPr="00855566">
        <w:rPr>
          <w:b/>
          <w:i/>
          <w:spacing w:val="-1"/>
          <w:sz w:val="22"/>
        </w:rPr>
        <w:t>r</w:t>
      </w:r>
      <w:r w:rsidRPr="00855566">
        <w:rPr>
          <w:b/>
          <w:i/>
          <w:spacing w:val="1"/>
          <w:sz w:val="22"/>
        </w:rPr>
        <w:t>e</w:t>
      </w:r>
      <w:r w:rsidRPr="00855566">
        <w:rPr>
          <w:b/>
          <w:i/>
          <w:sz w:val="22"/>
        </w:rPr>
        <w:t>tai</w:t>
      </w:r>
      <w:r w:rsidRPr="00855566">
        <w:rPr>
          <w:b/>
          <w:i/>
          <w:spacing w:val="1"/>
          <w:sz w:val="22"/>
        </w:rPr>
        <w:t>l</w:t>
      </w:r>
      <w:r w:rsidRPr="00855566">
        <w:rPr>
          <w:b/>
          <w:i/>
          <w:sz w:val="22"/>
        </w:rPr>
        <w:t>er</w:t>
      </w:r>
      <w:r w:rsidRPr="00855566">
        <w:rPr>
          <w:b/>
          <w:i/>
          <w:spacing w:val="46"/>
          <w:sz w:val="22"/>
        </w:rPr>
        <w:t xml:space="preserve"> </w:t>
      </w:r>
      <w:r w:rsidRPr="00855566">
        <w:rPr>
          <w:spacing w:val="1"/>
          <w:sz w:val="22"/>
        </w:rPr>
        <w:t>i</w:t>
      </w:r>
      <w:r>
        <w:rPr>
          <w:rStyle w:val="StyleArial11pt"/>
          <w:rFonts w:cs="Arial"/>
        </w:rPr>
        <w:t>n</w:t>
      </w:r>
      <w:r w:rsidRPr="00855566">
        <w:rPr>
          <w:spacing w:val="31"/>
          <w:sz w:val="22"/>
        </w:rPr>
        <w:t xml:space="preserve"> </w:t>
      </w:r>
      <w:r w:rsidRPr="00855566">
        <w:rPr>
          <w:spacing w:val="1"/>
          <w:sz w:val="22"/>
        </w:rPr>
        <w:t>r</w:t>
      </w:r>
      <w:r>
        <w:rPr>
          <w:rStyle w:val="StyleArial11pt"/>
          <w:rFonts w:cs="Arial"/>
        </w:rPr>
        <w:t>e</w:t>
      </w:r>
      <w:r w:rsidRPr="00855566">
        <w:rPr>
          <w:spacing w:val="1"/>
          <w:sz w:val="22"/>
        </w:rPr>
        <w:t>s</w:t>
      </w:r>
      <w:r>
        <w:rPr>
          <w:rStyle w:val="StyleArial11pt"/>
          <w:rFonts w:cs="Arial"/>
        </w:rPr>
        <w:t>pect</w:t>
      </w:r>
      <w:r w:rsidRPr="00855566">
        <w:rPr>
          <w:spacing w:val="45"/>
          <w:sz w:val="22"/>
        </w:rPr>
        <w:t xml:space="preserve"> </w:t>
      </w:r>
      <w:r w:rsidRPr="00855566">
        <w:rPr>
          <w:spacing w:val="-1"/>
          <w:sz w:val="22"/>
        </w:rPr>
        <w:t>o</w:t>
      </w:r>
      <w:r>
        <w:rPr>
          <w:rStyle w:val="StyleArial11pt"/>
          <w:rFonts w:cs="Arial"/>
        </w:rPr>
        <w:t>f</w:t>
      </w:r>
      <w:r w:rsidRPr="00855566">
        <w:rPr>
          <w:spacing w:val="31"/>
          <w:sz w:val="22"/>
        </w:rPr>
        <w:t xml:space="preserve"> </w:t>
      </w:r>
      <w:r w:rsidRPr="00855566">
        <w:rPr>
          <w:spacing w:val="1"/>
          <w:sz w:val="22"/>
        </w:rPr>
        <w:t>t</w:t>
      </w:r>
      <w:r w:rsidRPr="00855566">
        <w:rPr>
          <w:spacing w:val="-1"/>
          <w:sz w:val="22"/>
        </w:rPr>
        <w:t>h</w:t>
      </w:r>
      <w:r w:rsidRPr="00855566">
        <w:rPr>
          <w:spacing w:val="1"/>
          <w:sz w:val="22"/>
        </w:rPr>
        <w:t>a</w:t>
      </w:r>
      <w:r>
        <w:rPr>
          <w:rStyle w:val="StyleArial11pt"/>
          <w:rFonts w:cs="Arial"/>
        </w:rPr>
        <w:t>t</w:t>
      </w:r>
      <w:r w:rsidRPr="00855566">
        <w:rPr>
          <w:spacing w:val="37"/>
          <w:sz w:val="22"/>
        </w:rPr>
        <w:t xml:space="preserve"> </w:t>
      </w:r>
      <w:r>
        <w:rPr>
          <w:rStyle w:val="StyleArial11pt"/>
          <w:rFonts w:cs="Arial"/>
          <w:b/>
          <w:i/>
        </w:rPr>
        <w:t>cust</w:t>
      </w:r>
      <w:r w:rsidRPr="00855566">
        <w:rPr>
          <w:b/>
          <w:i/>
          <w:spacing w:val="1"/>
          <w:sz w:val="22"/>
        </w:rPr>
        <w:t>o</w:t>
      </w:r>
      <w:r w:rsidRPr="00855566">
        <w:rPr>
          <w:b/>
          <w:i/>
          <w:spacing w:val="-2"/>
          <w:sz w:val="22"/>
        </w:rPr>
        <w:t>m</w:t>
      </w:r>
      <w:r w:rsidRPr="00855566">
        <w:rPr>
          <w:b/>
          <w:i/>
          <w:spacing w:val="1"/>
          <w:sz w:val="22"/>
        </w:rPr>
        <w:t>er’</w:t>
      </w:r>
      <w:r>
        <w:rPr>
          <w:rStyle w:val="StyleArial11pt"/>
          <w:rFonts w:cs="Arial"/>
          <w:b/>
          <w:i/>
        </w:rPr>
        <w:t>s</w:t>
      </w:r>
      <w:r>
        <w:rPr>
          <w:rStyle w:val="StyleArial11pt"/>
          <w:rFonts w:cs="Arial"/>
        </w:rPr>
        <w:t xml:space="preserve"> </w:t>
      </w:r>
      <w:r w:rsidRPr="00855566">
        <w:rPr>
          <w:spacing w:val="2"/>
          <w:sz w:val="22"/>
        </w:rPr>
        <w:t xml:space="preserve"> </w:t>
      </w:r>
      <w:r w:rsidRPr="00855566">
        <w:rPr>
          <w:spacing w:val="1"/>
          <w:sz w:val="22"/>
        </w:rPr>
        <w:t>co</w:t>
      </w:r>
      <w:r w:rsidRPr="00855566">
        <w:rPr>
          <w:spacing w:val="-1"/>
          <w:sz w:val="22"/>
        </w:rPr>
        <w:t>n</w:t>
      </w:r>
      <w:r w:rsidRPr="00855566">
        <w:rPr>
          <w:spacing w:val="1"/>
          <w:sz w:val="22"/>
        </w:rPr>
        <w:t>su</w:t>
      </w:r>
      <w:r w:rsidRPr="00855566">
        <w:rPr>
          <w:spacing w:val="-2"/>
          <w:sz w:val="22"/>
        </w:rPr>
        <w:t>m</w:t>
      </w:r>
      <w:r w:rsidRPr="00855566">
        <w:rPr>
          <w:spacing w:val="1"/>
          <w:sz w:val="22"/>
        </w:rPr>
        <w:t>pti</w:t>
      </w:r>
      <w:r w:rsidRPr="00855566">
        <w:rPr>
          <w:spacing w:val="-1"/>
          <w:sz w:val="22"/>
        </w:rPr>
        <w:t>o</w:t>
      </w:r>
      <w:r>
        <w:rPr>
          <w:rStyle w:val="StyleArial11pt"/>
          <w:rFonts w:cs="Arial"/>
        </w:rPr>
        <w:t xml:space="preserve">n </w:t>
      </w:r>
      <w:r w:rsidRPr="00855566">
        <w:rPr>
          <w:w w:val="103"/>
          <w:sz w:val="22"/>
        </w:rPr>
        <w:t xml:space="preserve">of </w:t>
      </w:r>
      <w:r>
        <w:rPr>
          <w:rStyle w:val="StyleArial11pt"/>
          <w:rFonts w:cs="Arial"/>
        </w:rPr>
        <w:t>electricit</w:t>
      </w:r>
      <w:r w:rsidRPr="00855566">
        <w:rPr>
          <w:spacing w:val="4"/>
          <w:sz w:val="22"/>
        </w:rPr>
        <w:t>y</w:t>
      </w:r>
      <w:r>
        <w:rPr>
          <w:rStyle w:val="StyleArial11pt"/>
          <w:rFonts w:cs="Arial"/>
        </w:rPr>
        <w:t>;</w:t>
      </w:r>
      <w:r w:rsidRPr="00855566">
        <w:rPr>
          <w:spacing w:val="28"/>
          <w:sz w:val="22"/>
        </w:rPr>
        <w:t xml:space="preserve"> </w:t>
      </w:r>
    </w:p>
    <w:p w:rsidR="00284C92" w:rsidRPr="000F6B9F" w:rsidRDefault="00284C92" w:rsidP="00284C92">
      <w:pPr>
        <w:autoSpaceDE w:val="0"/>
        <w:autoSpaceDN w:val="0"/>
        <w:adjustRightInd w:val="0"/>
        <w:spacing w:before="7" w:after="0" w:line="220" w:lineRule="exact"/>
      </w:pPr>
    </w:p>
    <w:p w:rsidR="00284C92" w:rsidRPr="00855566" w:rsidRDefault="00284C92" w:rsidP="00284C92">
      <w:pPr>
        <w:autoSpaceDE w:val="0"/>
        <w:autoSpaceDN w:val="0"/>
        <w:adjustRightInd w:val="0"/>
        <w:spacing w:after="0"/>
        <w:ind w:left="1418" w:right="79"/>
        <w:rPr>
          <w:w w:val="103"/>
          <w:sz w:val="22"/>
        </w:rPr>
      </w:pPr>
      <w:r>
        <w:rPr>
          <w:rStyle w:val="StyleArial11pt"/>
          <w:rFonts w:cs="Arial"/>
        </w:rPr>
        <w:t>RBP</w:t>
      </w:r>
      <w:r w:rsidRPr="00855566">
        <w:rPr>
          <w:spacing w:val="24"/>
          <w:sz w:val="22"/>
        </w:rPr>
        <w:t xml:space="preserve"> </w:t>
      </w:r>
      <w:r>
        <w:rPr>
          <w:rStyle w:val="StyleArial11pt"/>
          <w:rFonts w:cs="Arial"/>
        </w:rPr>
        <w:t>(</w:t>
      </w:r>
      <w:r w:rsidRPr="00855566">
        <w:rPr>
          <w:b/>
          <w:i/>
          <w:sz w:val="22"/>
        </w:rPr>
        <w:t>re</w:t>
      </w:r>
      <w:r w:rsidRPr="00855566">
        <w:rPr>
          <w:b/>
          <w:i/>
          <w:spacing w:val="1"/>
          <w:sz w:val="22"/>
        </w:rPr>
        <w:t>t</w:t>
      </w:r>
      <w:r w:rsidRPr="00855566">
        <w:rPr>
          <w:b/>
          <w:i/>
          <w:sz w:val="22"/>
        </w:rPr>
        <w:t>ailer bi</w:t>
      </w:r>
      <w:r w:rsidRPr="00855566">
        <w:rPr>
          <w:b/>
          <w:i/>
          <w:spacing w:val="-1"/>
          <w:sz w:val="22"/>
        </w:rPr>
        <w:t>l</w:t>
      </w:r>
      <w:r w:rsidRPr="00855566">
        <w:rPr>
          <w:b/>
          <w:i/>
          <w:sz w:val="22"/>
        </w:rPr>
        <w:t>ling pe</w:t>
      </w:r>
      <w:r w:rsidRPr="00855566">
        <w:rPr>
          <w:b/>
          <w:i/>
          <w:spacing w:val="-1"/>
          <w:sz w:val="22"/>
        </w:rPr>
        <w:t>r</w:t>
      </w:r>
      <w:r w:rsidRPr="00855566">
        <w:rPr>
          <w:b/>
          <w:i/>
          <w:sz w:val="22"/>
        </w:rPr>
        <w:t>io</w:t>
      </w:r>
      <w:r w:rsidRPr="00855566">
        <w:rPr>
          <w:b/>
          <w:i/>
          <w:spacing w:val="-1"/>
          <w:sz w:val="22"/>
        </w:rPr>
        <w:t>d</w:t>
      </w:r>
      <w:r>
        <w:rPr>
          <w:rStyle w:val="StyleArial11pt"/>
          <w:rFonts w:cs="Arial"/>
        </w:rPr>
        <w:t xml:space="preserve">) is the </w:t>
      </w:r>
      <w:r w:rsidRPr="00855566">
        <w:rPr>
          <w:spacing w:val="-1"/>
          <w:sz w:val="22"/>
        </w:rPr>
        <w:t>n</w:t>
      </w:r>
      <w:r w:rsidRPr="00855566">
        <w:rPr>
          <w:spacing w:val="2"/>
          <w:sz w:val="22"/>
        </w:rPr>
        <w:t>u</w:t>
      </w:r>
      <w:r w:rsidRPr="00855566">
        <w:rPr>
          <w:spacing w:val="-1"/>
          <w:sz w:val="22"/>
        </w:rPr>
        <w:t>m</w:t>
      </w:r>
      <w:r>
        <w:rPr>
          <w:rStyle w:val="StyleArial11pt"/>
          <w:rFonts w:cs="Arial"/>
        </w:rPr>
        <w:t xml:space="preserve">ber </w:t>
      </w:r>
      <w:r w:rsidRPr="00855566">
        <w:rPr>
          <w:spacing w:val="-1"/>
          <w:sz w:val="22"/>
        </w:rPr>
        <w:t>o</w:t>
      </w:r>
      <w:r>
        <w:rPr>
          <w:rStyle w:val="StyleArial11pt"/>
          <w:rFonts w:cs="Arial"/>
        </w:rPr>
        <w:t xml:space="preserve">f </w:t>
      </w:r>
      <w:r w:rsidRPr="00855566">
        <w:rPr>
          <w:spacing w:val="-1"/>
          <w:sz w:val="22"/>
        </w:rPr>
        <w:t>d</w:t>
      </w:r>
      <w:r w:rsidRPr="00855566">
        <w:rPr>
          <w:spacing w:val="1"/>
          <w:sz w:val="22"/>
        </w:rPr>
        <w:t>a</w:t>
      </w:r>
      <w:r w:rsidRPr="00855566">
        <w:rPr>
          <w:spacing w:val="2"/>
          <w:sz w:val="22"/>
        </w:rPr>
        <w:t>y</w:t>
      </w:r>
      <w:r>
        <w:rPr>
          <w:rStyle w:val="StyleArial11pt"/>
          <w:rFonts w:cs="Arial"/>
        </w:rPr>
        <w:t>s in t</w:t>
      </w:r>
      <w:r w:rsidRPr="00855566">
        <w:rPr>
          <w:spacing w:val="-1"/>
          <w:sz w:val="22"/>
        </w:rPr>
        <w:t>h</w:t>
      </w:r>
      <w:r>
        <w:rPr>
          <w:rStyle w:val="StyleArial11pt"/>
          <w:rFonts w:cs="Arial"/>
        </w:rPr>
        <w:t xml:space="preserve">e </w:t>
      </w:r>
      <w:r w:rsidRPr="00855566">
        <w:rPr>
          <w:b/>
          <w:i/>
          <w:sz w:val="22"/>
        </w:rPr>
        <w:t>retail billi</w:t>
      </w:r>
      <w:r w:rsidRPr="00855566">
        <w:rPr>
          <w:b/>
          <w:i/>
          <w:spacing w:val="1"/>
          <w:sz w:val="22"/>
        </w:rPr>
        <w:t>n</w:t>
      </w:r>
      <w:r w:rsidRPr="00855566">
        <w:rPr>
          <w:b/>
          <w:i/>
          <w:sz w:val="22"/>
        </w:rPr>
        <w:t xml:space="preserve">g </w:t>
      </w:r>
      <w:r w:rsidRPr="00855566">
        <w:rPr>
          <w:b/>
          <w:i/>
          <w:w w:val="103"/>
          <w:sz w:val="22"/>
        </w:rPr>
        <w:t>per</w:t>
      </w:r>
      <w:r w:rsidRPr="00855566">
        <w:rPr>
          <w:b/>
          <w:i/>
          <w:spacing w:val="1"/>
          <w:w w:val="103"/>
          <w:sz w:val="22"/>
        </w:rPr>
        <w:t>i</w:t>
      </w:r>
      <w:r w:rsidRPr="00855566">
        <w:rPr>
          <w:b/>
          <w:i/>
          <w:spacing w:val="-1"/>
          <w:w w:val="103"/>
          <w:sz w:val="22"/>
        </w:rPr>
        <w:t>o</w:t>
      </w:r>
      <w:r w:rsidRPr="00855566">
        <w:rPr>
          <w:b/>
          <w:i/>
          <w:w w:val="103"/>
          <w:sz w:val="22"/>
        </w:rPr>
        <w:t>d</w:t>
      </w:r>
      <w:r>
        <w:rPr>
          <w:rStyle w:val="StyleArial11pt"/>
          <w:rFonts w:cs="Arial"/>
        </w:rPr>
        <w:t xml:space="preserve"> applica</w:t>
      </w:r>
      <w:r w:rsidRPr="00855566">
        <w:rPr>
          <w:spacing w:val="-1"/>
          <w:sz w:val="22"/>
        </w:rPr>
        <w:t>b</w:t>
      </w:r>
      <w:r>
        <w:rPr>
          <w:rStyle w:val="StyleArial11pt"/>
          <w:rFonts w:cs="Arial"/>
        </w:rPr>
        <w:t>le</w:t>
      </w:r>
      <w:r w:rsidRPr="00855566">
        <w:rPr>
          <w:spacing w:val="27"/>
          <w:sz w:val="22"/>
        </w:rPr>
        <w:t xml:space="preserve"> </w:t>
      </w:r>
      <w:r w:rsidRPr="00855566">
        <w:rPr>
          <w:spacing w:val="1"/>
          <w:sz w:val="22"/>
        </w:rPr>
        <w:t>t</w:t>
      </w:r>
      <w:r>
        <w:rPr>
          <w:rStyle w:val="StyleArial11pt"/>
          <w:rFonts w:cs="Arial"/>
        </w:rPr>
        <w:t>o</w:t>
      </w:r>
      <w:r w:rsidRPr="00855566">
        <w:rPr>
          <w:spacing w:val="8"/>
          <w:sz w:val="22"/>
        </w:rPr>
        <w:t xml:space="preserve"> </w:t>
      </w:r>
      <w:r>
        <w:rPr>
          <w:rStyle w:val="StyleArial11pt"/>
          <w:rFonts w:cs="Arial"/>
        </w:rPr>
        <w:t>t</w:t>
      </w:r>
      <w:r w:rsidRPr="00855566">
        <w:rPr>
          <w:spacing w:val="-1"/>
          <w:sz w:val="22"/>
        </w:rPr>
        <w:t>h</w:t>
      </w:r>
      <w:r>
        <w:rPr>
          <w:rStyle w:val="StyleArial11pt"/>
          <w:rFonts w:cs="Arial"/>
        </w:rPr>
        <w:t>e</w:t>
      </w:r>
      <w:r w:rsidRPr="00855566">
        <w:rPr>
          <w:spacing w:val="8"/>
          <w:sz w:val="22"/>
        </w:rPr>
        <w:t xml:space="preserve"> </w:t>
      </w:r>
      <w:r w:rsidRPr="00855566">
        <w:rPr>
          <w:b/>
          <w:i/>
          <w:sz w:val="22"/>
        </w:rPr>
        <w:t>re</w:t>
      </w:r>
      <w:r w:rsidRPr="00855566">
        <w:rPr>
          <w:b/>
          <w:i/>
          <w:spacing w:val="1"/>
          <w:sz w:val="22"/>
        </w:rPr>
        <w:t>t</w:t>
      </w:r>
      <w:r w:rsidRPr="00855566">
        <w:rPr>
          <w:b/>
          <w:i/>
          <w:spacing w:val="-1"/>
          <w:sz w:val="22"/>
        </w:rPr>
        <w:t>a</w:t>
      </w:r>
      <w:r w:rsidRPr="00855566">
        <w:rPr>
          <w:b/>
          <w:i/>
          <w:sz w:val="22"/>
        </w:rPr>
        <w:t>iler</w:t>
      </w:r>
      <w:r>
        <w:rPr>
          <w:rStyle w:val="StyleArial11pt"/>
          <w:rFonts w:cs="Arial"/>
        </w:rPr>
        <w:t>;</w:t>
      </w:r>
      <w:r w:rsidRPr="00855566">
        <w:rPr>
          <w:spacing w:val="24"/>
          <w:sz w:val="22"/>
        </w:rPr>
        <w:t xml:space="preserve"> </w:t>
      </w:r>
      <w:r w:rsidRPr="00855566">
        <w:rPr>
          <w:w w:val="103"/>
          <w:sz w:val="22"/>
        </w:rPr>
        <w:t>and</w:t>
      </w:r>
    </w:p>
    <w:p w:rsidR="00284C92" w:rsidRPr="00855566" w:rsidRDefault="00284C92" w:rsidP="00284C92">
      <w:pPr>
        <w:autoSpaceDE w:val="0"/>
        <w:autoSpaceDN w:val="0"/>
        <w:adjustRightInd w:val="0"/>
        <w:spacing w:after="0"/>
        <w:ind w:left="1418" w:right="79"/>
        <w:rPr>
          <w:spacing w:val="24"/>
          <w:sz w:val="22"/>
        </w:rPr>
      </w:pPr>
    </w:p>
    <w:p w:rsidR="00284C92" w:rsidRPr="00855566" w:rsidRDefault="00284C92" w:rsidP="00284C92">
      <w:pPr>
        <w:autoSpaceDE w:val="0"/>
        <w:autoSpaceDN w:val="0"/>
        <w:adjustRightInd w:val="0"/>
        <w:spacing w:after="0" w:line="247" w:lineRule="auto"/>
        <w:ind w:left="1418" w:right="77"/>
        <w:rPr>
          <w:spacing w:val="1"/>
          <w:sz w:val="22"/>
        </w:rPr>
      </w:pPr>
      <w:r w:rsidRPr="00855566">
        <w:rPr>
          <w:spacing w:val="1"/>
          <w:sz w:val="22"/>
        </w:rPr>
        <w:t>IP</w:t>
      </w:r>
      <w:r w:rsidRPr="00855566">
        <w:rPr>
          <w:spacing w:val="-1"/>
          <w:sz w:val="22"/>
        </w:rPr>
        <w:t>P</w:t>
      </w:r>
      <w:r>
        <w:rPr>
          <w:rStyle w:val="StyleArial11pt"/>
          <w:rFonts w:cs="Arial"/>
        </w:rPr>
        <w:t>L</w:t>
      </w:r>
      <w:r w:rsidRPr="00855566">
        <w:rPr>
          <w:spacing w:val="24"/>
          <w:sz w:val="22"/>
        </w:rPr>
        <w:t xml:space="preserve"> </w:t>
      </w:r>
      <w:r>
        <w:rPr>
          <w:rStyle w:val="StyleArial11pt"/>
          <w:rFonts w:cs="Arial"/>
        </w:rPr>
        <w:t>(</w:t>
      </w:r>
      <w:r w:rsidRPr="00855566">
        <w:rPr>
          <w:b/>
          <w:i/>
          <w:sz w:val="22"/>
        </w:rPr>
        <w:t>invo</w:t>
      </w:r>
      <w:r w:rsidRPr="00855566">
        <w:rPr>
          <w:b/>
          <w:i/>
          <w:spacing w:val="1"/>
          <w:sz w:val="22"/>
        </w:rPr>
        <w:t>ic</w:t>
      </w:r>
      <w:r w:rsidRPr="00855566">
        <w:rPr>
          <w:b/>
          <w:i/>
          <w:sz w:val="22"/>
        </w:rPr>
        <w:t>e</w:t>
      </w:r>
      <w:r w:rsidRPr="00855566">
        <w:rPr>
          <w:b/>
          <w:i/>
          <w:spacing w:val="31"/>
          <w:sz w:val="22"/>
        </w:rPr>
        <w:t xml:space="preserve"> </w:t>
      </w:r>
      <w:r w:rsidRPr="00855566">
        <w:rPr>
          <w:b/>
          <w:i/>
          <w:sz w:val="22"/>
        </w:rPr>
        <w:t>pr</w:t>
      </w:r>
      <w:r w:rsidRPr="00855566">
        <w:rPr>
          <w:b/>
          <w:i/>
          <w:spacing w:val="1"/>
          <w:sz w:val="22"/>
        </w:rPr>
        <w:t>ep</w:t>
      </w:r>
      <w:r w:rsidRPr="00855566">
        <w:rPr>
          <w:b/>
          <w:i/>
          <w:sz w:val="22"/>
        </w:rPr>
        <w:t>a</w:t>
      </w:r>
      <w:r w:rsidRPr="00855566">
        <w:rPr>
          <w:b/>
          <w:i/>
          <w:spacing w:val="1"/>
          <w:sz w:val="22"/>
        </w:rPr>
        <w:t>r</w:t>
      </w:r>
      <w:r w:rsidRPr="00855566">
        <w:rPr>
          <w:b/>
          <w:i/>
          <w:sz w:val="22"/>
        </w:rPr>
        <w:t>ation</w:t>
      </w:r>
      <w:r w:rsidRPr="00855566">
        <w:rPr>
          <w:b/>
          <w:i/>
          <w:spacing w:val="41"/>
          <w:sz w:val="22"/>
        </w:rPr>
        <w:t xml:space="preserve"> </w:t>
      </w:r>
      <w:r w:rsidRPr="00855566">
        <w:rPr>
          <w:b/>
          <w:i/>
          <w:sz w:val="22"/>
        </w:rPr>
        <w:t>and</w:t>
      </w:r>
      <w:r w:rsidRPr="00855566">
        <w:rPr>
          <w:b/>
          <w:i/>
          <w:spacing w:val="21"/>
          <w:sz w:val="22"/>
        </w:rPr>
        <w:t xml:space="preserve"> </w:t>
      </w:r>
      <w:r w:rsidRPr="00855566">
        <w:rPr>
          <w:b/>
          <w:i/>
          <w:sz w:val="22"/>
        </w:rPr>
        <w:t>p</w:t>
      </w:r>
      <w:r w:rsidRPr="00855566">
        <w:rPr>
          <w:b/>
          <w:i/>
          <w:spacing w:val="1"/>
          <w:sz w:val="22"/>
        </w:rPr>
        <w:t>a</w:t>
      </w:r>
      <w:r w:rsidRPr="00855566">
        <w:rPr>
          <w:b/>
          <w:i/>
          <w:sz w:val="22"/>
        </w:rPr>
        <w:t>ym</w:t>
      </w:r>
      <w:r w:rsidRPr="00855566">
        <w:rPr>
          <w:b/>
          <w:i/>
          <w:spacing w:val="1"/>
          <w:sz w:val="22"/>
        </w:rPr>
        <w:t>e</w:t>
      </w:r>
      <w:r w:rsidRPr="00855566">
        <w:rPr>
          <w:b/>
          <w:i/>
          <w:sz w:val="22"/>
        </w:rPr>
        <w:t>nt</w:t>
      </w:r>
      <w:r w:rsidRPr="00855566">
        <w:rPr>
          <w:b/>
          <w:i/>
          <w:spacing w:val="32"/>
          <w:sz w:val="22"/>
        </w:rPr>
        <w:t xml:space="preserve"> </w:t>
      </w:r>
      <w:r w:rsidRPr="00855566">
        <w:rPr>
          <w:b/>
          <w:i/>
          <w:spacing w:val="1"/>
          <w:sz w:val="22"/>
        </w:rPr>
        <w:t>l</w:t>
      </w:r>
      <w:r w:rsidRPr="00855566">
        <w:rPr>
          <w:b/>
          <w:i/>
          <w:spacing w:val="-1"/>
          <w:sz w:val="22"/>
        </w:rPr>
        <w:t>a</w:t>
      </w:r>
      <w:r w:rsidRPr="00855566">
        <w:rPr>
          <w:b/>
          <w:i/>
          <w:sz w:val="22"/>
        </w:rPr>
        <w:t>g</w:t>
      </w:r>
      <w:r>
        <w:rPr>
          <w:rStyle w:val="StyleArial11pt"/>
          <w:rFonts w:cs="Arial"/>
        </w:rPr>
        <w:t>)</w:t>
      </w:r>
      <w:r w:rsidRPr="00855566">
        <w:rPr>
          <w:spacing w:val="23"/>
          <w:sz w:val="22"/>
        </w:rPr>
        <w:t xml:space="preserve"> </w:t>
      </w:r>
      <w:r>
        <w:rPr>
          <w:rStyle w:val="StyleArial11pt"/>
          <w:rFonts w:cs="Arial"/>
        </w:rPr>
        <w:t>is</w:t>
      </w:r>
      <w:r w:rsidRPr="00855566">
        <w:rPr>
          <w:spacing w:val="15"/>
          <w:sz w:val="22"/>
        </w:rPr>
        <w:t xml:space="preserve"> </w:t>
      </w:r>
      <w:r w:rsidRPr="00855566">
        <w:rPr>
          <w:spacing w:val="1"/>
          <w:sz w:val="22"/>
        </w:rPr>
        <w:t>28 days.</w:t>
      </w:r>
    </w:p>
    <w:p w:rsidR="00284C92" w:rsidRPr="00855566" w:rsidRDefault="00284C92" w:rsidP="00284C92">
      <w:pPr>
        <w:autoSpaceDE w:val="0"/>
        <w:autoSpaceDN w:val="0"/>
        <w:adjustRightInd w:val="0"/>
        <w:spacing w:after="0" w:line="247" w:lineRule="auto"/>
        <w:ind w:left="1418" w:right="77"/>
        <w:rPr>
          <w:spacing w:val="1"/>
          <w:sz w:val="22"/>
        </w:rPr>
      </w:pPr>
    </w:p>
    <w:p w:rsidR="00284C92" w:rsidRDefault="00284C92" w:rsidP="00284C92">
      <w:pPr>
        <w:autoSpaceDE w:val="0"/>
        <w:autoSpaceDN w:val="0"/>
        <w:adjustRightInd w:val="0"/>
        <w:spacing w:after="0" w:line="247" w:lineRule="auto"/>
        <w:ind w:left="1418" w:right="77"/>
        <w:rPr>
          <w:rStyle w:val="StyleArial11pt"/>
          <w:rFonts w:cs="Arial"/>
          <w:i/>
        </w:rPr>
      </w:pPr>
      <w:r w:rsidRPr="00855566">
        <w:rPr>
          <w:i/>
          <w:spacing w:val="1"/>
          <w:sz w:val="22"/>
        </w:rPr>
        <w:t xml:space="preserve">Note: 28 days represents approximately 10 </w:t>
      </w:r>
      <w:r w:rsidRPr="00855566">
        <w:rPr>
          <w:b/>
          <w:i/>
          <w:spacing w:val="1"/>
          <w:sz w:val="22"/>
        </w:rPr>
        <w:t>business days</w:t>
      </w:r>
      <w:r w:rsidRPr="00855566">
        <w:rPr>
          <w:i/>
          <w:spacing w:val="1"/>
          <w:sz w:val="22"/>
        </w:rPr>
        <w:t xml:space="preserve"> after the end of the </w:t>
      </w:r>
      <w:r w:rsidRPr="00855566">
        <w:rPr>
          <w:b/>
          <w:i/>
          <w:spacing w:val="1"/>
          <w:sz w:val="22"/>
        </w:rPr>
        <w:t>retail billing period</w:t>
      </w:r>
      <w:r w:rsidRPr="00855566">
        <w:rPr>
          <w:i/>
          <w:spacing w:val="1"/>
          <w:sz w:val="22"/>
        </w:rPr>
        <w:t xml:space="preserve"> to issue the invoice and a further 10 </w:t>
      </w:r>
      <w:r w:rsidRPr="00855566">
        <w:rPr>
          <w:b/>
          <w:i/>
          <w:spacing w:val="1"/>
          <w:sz w:val="22"/>
        </w:rPr>
        <w:t>business days</w:t>
      </w:r>
      <w:r w:rsidRPr="00855566">
        <w:rPr>
          <w:i/>
          <w:spacing w:val="1"/>
          <w:sz w:val="22"/>
        </w:rPr>
        <w:t xml:space="preserve"> for payment.</w:t>
      </w:r>
    </w:p>
    <w:p w:rsidR="00284C92" w:rsidRPr="000F6B9F" w:rsidRDefault="00284C92" w:rsidP="00284C92">
      <w:pPr>
        <w:autoSpaceDE w:val="0"/>
        <w:autoSpaceDN w:val="0"/>
        <w:adjustRightInd w:val="0"/>
        <w:spacing w:before="7" w:after="0" w:line="220" w:lineRule="exact"/>
      </w:pPr>
    </w:p>
    <w:p w:rsidR="00284C92" w:rsidRPr="00855566" w:rsidRDefault="00284C92" w:rsidP="00FF4AFE">
      <w:pPr>
        <w:pStyle w:val="ListParagraph"/>
        <w:widowControl w:val="0"/>
        <w:numPr>
          <w:ilvl w:val="0"/>
          <w:numId w:val="72"/>
        </w:numPr>
        <w:autoSpaceDE w:val="0"/>
        <w:autoSpaceDN w:val="0"/>
        <w:adjustRightInd w:val="0"/>
        <w:ind w:left="1418" w:hanging="567"/>
        <w:rPr>
          <w:sz w:val="22"/>
        </w:rPr>
      </w:pPr>
      <w:r w:rsidRPr="00855566">
        <w:rPr>
          <w:sz w:val="22"/>
        </w:rPr>
        <w:t xml:space="preserve">A </w:t>
      </w:r>
      <w:r w:rsidRPr="00855566">
        <w:rPr>
          <w:b/>
          <w:i/>
          <w:sz w:val="22"/>
        </w:rPr>
        <w:t>network provider</w:t>
      </w:r>
      <w:r w:rsidRPr="00855566">
        <w:rPr>
          <w:sz w:val="22"/>
        </w:rPr>
        <w:t xml:space="preserve"> must estimate the amount of </w:t>
      </w:r>
      <w:r w:rsidRPr="00855566">
        <w:rPr>
          <w:b/>
          <w:i/>
          <w:sz w:val="22"/>
        </w:rPr>
        <w:t>network charges liability</w:t>
      </w:r>
      <w:r w:rsidRPr="00855566">
        <w:rPr>
          <w:sz w:val="22"/>
        </w:rPr>
        <w:t xml:space="preserve"> of a </w:t>
      </w:r>
      <w:r w:rsidRPr="00855566">
        <w:rPr>
          <w:b/>
          <w:i/>
          <w:sz w:val="22"/>
        </w:rPr>
        <w:t>retailer</w:t>
      </w:r>
      <w:r w:rsidRPr="00855566">
        <w:rPr>
          <w:sz w:val="22"/>
        </w:rPr>
        <w:t>:</w:t>
      </w:r>
    </w:p>
    <w:p w:rsidR="00284C92" w:rsidRPr="00855566" w:rsidRDefault="00284C92" w:rsidP="00284C92">
      <w:pPr>
        <w:autoSpaceDE w:val="0"/>
        <w:autoSpaceDN w:val="0"/>
        <w:adjustRightInd w:val="0"/>
        <w:spacing w:before="14" w:after="0" w:line="220" w:lineRule="exact"/>
        <w:rPr>
          <w:sz w:val="22"/>
        </w:rPr>
      </w:pPr>
    </w:p>
    <w:p w:rsidR="00284C92" w:rsidRPr="00855566" w:rsidRDefault="00284C92" w:rsidP="00FF4AFE">
      <w:pPr>
        <w:pStyle w:val="ListParagraph"/>
        <w:numPr>
          <w:ilvl w:val="0"/>
          <w:numId w:val="73"/>
        </w:numPr>
        <w:autoSpaceDE w:val="0"/>
        <w:autoSpaceDN w:val="0"/>
        <w:adjustRightInd w:val="0"/>
        <w:spacing w:after="120" w:line="244" w:lineRule="auto"/>
        <w:ind w:left="1985" w:right="78" w:hanging="567"/>
        <w:rPr>
          <w:sz w:val="22"/>
        </w:rPr>
      </w:pPr>
      <w:r w:rsidRPr="00855566">
        <w:rPr>
          <w:sz w:val="22"/>
        </w:rPr>
        <w:t>as</w:t>
      </w:r>
      <w:r w:rsidRPr="00855566">
        <w:rPr>
          <w:spacing w:val="29"/>
          <w:sz w:val="22"/>
        </w:rPr>
        <w:t xml:space="preserve"> </w:t>
      </w:r>
      <w:r w:rsidRPr="00855566">
        <w:rPr>
          <w:spacing w:val="1"/>
          <w:sz w:val="22"/>
        </w:rPr>
        <w:t>a</w:t>
      </w:r>
      <w:r w:rsidRPr="00855566">
        <w:rPr>
          <w:sz w:val="22"/>
        </w:rPr>
        <w:t>t</w:t>
      </w:r>
      <w:r w:rsidRPr="00855566">
        <w:rPr>
          <w:spacing w:val="29"/>
          <w:sz w:val="22"/>
        </w:rPr>
        <w:t xml:space="preserve"> </w:t>
      </w:r>
      <w:r w:rsidRPr="00855566">
        <w:rPr>
          <w:spacing w:val="1"/>
          <w:sz w:val="22"/>
        </w:rPr>
        <w:t>t</w:t>
      </w:r>
      <w:r w:rsidRPr="00855566">
        <w:rPr>
          <w:spacing w:val="-1"/>
          <w:sz w:val="22"/>
        </w:rPr>
        <w:t>h</w:t>
      </w:r>
      <w:r w:rsidRPr="00855566">
        <w:rPr>
          <w:sz w:val="22"/>
        </w:rPr>
        <w:t>e</w:t>
      </w:r>
      <w:r w:rsidRPr="00855566">
        <w:rPr>
          <w:spacing w:val="32"/>
          <w:sz w:val="22"/>
        </w:rPr>
        <w:t xml:space="preserve"> </w:t>
      </w:r>
      <w:r w:rsidRPr="00855566">
        <w:rPr>
          <w:spacing w:val="1"/>
          <w:sz w:val="22"/>
        </w:rPr>
        <w:t>d</w:t>
      </w:r>
      <w:r w:rsidRPr="00855566">
        <w:rPr>
          <w:sz w:val="22"/>
        </w:rPr>
        <w:t>a</w:t>
      </w:r>
      <w:r w:rsidRPr="00855566">
        <w:rPr>
          <w:spacing w:val="1"/>
          <w:sz w:val="22"/>
        </w:rPr>
        <w:t>te</w:t>
      </w:r>
      <w:r w:rsidRPr="00855566">
        <w:rPr>
          <w:spacing w:val="36"/>
          <w:sz w:val="22"/>
        </w:rPr>
        <w:t xml:space="preserve"> </w:t>
      </w:r>
      <w:r w:rsidRPr="00855566">
        <w:rPr>
          <w:spacing w:val="1"/>
          <w:sz w:val="22"/>
        </w:rPr>
        <w:t>t</w:t>
      </w:r>
      <w:r w:rsidRPr="00855566">
        <w:rPr>
          <w:spacing w:val="-1"/>
          <w:sz w:val="22"/>
        </w:rPr>
        <w:t>h</w:t>
      </w:r>
      <w:r w:rsidRPr="00855566">
        <w:rPr>
          <w:sz w:val="22"/>
        </w:rPr>
        <w:t>e</w:t>
      </w:r>
      <w:r w:rsidRPr="00855566">
        <w:rPr>
          <w:spacing w:val="31"/>
          <w:sz w:val="22"/>
        </w:rPr>
        <w:t xml:space="preserve"> </w:t>
      </w:r>
      <w:r w:rsidRPr="00855566">
        <w:rPr>
          <w:b/>
          <w:i/>
          <w:sz w:val="22"/>
        </w:rPr>
        <w:t>ne</w:t>
      </w:r>
      <w:r w:rsidRPr="00855566">
        <w:rPr>
          <w:b/>
          <w:i/>
          <w:spacing w:val="1"/>
          <w:sz w:val="22"/>
        </w:rPr>
        <w:t>t</w:t>
      </w:r>
      <w:r w:rsidRPr="00855566">
        <w:rPr>
          <w:b/>
          <w:i/>
          <w:spacing w:val="-1"/>
          <w:sz w:val="22"/>
        </w:rPr>
        <w:t>w</w:t>
      </w:r>
      <w:r w:rsidRPr="00855566">
        <w:rPr>
          <w:b/>
          <w:i/>
          <w:sz w:val="22"/>
        </w:rPr>
        <w:t>ork</w:t>
      </w:r>
      <w:r w:rsidRPr="00855566">
        <w:rPr>
          <w:b/>
          <w:i/>
          <w:spacing w:val="44"/>
          <w:sz w:val="22"/>
        </w:rPr>
        <w:t xml:space="preserve"> </w:t>
      </w:r>
      <w:r w:rsidRPr="00855566">
        <w:rPr>
          <w:b/>
          <w:i/>
          <w:sz w:val="22"/>
        </w:rPr>
        <w:t>prov</w:t>
      </w:r>
      <w:r w:rsidRPr="00855566">
        <w:rPr>
          <w:b/>
          <w:i/>
          <w:spacing w:val="1"/>
          <w:sz w:val="22"/>
        </w:rPr>
        <w:t>i</w:t>
      </w:r>
      <w:r w:rsidRPr="00855566">
        <w:rPr>
          <w:b/>
          <w:i/>
          <w:spacing w:val="-1"/>
          <w:sz w:val="22"/>
        </w:rPr>
        <w:t>d</w:t>
      </w:r>
      <w:r w:rsidRPr="00855566">
        <w:rPr>
          <w:b/>
          <w:i/>
          <w:sz w:val="22"/>
        </w:rPr>
        <w:t>er</w:t>
      </w:r>
      <w:r w:rsidRPr="00855566">
        <w:rPr>
          <w:b/>
          <w:i/>
          <w:spacing w:val="46"/>
          <w:sz w:val="22"/>
        </w:rPr>
        <w:t xml:space="preserve"> </w:t>
      </w:r>
      <w:r w:rsidRPr="00855566">
        <w:rPr>
          <w:sz w:val="22"/>
        </w:rPr>
        <w:t>reque</w:t>
      </w:r>
      <w:r w:rsidRPr="00855566">
        <w:rPr>
          <w:spacing w:val="1"/>
          <w:sz w:val="22"/>
        </w:rPr>
        <w:t>s</w:t>
      </w:r>
      <w:r w:rsidRPr="00855566">
        <w:rPr>
          <w:sz w:val="22"/>
        </w:rPr>
        <w:t>ts</w:t>
      </w:r>
      <w:r w:rsidRPr="00855566">
        <w:rPr>
          <w:spacing w:val="45"/>
          <w:sz w:val="22"/>
        </w:rPr>
        <w:t xml:space="preserve"> </w:t>
      </w:r>
      <w:r w:rsidRPr="00855566">
        <w:rPr>
          <w:b/>
          <w:i/>
          <w:sz w:val="22"/>
        </w:rPr>
        <w:t>cre</w:t>
      </w:r>
      <w:r w:rsidRPr="00855566">
        <w:rPr>
          <w:b/>
          <w:i/>
          <w:spacing w:val="-1"/>
          <w:sz w:val="22"/>
        </w:rPr>
        <w:t>d</w:t>
      </w:r>
      <w:r w:rsidRPr="00855566">
        <w:rPr>
          <w:b/>
          <w:i/>
          <w:sz w:val="22"/>
        </w:rPr>
        <w:t>it</w:t>
      </w:r>
      <w:r w:rsidRPr="00855566">
        <w:rPr>
          <w:b/>
          <w:i/>
          <w:spacing w:val="39"/>
          <w:sz w:val="22"/>
        </w:rPr>
        <w:t xml:space="preserve"> </w:t>
      </w:r>
      <w:r w:rsidRPr="00855566">
        <w:rPr>
          <w:b/>
          <w:i/>
          <w:spacing w:val="1"/>
          <w:w w:val="103"/>
          <w:sz w:val="22"/>
        </w:rPr>
        <w:t>su</w:t>
      </w:r>
      <w:r w:rsidRPr="00855566">
        <w:rPr>
          <w:b/>
          <w:i/>
          <w:spacing w:val="-1"/>
          <w:w w:val="103"/>
          <w:sz w:val="22"/>
        </w:rPr>
        <w:t>p</w:t>
      </w:r>
      <w:r w:rsidRPr="00855566">
        <w:rPr>
          <w:b/>
          <w:i/>
          <w:spacing w:val="1"/>
          <w:w w:val="103"/>
          <w:sz w:val="22"/>
        </w:rPr>
        <w:t>p</w:t>
      </w:r>
      <w:r w:rsidRPr="00855566">
        <w:rPr>
          <w:b/>
          <w:i/>
          <w:w w:val="103"/>
          <w:sz w:val="22"/>
        </w:rPr>
        <w:t>ort</w:t>
      </w:r>
      <w:r w:rsidRPr="00855566">
        <w:rPr>
          <w:w w:val="103"/>
          <w:sz w:val="22"/>
        </w:rPr>
        <w:t xml:space="preserve"> </w:t>
      </w:r>
      <w:r w:rsidRPr="00855566">
        <w:rPr>
          <w:spacing w:val="1"/>
          <w:sz w:val="22"/>
        </w:rPr>
        <w:t>f</w:t>
      </w:r>
      <w:r w:rsidRPr="00855566">
        <w:rPr>
          <w:sz w:val="22"/>
        </w:rPr>
        <w:t>r</w:t>
      </w:r>
      <w:r w:rsidRPr="00855566">
        <w:rPr>
          <w:spacing w:val="1"/>
          <w:sz w:val="22"/>
        </w:rPr>
        <w:t>o</w:t>
      </w:r>
      <w:r w:rsidRPr="00855566">
        <w:rPr>
          <w:sz w:val="22"/>
        </w:rPr>
        <w:t>m</w:t>
      </w:r>
      <w:r w:rsidRPr="00855566">
        <w:rPr>
          <w:spacing w:val="11"/>
          <w:sz w:val="22"/>
        </w:rPr>
        <w:t xml:space="preserve"> </w:t>
      </w:r>
      <w:r w:rsidRPr="00855566">
        <w:rPr>
          <w:spacing w:val="1"/>
          <w:sz w:val="22"/>
        </w:rPr>
        <w:t>th</w:t>
      </w:r>
      <w:r w:rsidRPr="00855566">
        <w:rPr>
          <w:sz w:val="22"/>
        </w:rPr>
        <w:t>e</w:t>
      </w:r>
      <w:r w:rsidRPr="00855566">
        <w:rPr>
          <w:spacing w:val="8"/>
          <w:sz w:val="22"/>
        </w:rPr>
        <w:t xml:space="preserve"> </w:t>
      </w:r>
      <w:r w:rsidRPr="00855566">
        <w:rPr>
          <w:b/>
          <w:i/>
          <w:spacing w:val="1"/>
          <w:sz w:val="22"/>
        </w:rPr>
        <w:t>r</w:t>
      </w:r>
      <w:r w:rsidRPr="00855566">
        <w:rPr>
          <w:b/>
          <w:i/>
          <w:sz w:val="22"/>
        </w:rPr>
        <w:t>etailer</w:t>
      </w:r>
      <w:r w:rsidRPr="00855566">
        <w:rPr>
          <w:sz w:val="22"/>
        </w:rPr>
        <w:t>;</w:t>
      </w:r>
      <w:r w:rsidRPr="00855566">
        <w:rPr>
          <w:spacing w:val="23"/>
          <w:sz w:val="22"/>
        </w:rPr>
        <w:t xml:space="preserve"> </w:t>
      </w:r>
      <w:r w:rsidRPr="00855566">
        <w:rPr>
          <w:w w:val="103"/>
          <w:sz w:val="22"/>
        </w:rPr>
        <w:t>or</w:t>
      </w:r>
    </w:p>
    <w:p w:rsidR="00284C92" w:rsidRPr="00855566" w:rsidRDefault="00284C92" w:rsidP="00284C92">
      <w:pPr>
        <w:pStyle w:val="ListParagraph"/>
        <w:autoSpaceDE w:val="0"/>
        <w:autoSpaceDN w:val="0"/>
        <w:adjustRightInd w:val="0"/>
        <w:spacing w:after="120" w:line="244" w:lineRule="auto"/>
        <w:ind w:left="1985" w:right="78"/>
        <w:rPr>
          <w:sz w:val="22"/>
        </w:rPr>
      </w:pPr>
    </w:p>
    <w:p w:rsidR="00284C92" w:rsidRDefault="00284C92" w:rsidP="00FF4AFE">
      <w:pPr>
        <w:pStyle w:val="ListParagraph"/>
        <w:numPr>
          <w:ilvl w:val="0"/>
          <w:numId w:val="73"/>
        </w:numPr>
        <w:autoSpaceDE w:val="0"/>
        <w:autoSpaceDN w:val="0"/>
        <w:adjustRightInd w:val="0"/>
        <w:spacing w:after="120" w:line="244" w:lineRule="auto"/>
        <w:ind w:left="1985" w:right="78" w:hanging="567"/>
        <w:rPr>
          <w:rStyle w:val="StyleArial11pt"/>
          <w:rFonts w:cs="Arial"/>
        </w:rPr>
      </w:pPr>
      <w:proofErr w:type="gramStart"/>
      <w:r w:rsidRPr="00855566">
        <w:rPr>
          <w:sz w:val="22"/>
        </w:rPr>
        <w:t>on</w:t>
      </w:r>
      <w:proofErr w:type="gramEnd"/>
      <w:r w:rsidRPr="00855566">
        <w:rPr>
          <w:sz w:val="22"/>
        </w:rPr>
        <w:t xml:space="preserve"> the date on which the </w:t>
      </w:r>
      <w:r w:rsidRPr="00855566">
        <w:rPr>
          <w:b/>
          <w:i/>
          <w:sz w:val="22"/>
        </w:rPr>
        <w:t>network provider</w:t>
      </w:r>
      <w:r w:rsidRPr="00855566">
        <w:rPr>
          <w:sz w:val="22"/>
        </w:rPr>
        <w:t xml:space="preserve"> recalculates the </w:t>
      </w:r>
      <w:r w:rsidRPr="00855566">
        <w:rPr>
          <w:b/>
          <w:i/>
          <w:sz w:val="22"/>
        </w:rPr>
        <w:t>Required Network Credit Support Amount</w:t>
      </w:r>
      <w:r w:rsidRPr="00855566">
        <w:rPr>
          <w:sz w:val="22"/>
        </w:rPr>
        <w:t xml:space="preserve"> under these ‘Credit Support Guidelines and Methodology’.</w:t>
      </w:r>
    </w:p>
    <w:p w:rsidR="00284C92" w:rsidRPr="000F6B9F" w:rsidRDefault="00284C92" w:rsidP="00284C92">
      <w:pPr>
        <w:spacing w:before="360" w:after="240"/>
        <w:rPr>
          <w:b/>
        </w:rPr>
      </w:pPr>
      <w:r w:rsidRPr="00855566">
        <w:rPr>
          <w:b/>
          <w:sz w:val="22"/>
        </w:rPr>
        <w:t>DETERMINING CREDIT ALLOWANCE FOR A RETAILER</w:t>
      </w:r>
    </w:p>
    <w:p w:rsidR="00284C92" w:rsidRPr="00855566" w:rsidRDefault="00284C92" w:rsidP="00FF4AFE">
      <w:pPr>
        <w:numPr>
          <w:ilvl w:val="2"/>
          <w:numId w:val="6"/>
        </w:numPr>
        <w:tabs>
          <w:tab w:val="clear" w:pos="624"/>
          <w:tab w:val="num" w:pos="900"/>
        </w:tabs>
        <w:rPr>
          <w:rFonts w:eastAsia="Calibri"/>
          <w:b/>
          <w:sz w:val="22"/>
        </w:rPr>
      </w:pPr>
      <w:bookmarkStart w:id="1511" w:name="_Ref294517682"/>
      <w:r w:rsidRPr="00855566">
        <w:rPr>
          <w:rFonts w:eastAsia="Calibri"/>
          <w:b/>
          <w:sz w:val="22"/>
        </w:rPr>
        <w:t xml:space="preserve">Calculating </w:t>
      </w:r>
      <w:r w:rsidRPr="00855566">
        <w:rPr>
          <w:rFonts w:eastAsia="Calibri"/>
          <w:b/>
          <w:i/>
          <w:sz w:val="22"/>
        </w:rPr>
        <w:t>Retailer Credit Allowance</w:t>
      </w:r>
      <w:bookmarkEnd w:id="1511"/>
    </w:p>
    <w:p w:rsidR="00284C92" w:rsidRPr="00855566" w:rsidRDefault="00284C92" w:rsidP="00284C92">
      <w:pPr>
        <w:autoSpaceDE w:val="0"/>
        <w:autoSpaceDN w:val="0"/>
        <w:adjustRightInd w:val="0"/>
        <w:spacing w:before="12" w:after="0" w:line="220" w:lineRule="exact"/>
        <w:rPr>
          <w:sz w:val="22"/>
        </w:rPr>
      </w:pPr>
    </w:p>
    <w:p w:rsidR="00284C92" w:rsidRPr="00855566" w:rsidRDefault="00284C92" w:rsidP="00FF4AFE">
      <w:pPr>
        <w:pStyle w:val="ListParagraph"/>
        <w:widowControl w:val="0"/>
        <w:numPr>
          <w:ilvl w:val="0"/>
          <w:numId w:val="74"/>
        </w:numPr>
        <w:autoSpaceDE w:val="0"/>
        <w:autoSpaceDN w:val="0"/>
        <w:adjustRightInd w:val="0"/>
        <w:ind w:left="1418" w:hanging="567"/>
        <w:rPr>
          <w:sz w:val="22"/>
        </w:rPr>
      </w:pPr>
      <w:r w:rsidRPr="00855566">
        <w:rPr>
          <w:sz w:val="22"/>
        </w:rPr>
        <w:t>A</w:t>
      </w:r>
      <w:r w:rsidRPr="00855566">
        <w:rPr>
          <w:b/>
          <w:i/>
          <w:sz w:val="22"/>
        </w:rPr>
        <w:t xml:space="preserve"> network provider</w:t>
      </w:r>
      <w:r w:rsidRPr="00855566">
        <w:rPr>
          <w:sz w:val="22"/>
        </w:rPr>
        <w:t xml:space="preserve"> must determine a </w:t>
      </w:r>
      <w:r w:rsidRPr="00855566">
        <w:rPr>
          <w:b/>
          <w:i/>
          <w:sz w:val="22"/>
        </w:rPr>
        <w:t>credit allowance</w:t>
      </w:r>
      <w:r w:rsidRPr="00855566">
        <w:rPr>
          <w:sz w:val="22"/>
        </w:rPr>
        <w:t xml:space="preserve"> for a </w:t>
      </w:r>
      <w:r w:rsidRPr="00855566">
        <w:rPr>
          <w:b/>
          <w:i/>
          <w:sz w:val="22"/>
        </w:rPr>
        <w:t>retailer</w:t>
      </w:r>
      <w:r w:rsidRPr="00855566">
        <w:rPr>
          <w:sz w:val="22"/>
        </w:rPr>
        <w:t xml:space="preserve"> as set out in this ‘Credit Support Guidelines and Methodology’.</w:t>
      </w:r>
    </w:p>
    <w:p w:rsidR="00284C92" w:rsidRPr="00855566" w:rsidRDefault="00284C92" w:rsidP="00FF4AFE">
      <w:pPr>
        <w:pStyle w:val="ListParagraph"/>
        <w:widowControl w:val="0"/>
        <w:numPr>
          <w:ilvl w:val="0"/>
          <w:numId w:val="74"/>
        </w:numPr>
        <w:autoSpaceDE w:val="0"/>
        <w:autoSpaceDN w:val="0"/>
        <w:adjustRightInd w:val="0"/>
        <w:ind w:left="1418" w:hanging="567"/>
        <w:rPr>
          <w:sz w:val="22"/>
        </w:rPr>
      </w:pPr>
      <w:r w:rsidRPr="00855566">
        <w:rPr>
          <w:sz w:val="22"/>
        </w:rPr>
        <w:t xml:space="preserve">A </w:t>
      </w:r>
      <w:r w:rsidRPr="00855566">
        <w:rPr>
          <w:b/>
          <w:i/>
          <w:sz w:val="22"/>
        </w:rPr>
        <w:t>credit allowance</w:t>
      </w:r>
      <w:r w:rsidRPr="00855566">
        <w:rPr>
          <w:sz w:val="22"/>
        </w:rPr>
        <w:t xml:space="preserve"> for a </w:t>
      </w:r>
      <w:r w:rsidRPr="00855566">
        <w:rPr>
          <w:b/>
          <w:i/>
          <w:sz w:val="22"/>
        </w:rPr>
        <w:t>retailer</w:t>
      </w:r>
      <w:r w:rsidRPr="00855566">
        <w:rPr>
          <w:sz w:val="22"/>
        </w:rPr>
        <w:t xml:space="preserve"> is calculated as follows:</w:t>
      </w:r>
    </w:p>
    <w:p w:rsidR="00284C92" w:rsidRDefault="00284C92" w:rsidP="00284C92">
      <w:pPr>
        <w:autoSpaceDE w:val="0"/>
        <w:autoSpaceDN w:val="0"/>
        <w:adjustRightInd w:val="0"/>
        <w:spacing w:before="61" w:after="0"/>
        <w:ind w:left="1418" w:right="-20" w:hanging="567"/>
        <w:rPr>
          <w:rStyle w:val="StyleArial11pt"/>
          <w:rFonts w:cs="Arial"/>
        </w:rPr>
      </w:pPr>
    </w:p>
    <w:p w:rsidR="00284C92" w:rsidRDefault="00284C92" w:rsidP="00284C92">
      <w:pPr>
        <w:autoSpaceDE w:val="0"/>
        <w:autoSpaceDN w:val="0"/>
        <w:adjustRightInd w:val="0"/>
        <w:spacing w:before="61" w:after="0"/>
        <w:ind w:left="1418" w:right="-20"/>
        <w:rPr>
          <w:rStyle w:val="StyleArial11pt"/>
          <w:rFonts w:cs="Arial"/>
        </w:rPr>
      </w:pPr>
      <w:r>
        <w:rPr>
          <w:rStyle w:val="StyleArial11pt"/>
          <w:rFonts w:cs="Arial"/>
        </w:rPr>
        <w:t>CA</w:t>
      </w:r>
      <w:r w:rsidRPr="00855566">
        <w:rPr>
          <w:spacing w:val="10"/>
          <w:sz w:val="22"/>
        </w:rPr>
        <w:t xml:space="preserve"> </w:t>
      </w:r>
      <w:r>
        <w:rPr>
          <w:rStyle w:val="StyleArial11pt"/>
          <w:rFonts w:cs="Arial"/>
        </w:rPr>
        <w:t>=</w:t>
      </w:r>
      <w:r w:rsidRPr="00855566">
        <w:rPr>
          <w:spacing w:val="6"/>
          <w:sz w:val="22"/>
        </w:rPr>
        <w:t xml:space="preserve"> </w:t>
      </w:r>
      <w:r>
        <w:rPr>
          <w:rStyle w:val="StyleArial11pt"/>
          <w:rFonts w:cs="Arial"/>
        </w:rPr>
        <w:t>MCA</w:t>
      </w:r>
      <w:r w:rsidRPr="00855566">
        <w:rPr>
          <w:spacing w:val="17"/>
          <w:sz w:val="22"/>
        </w:rPr>
        <w:t xml:space="preserve"> </w:t>
      </w:r>
      <w:r>
        <w:rPr>
          <w:rStyle w:val="StyleArial11pt"/>
          <w:rFonts w:cs="Arial"/>
        </w:rPr>
        <w:t>x</w:t>
      </w:r>
      <w:r w:rsidRPr="00855566">
        <w:rPr>
          <w:spacing w:val="5"/>
          <w:sz w:val="22"/>
        </w:rPr>
        <w:t xml:space="preserve"> </w:t>
      </w:r>
      <w:r w:rsidRPr="00855566">
        <w:rPr>
          <w:w w:val="103"/>
          <w:sz w:val="22"/>
        </w:rPr>
        <w:t>CA%</w:t>
      </w:r>
    </w:p>
    <w:p w:rsidR="00284C92" w:rsidRPr="000F6B9F" w:rsidRDefault="00284C92" w:rsidP="00284C92">
      <w:pPr>
        <w:autoSpaceDE w:val="0"/>
        <w:autoSpaceDN w:val="0"/>
        <w:adjustRightInd w:val="0"/>
        <w:spacing w:before="61" w:after="0"/>
        <w:ind w:left="40" w:right="-20" w:firstLine="680"/>
        <w:rPr>
          <w:w w:val="103"/>
        </w:rPr>
      </w:pPr>
    </w:p>
    <w:p w:rsidR="00284C92" w:rsidRPr="00855566" w:rsidRDefault="00284C92" w:rsidP="00284C92">
      <w:pPr>
        <w:autoSpaceDE w:val="0"/>
        <w:autoSpaceDN w:val="0"/>
        <w:adjustRightInd w:val="0"/>
        <w:spacing w:before="61" w:after="0"/>
        <w:ind w:left="738" w:right="-20" w:firstLine="680"/>
        <w:rPr>
          <w:w w:val="103"/>
          <w:sz w:val="22"/>
        </w:rPr>
      </w:pPr>
      <w:proofErr w:type="gramStart"/>
      <w:r w:rsidRPr="00855566">
        <w:rPr>
          <w:w w:val="103"/>
          <w:sz w:val="22"/>
        </w:rPr>
        <w:t>whe</w:t>
      </w:r>
      <w:r w:rsidRPr="00855566">
        <w:rPr>
          <w:spacing w:val="1"/>
          <w:w w:val="103"/>
          <w:sz w:val="22"/>
        </w:rPr>
        <w:t>re</w:t>
      </w:r>
      <w:proofErr w:type="gramEnd"/>
      <w:r w:rsidRPr="00855566">
        <w:rPr>
          <w:w w:val="103"/>
          <w:sz w:val="22"/>
        </w:rPr>
        <w:t>,</w:t>
      </w:r>
    </w:p>
    <w:p w:rsidR="00284C92" w:rsidRDefault="00284C92" w:rsidP="00284C92">
      <w:pPr>
        <w:autoSpaceDE w:val="0"/>
        <w:autoSpaceDN w:val="0"/>
        <w:adjustRightInd w:val="0"/>
        <w:spacing w:before="61" w:after="0"/>
        <w:ind w:left="738" w:right="-20" w:firstLine="680"/>
        <w:rPr>
          <w:rStyle w:val="StyleArial11pt"/>
          <w:rFonts w:cs="Arial"/>
        </w:rPr>
      </w:pPr>
    </w:p>
    <w:p w:rsidR="00284C92" w:rsidRDefault="00284C92" w:rsidP="00284C92">
      <w:pPr>
        <w:autoSpaceDE w:val="0"/>
        <w:autoSpaceDN w:val="0"/>
        <w:adjustRightInd w:val="0"/>
        <w:spacing w:before="61" w:after="0"/>
        <w:ind w:left="1418" w:right="-150"/>
        <w:rPr>
          <w:rStyle w:val="StyleArial11pt"/>
          <w:rFonts w:cs="Arial"/>
        </w:rPr>
      </w:pPr>
      <w:r>
        <w:rPr>
          <w:rStyle w:val="StyleArial11pt"/>
          <w:rFonts w:cs="Arial"/>
        </w:rPr>
        <w:t>CA</w:t>
      </w:r>
      <w:r w:rsidRPr="00855566">
        <w:rPr>
          <w:spacing w:val="9"/>
          <w:sz w:val="22"/>
        </w:rPr>
        <w:t xml:space="preserve"> </w:t>
      </w:r>
      <w:r w:rsidRPr="00855566">
        <w:rPr>
          <w:spacing w:val="-1"/>
          <w:sz w:val="22"/>
        </w:rPr>
        <w:t>m</w:t>
      </w:r>
      <w:r w:rsidRPr="00855566">
        <w:rPr>
          <w:spacing w:val="1"/>
          <w:sz w:val="22"/>
        </w:rPr>
        <w:t>e</w:t>
      </w:r>
      <w:r w:rsidRPr="00855566">
        <w:rPr>
          <w:spacing w:val="-1"/>
          <w:sz w:val="22"/>
        </w:rPr>
        <w:t>an</w:t>
      </w:r>
      <w:r>
        <w:rPr>
          <w:rStyle w:val="StyleArial11pt"/>
          <w:rFonts w:cs="Arial"/>
        </w:rPr>
        <w:t>s</w:t>
      </w:r>
      <w:r w:rsidRPr="00855566">
        <w:rPr>
          <w:spacing w:val="17"/>
          <w:sz w:val="22"/>
        </w:rPr>
        <w:t xml:space="preserve"> </w:t>
      </w:r>
      <w:r w:rsidRPr="00855566">
        <w:rPr>
          <w:spacing w:val="1"/>
          <w:sz w:val="22"/>
        </w:rPr>
        <w:t>t</w:t>
      </w:r>
      <w:r w:rsidRPr="00855566">
        <w:rPr>
          <w:spacing w:val="-1"/>
          <w:sz w:val="22"/>
        </w:rPr>
        <w:t>h</w:t>
      </w:r>
      <w:r>
        <w:rPr>
          <w:rStyle w:val="StyleArial11pt"/>
          <w:rFonts w:cs="Arial"/>
        </w:rPr>
        <w:t>e</w:t>
      </w:r>
      <w:r w:rsidRPr="00855566">
        <w:rPr>
          <w:spacing w:val="9"/>
          <w:sz w:val="22"/>
        </w:rPr>
        <w:t xml:space="preserve"> </w:t>
      </w:r>
      <w:r w:rsidRPr="00855566">
        <w:rPr>
          <w:b/>
          <w:i/>
          <w:sz w:val="22"/>
        </w:rPr>
        <w:t>cred</w:t>
      </w:r>
      <w:r w:rsidRPr="00855566">
        <w:rPr>
          <w:b/>
          <w:i/>
          <w:spacing w:val="1"/>
          <w:sz w:val="22"/>
        </w:rPr>
        <w:t>i</w:t>
      </w:r>
      <w:r w:rsidRPr="00855566">
        <w:rPr>
          <w:b/>
          <w:i/>
          <w:sz w:val="22"/>
        </w:rPr>
        <w:t>t</w:t>
      </w:r>
      <w:r w:rsidRPr="00855566">
        <w:rPr>
          <w:b/>
          <w:i/>
          <w:spacing w:val="17"/>
          <w:sz w:val="22"/>
        </w:rPr>
        <w:t xml:space="preserve"> </w:t>
      </w:r>
      <w:r w:rsidRPr="00855566">
        <w:rPr>
          <w:b/>
          <w:i/>
          <w:sz w:val="22"/>
        </w:rPr>
        <w:t>allowance</w:t>
      </w:r>
      <w:r w:rsidRPr="00855566">
        <w:rPr>
          <w:b/>
          <w:i/>
          <w:spacing w:val="28"/>
          <w:sz w:val="22"/>
        </w:rPr>
        <w:t xml:space="preserve"> </w:t>
      </w:r>
      <w:r w:rsidRPr="00855566">
        <w:rPr>
          <w:spacing w:val="1"/>
          <w:sz w:val="22"/>
        </w:rPr>
        <w:t>f</w:t>
      </w:r>
      <w:r w:rsidRPr="00855566">
        <w:rPr>
          <w:spacing w:val="-1"/>
          <w:sz w:val="22"/>
        </w:rPr>
        <w:t>o</w:t>
      </w:r>
      <w:r>
        <w:rPr>
          <w:rStyle w:val="StyleArial11pt"/>
          <w:rFonts w:cs="Arial"/>
        </w:rPr>
        <w:t>r</w:t>
      </w:r>
      <w:r w:rsidRPr="00855566">
        <w:rPr>
          <w:spacing w:val="9"/>
          <w:sz w:val="22"/>
        </w:rPr>
        <w:t xml:space="preserve"> </w:t>
      </w:r>
      <w:r>
        <w:rPr>
          <w:rStyle w:val="StyleArial11pt"/>
          <w:rFonts w:cs="Arial"/>
        </w:rPr>
        <w:t>a</w:t>
      </w:r>
      <w:r w:rsidRPr="00855566">
        <w:rPr>
          <w:spacing w:val="5"/>
          <w:sz w:val="22"/>
        </w:rPr>
        <w:t xml:space="preserve"> </w:t>
      </w:r>
      <w:r w:rsidRPr="00855566">
        <w:rPr>
          <w:b/>
          <w:i/>
          <w:spacing w:val="-1"/>
          <w:sz w:val="22"/>
        </w:rPr>
        <w:t>r</w:t>
      </w:r>
      <w:r w:rsidRPr="00855566">
        <w:rPr>
          <w:b/>
          <w:i/>
          <w:spacing w:val="1"/>
          <w:sz w:val="22"/>
        </w:rPr>
        <w:t>et</w:t>
      </w:r>
      <w:r w:rsidRPr="00855566">
        <w:rPr>
          <w:b/>
          <w:i/>
          <w:spacing w:val="-1"/>
          <w:sz w:val="22"/>
        </w:rPr>
        <w:t>a</w:t>
      </w:r>
      <w:r w:rsidRPr="00855566">
        <w:rPr>
          <w:b/>
          <w:i/>
          <w:sz w:val="22"/>
        </w:rPr>
        <w:t>iler</w:t>
      </w:r>
      <w:r>
        <w:rPr>
          <w:rStyle w:val="StyleArial11pt"/>
          <w:rFonts w:cs="Arial"/>
        </w:rPr>
        <w:t>;</w:t>
      </w:r>
      <w:r w:rsidRPr="00855566">
        <w:rPr>
          <w:spacing w:val="23"/>
          <w:sz w:val="22"/>
        </w:rPr>
        <w:t xml:space="preserve"> </w:t>
      </w:r>
    </w:p>
    <w:p w:rsidR="00284C92" w:rsidRPr="000F6B9F" w:rsidRDefault="00284C92" w:rsidP="00284C92">
      <w:pPr>
        <w:autoSpaceDE w:val="0"/>
        <w:autoSpaceDN w:val="0"/>
        <w:adjustRightInd w:val="0"/>
        <w:spacing w:before="13" w:after="0" w:line="220" w:lineRule="exact"/>
        <w:ind w:left="1418"/>
      </w:pPr>
    </w:p>
    <w:p w:rsidR="00284C92" w:rsidRDefault="00284C92" w:rsidP="00284C92">
      <w:pPr>
        <w:autoSpaceDE w:val="0"/>
        <w:autoSpaceDN w:val="0"/>
        <w:adjustRightInd w:val="0"/>
        <w:spacing w:after="0"/>
        <w:ind w:left="1418" w:right="80"/>
        <w:rPr>
          <w:rStyle w:val="StyleArial11pt"/>
          <w:rFonts w:cs="Arial"/>
        </w:rPr>
      </w:pPr>
      <w:r w:rsidRPr="00855566">
        <w:rPr>
          <w:spacing w:val="1"/>
          <w:sz w:val="22"/>
        </w:rPr>
        <w:t>M</w:t>
      </w:r>
      <w:r w:rsidRPr="00855566">
        <w:rPr>
          <w:spacing w:val="-1"/>
          <w:sz w:val="22"/>
        </w:rPr>
        <w:t>C</w:t>
      </w:r>
      <w:r>
        <w:rPr>
          <w:rStyle w:val="StyleArial11pt"/>
          <w:rFonts w:cs="Arial"/>
        </w:rPr>
        <w:t xml:space="preserve">A </w:t>
      </w:r>
      <w:r w:rsidRPr="00855566">
        <w:rPr>
          <w:spacing w:val="-2"/>
          <w:sz w:val="22"/>
        </w:rPr>
        <w:t>m</w:t>
      </w:r>
      <w:r>
        <w:rPr>
          <w:rStyle w:val="StyleArial11pt"/>
          <w:rFonts w:cs="Arial"/>
        </w:rPr>
        <w:t xml:space="preserve">eans </w:t>
      </w:r>
      <w:r w:rsidRPr="00855566">
        <w:rPr>
          <w:b/>
          <w:i/>
          <w:sz w:val="22"/>
        </w:rPr>
        <w:t>ma</w:t>
      </w:r>
      <w:r w:rsidRPr="00855566">
        <w:rPr>
          <w:b/>
          <w:i/>
          <w:spacing w:val="-1"/>
          <w:sz w:val="22"/>
        </w:rPr>
        <w:t>x</w:t>
      </w:r>
      <w:r w:rsidRPr="00855566">
        <w:rPr>
          <w:b/>
          <w:i/>
          <w:sz w:val="22"/>
        </w:rPr>
        <w:t>im</w:t>
      </w:r>
      <w:r w:rsidRPr="00855566">
        <w:rPr>
          <w:b/>
          <w:i/>
          <w:spacing w:val="1"/>
          <w:sz w:val="22"/>
        </w:rPr>
        <w:t>u</w:t>
      </w:r>
      <w:r w:rsidRPr="00855566">
        <w:rPr>
          <w:b/>
          <w:i/>
          <w:sz w:val="22"/>
        </w:rPr>
        <w:t>m c</w:t>
      </w:r>
      <w:r w:rsidRPr="00855566">
        <w:rPr>
          <w:b/>
          <w:i/>
          <w:spacing w:val="-1"/>
          <w:sz w:val="22"/>
        </w:rPr>
        <w:t>r</w:t>
      </w:r>
      <w:r w:rsidRPr="00855566">
        <w:rPr>
          <w:b/>
          <w:i/>
          <w:spacing w:val="2"/>
          <w:sz w:val="22"/>
        </w:rPr>
        <w:t>e</w:t>
      </w:r>
      <w:r w:rsidRPr="00855566">
        <w:rPr>
          <w:b/>
          <w:i/>
          <w:sz w:val="22"/>
        </w:rPr>
        <w:t>dit allo</w:t>
      </w:r>
      <w:r w:rsidRPr="00855566">
        <w:rPr>
          <w:b/>
          <w:i/>
          <w:spacing w:val="-1"/>
          <w:sz w:val="22"/>
        </w:rPr>
        <w:t>w</w:t>
      </w:r>
      <w:r w:rsidRPr="00855566">
        <w:rPr>
          <w:b/>
          <w:i/>
          <w:sz w:val="22"/>
        </w:rPr>
        <w:t xml:space="preserve">ance </w:t>
      </w:r>
      <w:r>
        <w:rPr>
          <w:rStyle w:val="StyleArial11pt"/>
          <w:rFonts w:cs="Arial"/>
        </w:rPr>
        <w:t xml:space="preserve">for </w:t>
      </w:r>
      <w:r w:rsidRPr="00855566">
        <w:rPr>
          <w:w w:val="103"/>
          <w:sz w:val="22"/>
        </w:rPr>
        <w:t>that</w:t>
      </w:r>
      <w:r w:rsidRPr="00855566">
        <w:rPr>
          <w:b/>
          <w:i/>
          <w:sz w:val="22"/>
        </w:rPr>
        <w:t xml:space="preserve"> netwo</w:t>
      </w:r>
      <w:r w:rsidRPr="00855566">
        <w:rPr>
          <w:b/>
          <w:i/>
          <w:spacing w:val="1"/>
          <w:sz w:val="22"/>
        </w:rPr>
        <w:t>r</w:t>
      </w:r>
      <w:r w:rsidRPr="00855566">
        <w:rPr>
          <w:b/>
          <w:i/>
          <w:sz w:val="22"/>
        </w:rPr>
        <w:t>k</w:t>
      </w:r>
      <w:r w:rsidRPr="00855566">
        <w:rPr>
          <w:b/>
          <w:i/>
          <w:spacing w:val="23"/>
          <w:sz w:val="22"/>
        </w:rPr>
        <w:t xml:space="preserve"> </w:t>
      </w:r>
      <w:r w:rsidRPr="00855566">
        <w:rPr>
          <w:b/>
          <w:i/>
          <w:sz w:val="22"/>
        </w:rPr>
        <w:t>prov</w:t>
      </w:r>
      <w:r w:rsidRPr="00855566">
        <w:rPr>
          <w:b/>
          <w:i/>
          <w:spacing w:val="1"/>
          <w:sz w:val="22"/>
        </w:rPr>
        <w:t>i</w:t>
      </w:r>
      <w:r w:rsidRPr="00855566">
        <w:rPr>
          <w:b/>
          <w:i/>
          <w:sz w:val="22"/>
        </w:rPr>
        <w:t>der</w:t>
      </w:r>
      <w:r w:rsidRPr="00855566">
        <w:rPr>
          <w:b/>
          <w:i/>
          <w:spacing w:val="23"/>
          <w:sz w:val="22"/>
        </w:rPr>
        <w:t xml:space="preserve"> </w:t>
      </w:r>
      <w:r>
        <w:rPr>
          <w:rStyle w:val="StyleArial11pt"/>
          <w:rFonts w:cs="Arial"/>
        </w:rPr>
        <w:t>as</w:t>
      </w:r>
      <w:r w:rsidRPr="00855566">
        <w:rPr>
          <w:spacing w:val="6"/>
          <w:sz w:val="22"/>
        </w:rPr>
        <w:t xml:space="preserve"> </w:t>
      </w:r>
      <w:r>
        <w:rPr>
          <w:rStyle w:val="StyleArial11pt"/>
          <w:rFonts w:cs="Arial"/>
        </w:rPr>
        <w:t>c</w:t>
      </w:r>
      <w:r w:rsidRPr="00855566">
        <w:rPr>
          <w:spacing w:val="1"/>
          <w:sz w:val="22"/>
        </w:rPr>
        <w:t>a</w:t>
      </w:r>
      <w:r>
        <w:rPr>
          <w:rStyle w:val="StyleArial11pt"/>
          <w:rFonts w:cs="Arial"/>
        </w:rPr>
        <w:t>l</w:t>
      </w:r>
      <w:r w:rsidRPr="00855566">
        <w:rPr>
          <w:spacing w:val="1"/>
          <w:sz w:val="22"/>
        </w:rPr>
        <w:t>c</w:t>
      </w:r>
      <w:r>
        <w:rPr>
          <w:rStyle w:val="StyleArial11pt"/>
          <w:rFonts w:cs="Arial"/>
        </w:rPr>
        <w:t>ul</w:t>
      </w:r>
      <w:r w:rsidRPr="00855566">
        <w:rPr>
          <w:spacing w:val="1"/>
          <w:sz w:val="22"/>
        </w:rPr>
        <w:t>at</w:t>
      </w:r>
      <w:r>
        <w:rPr>
          <w:rStyle w:val="StyleArial11pt"/>
          <w:rFonts w:cs="Arial"/>
        </w:rPr>
        <w:t>ed</w:t>
      </w:r>
      <w:r w:rsidRPr="00855566">
        <w:rPr>
          <w:spacing w:val="27"/>
          <w:sz w:val="22"/>
        </w:rPr>
        <w:t xml:space="preserve"> </w:t>
      </w:r>
      <w:r>
        <w:rPr>
          <w:rStyle w:val="StyleArial11pt"/>
          <w:rFonts w:cs="Arial"/>
        </w:rPr>
        <w:t>in</w:t>
      </w:r>
      <w:r w:rsidRPr="00855566">
        <w:rPr>
          <w:spacing w:val="6"/>
          <w:sz w:val="22"/>
        </w:rPr>
        <w:t xml:space="preserve"> c</w:t>
      </w:r>
      <w:r>
        <w:rPr>
          <w:rStyle w:val="StyleArial11pt"/>
          <w:rFonts w:cs="Arial"/>
        </w:rPr>
        <w:t>l</w:t>
      </w:r>
      <w:r w:rsidRPr="00855566">
        <w:rPr>
          <w:spacing w:val="1"/>
          <w:sz w:val="22"/>
        </w:rPr>
        <w:t>a</w:t>
      </w:r>
      <w:r>
        <w:rPr>
          <w:rStyle w:val="StyleArial11pt"/>
          <w:rFonts w:cs="Arial"/>
        </w:rPr>
        <w:t xml:space="preserve">use </w:t>
      </w:r>
      <w:r>
        <w:rPr>
          <w:rStyle w:val="StyleArial11pt"/>
          <w:rFonts w:cs="Arial"/>
        </w:rPr>
        <w:fldChar w:fldCharType="begin"/>
      </w:r>
      <w:r>
        <w:rPr>
          <w:rStyle w:val="StyleArial11pt"/>
          <w:rFonts w:cs="Arial"/>
        </w:rPr>
        <w:instrText xml:space="preserve"> REF _Ref482968958 \r \h </w:instrText>
      </w:r>
      <w:r>
        <w:rPr>
          <w:rStyle w:val="StyleArial11pt"/>
          <w:rFonts w:cs="Arial"/>
        </w:rPr>
      </w:r>
      <w:r>
        <w:rPr>
          <w:rStyle w:val="StyleArial11pt"/>
          <w:rFonts w:cs="Arial"/>
        </w:rPr>
        <w:fldChar w:fldCharType="separate"/>
      </w:r>
      <w:r>
        <w:rPr>
          <w:rStyle w:val="StyleArial11pt"/>
          <w:rFonts w:cs="Arial"/>
        </w:rPr>
        <w:t>A5.5</w:t>
      </w:r>
      <w:r>
        <w:rPr>
          <w:rStyle w:val="StyleArial11pt"/>
          <w:rFonts w:cs="Arial"/>
        </w:rPr>
        <w:fldChar w:fldCharType="end"/>
      </w:r>
      <w:r>
        <w:rPr>
          <w:rStyle w:val="StyleArial11pt"/>
          <w:rFonts w:cs="Arial"/>
        </w:rPr>
        <w:t>;</w:t>
      </w:r>
      <w:r w:rsidRPr="00855566">
        <w:rPr>
          <w:spacing w:val="11"/>
          <w:sz w:val="22"/>
        </w:rPr>
        <w:t xml:space="preserve"> </w:t>
      </w:r>
      <w:r w:rsidRPr="00855566">
        <w:rPr>
          <w:w w:val="103"/>
          <w:sz w:val="22"/>
        </w:rPr>
        <w:t>and</w:t>
      </w:r>
    </w:p>
    <w:p w:rsidR="00284C92" w:rsidRPr="000F6B9F" w:rsidRDefault="00284C92" w:rsidP="00284C92">
      <w:pPr>
        <w:autoSpaceDE w:val="0"/>
        <w:autoSpaceDN w:val="0"/>
        <w:adjustRightInd w:val="0"/>
        <w:spacing w:before="14" w:after="0" w:line="220" w:lineRule="exact"/>
        <w:ind w:left="1418"/>
      </w:pPr>
    </w:p>
    <w:p w:rsidR="00284C92" w:rsidRDefault="00284C92" w:rsidP="00284C92">
      <w:pPr>
        <w:autoSpaceDE w:val="0"/>
        <w:autoSpaceDN w:val="0"/>
        <w:adjustRightInd w:val="0"/>
        <w:spacing w:after="0" w:line="244" w:lineRule="auto"/>
        <w:ind w:left="1418" w:right="78"/>
        <w:rPr>
          <w:rStyle w:val="StyleArial11pt"/>
          <w:rFonts w:cs="Arial"/>
        </w:rPr>
      </w:pPr>
      <w:r>
        <w:rPr>
          <w:rStyle w:val="StyleArial11pt"/>
          <w:rFonts w:cs="Arial"/>
        </w:rPr>
        <w:t xml:space="preserve">CA% </w:t>
      </w:r>
      <w:r w:rsidRPr="00855566">
        <w:rPr>
          <w:spacing w:val="1"/>
          <w:sz w:val="22"/>
        </w:rPr>
        <w:t xml:space="preserve">(or </w:t>
      </w:r>
      <w:r w:rsidRPr="00855566">
        <w:rPr>
          <w:b/>
          <w:i/>
          <w:sz w:val="22"/>
        </w:rPr>
        <w:t>cred</w:t>
      </w:r>
      <w:r w:rsidRPr="00855566">
        <w:rPr>
          <w:b/>
          <w:i/>
          <w:spacing w:val="1"/>
          <w:sz w:val="22"/>
        </w:rPr>
        <w:t>i</w:t>
      </w:r>
      <w:r w:rsidRPr="00855566">
        <w:rPr>
          <w:b/>
          <w:i/>
          <w:sz w:val="22"/>
        </w:rPr>
        <w:t>t all</w:t>
      </w:r>
      <w:r w:rsidRPr="00855566">
        <w:rPr>
          <w:b/>
          <w:i/>
          <w:spacing w:val="-1"/>
          <w:sz w:val="22"/>
        </w:rPr>
        <w:t>o</w:t>
      </w:r>
      <w:r w:rsidRPr="00855566">
        <w:rPr>
          <w:b/>
          <w:i/>
          <w:sz w:val="22"/>
        </w:rPr>
        <w:t>wa</w:t>
      </w:r>
      <w:r w:rsidRPr="00855566">
        <w:rPr>
          <w:b/>
          <w:i/>
          <w:spacing w:val="1"/>
          <w:sz w:val="22"/>
        </w:rPr>
        <w:t>n</w:t>
      </w:r>
      <w:r w:rsidRPr="00855566">
        <w:rPr>
          <w:b/>
          <w:i/>
          <w:sz w:val="22"/>
        </w:rPr>
        <w:t>ce pe</w:t>
      </w:r>
      <w:r w:rsidRPr="00855566">
        <w:rPr>
          <w:b/>
          <w:i/>
          <w:spacing w:val="-1"/>
          <w:sz w:val="22"/>
        </w:rPr>
        <w:t>r</w:t>
      </w:r>
      <w:r w:rsidRPr="00855566">
        <w:rPr>
          <w:b/>
          <w:i/>
          <w:spacing w:val="1"/>
          <w:sz w:val="22"/>
        </w:rPr>
        <w:t>c</w:t>
      </w:r>
      <w:r w:rsidRPr="00855566">
        <w:rPr>
          <w:b/>
          <w:i/>
          <w:sz w:val="22"/>
        </w:rPr>
        <w:t>en</w:t>
      </w:r>
      <w:r w:rsidRPr="00855566">
        <w:rPr>
          <w:b/>
          <w:i/>
          <w:spacing w:val="1"/>
          <w:sz w:val="22"/>
        </w:rPr>
        <w:t>t</w:t>
      </w:r>
      <w:r w:rsidRPr="00855566">
        <w:rPr>
          <w:b/>
          <w:i/>
          <w:spacing w:val="-1"/>
          <w:sz w:val="22"/>
        </w:rPr>
        <w:t>a</w:t>
      </w:r>
      <w:r w:rsidRPr="00855566">
        <w:rPr>
          <w:b/>
          <w:i/>
          <w:sz w:val="22"/>
        </w:rPr>
        <w:t xml:space="preserve">ge </w:t>
      </w:r>
      <w:r>
        <w:rPr>
          <w:rStyle w:val="StyleArial11pt"/>
          <w:rFonts w:cs="Arial"/>
        </w:rPr>
        <w:t xml:space="preserve">for a </w:t>
      </w:r>
      <w:r w:rsidRPr="00855566">
        <w:rPr>
          <w:b/>
          <w:i/>
          <w:sz w:val="22"/>
        </w:rPr>
        <w:t>ret</w:t>
      </w:r>
      <w:r w:rsidRPr="00855566">
        <w:rPr>
          <w:b/>
          <w:i/>
          <w:spacing w:val="-1"/>
          <w:sz w:val="22"/>
        </w:rPr>
        <w:t>a</w:t>
      </w:r>
      <w:r w:rsidRPr="00855566">
        <w:rPr>
          <w:b/>
          <w:i/>
          <w:spacing w:val="1"/>
          <w:sz w:val="22"/>
        </w:rPr>
        <w:t>i</w:t>
      </w:r>
      <w:r w:rsidRPr="00855566">
        <w:rPr>
          <w:b/>
          <w:i/>
          <w:sz w:val="22"/>
        </w:rPr>
        <w:t>le</w:t>
      </w:r>
      <w:r w:rsidRPr="00855566">
        <w:rPr>
          <w:b/>
          <w:i/>
          <w:spacing w:val="-2"/>
          <w:sz w:val="22"/>
        </w:rPr>
        <w:t>r</w:t>
      </w:r>
      <w:r>
        <w:rPr>
          <w:rStyle w:val="StyleArial11pt"/>
          <w:rFonts w:cs="Arial"/>
        </w:rPr>
        <w:t>) is t</w:t>
      </w:r>
      <w:r w:rsidRPr="00855566">
        <w:rPr>
          <w:spacing w:val="-1"/>
          <w:sz w:val="22"/>
        </w:rPr>
        <w:t>h</w:t>
      </w:r>
      <w:r>
        <w:rPr>
          <w:rStyle w:val="StyleArial11pt"/>
          <w:rFonts w:cs="Arial"/>
        </w:rPr>
        <w:t>e f</w:t>
      </w:r>
      <w:r w:rsidRPr="00855566">
        <w:rPr>
          <w:spacing w:val="1"/>
          <w:sz w:val="22"/>
        </w:rPr>
        <w:t>i</w:t>
      </w:r>
      <w:r>
        <w:rPr>
          <w:rStyle w:val="StyleArial11pt"/>
          <w:rFonts w:cs="Arial"/>
        </w:rPr>
        <w:t>g</w:t>
      </w:r>
      <w:r w:rsidRPr="00855566">
        <w:rPr>
          <w:spacing w:val="-1"/>
          <w:sz w:val="22"/>
        </w:rPr>
        <w:t>u</w:t>
      </w:r>
      <w:r>
        <w:rPr>
          <w:rStyle w:val="StyleArial11pt"/>
          <w:rFonts w:cs="Arial"/>
        </w:rPr>
        <w:t>re e</w:t>
      </w:r>
      <w:r w:rsidRPr="00855566">
        <w:rPr>
          <w:spacing w:val="1"/>
          <w:sz w:val="22"/>
        </w:rPr>
        <w:t>x</w:t>
      </w:r>
      <w:r w:rsidRPr="00855566">
        <w:rPr>
          <w:spacing w:val="-1"/>
          <w:sz w:val="22"/>
        </w:rPr>
        <w:t>p</w:t>
      </w:r>
      <w:r w:rsidRPr="00855566">
        <w:rPr>
          <w:spacing w:val="1"/>
          <w:sz w:val="22"/>
        </w:rPr>
        <w:t>r</w:t>
      </w:r>
      <w:r>
        <w:rPr>
          <w:rStyle w:val="StyleArial11pt"/>
          <w:rFonts w:cs="Arial"/>
        </w:rPr>
        <w:t>e</w:t>
      </w:r>
      <w:r w:rsidRPr="00855566">
        <w:rPr>
          <w:spacing w:val="-1"/>
          <w:sz w:val="22"/>
        </w:rPr>
        <w:t>s</w:t>
      </w:r>
      <w:r>
        <w:rPr>
          <w:rStyle w:val="StyleArial11pt"/>
          <w:rFonts w:cs="Arial"/>
        </w:rPr>
        <w:t xml:space="preserve">sed as </w:t>
      </w:r>
      <w:r w:rsidRPr="00855566">
        <w:rPr>
          <w:w w:val="103"/>
          <w:sz w:val="22"/>
        </w:rPr>
        <w:t xml:space="preserve">the </w:t>
      </w:r>
      <w:r>
        <w:rPr>
          <w:rStyle w:val="StyleArial11pt"/>
          <w:rFonts w:cs="Arial"/>
        </w:rPr>
        <w:t>applicable</w:t>
      </w:r>
      <w:r w:rsidRPr="00855566">
        <w:rPr>
          <w:spacing w:val="41"/>
          <w:sz w:val="22"/>
        </w:rPr>
        <w:t xml:space="preserve"> </w:t>
      </w:r>
      <w:r>
        <w:rPr>
          <w:rStyle w:val="StyleArial11pt"/>
          <w:rFonts w:cs="Arial"/>
        </w:rPr>
        <w:t>perce</w:t>
      </w:r>
      <w:r w:rsidRPr="00855566">
        <w:rPr>
          <w:spacing w:val="-1"/>
          <w:sz w:val="22"/>
        </w:rPr>
        <w:t>n</w:t>
      </w:r>
      <w:r w:rsidRPr="00855566">
        <w:rPr>
          <w:spacing w:val="1"/>
          <w:sz w:val="22"/>
        </w:rPr>
        <w:t>ta</w:t>
      </w:r>
      <w:r>
        <w:rPr>
          <w:rStyle w:val="StyleArial11pt"/>
          <w:rFonts w:cs="Arial"/>
        </w:rPr>
        <w:t>ge</w:t>
      </w:r>
      <w:r w:rsidRPr="00855566">
        <w:rPr>
          <w:spacing w:val="42"/>
          <w:sz w:val="22"/>
        </w:rPr>
        <w:t xml:space="preserve"> </w:t>
      </w:r>
      <w:r w:rsidRPr="00855566">
        <w:rPr>
          <w:spacing w:val="19"/>
          <w:sz w:val="22"/>
        </w:rPr>
        <w:t xml:space="preserve">as </w:t>
      </w:r>
      <w:r w:rsidRPr="00855566">
        <w:rPr>
          <w:sz w:val="22"/>
        </w:rPr>
        <w:t xml:space="preserve">specified in </w:t>
      </w:r>
      <w:r w:rsidRPr="00855566">
        <w:rPr>
          <w:b/>
          <w:i/>
          <w:sz w:val="22"/>
        </w:rPr>
        <w:t>guidelines</w:t>
      </w:r>
      <w:r w:rsidRPr="00855566">
        <w:rPr>
          <w:sz w:val="22"/>
        </w:rPr>
        <w:t xml:space="preserve"> </w:t>
      </w:r>
      <w:r>
        <w:rPr>
          <w:rStyle w:val="StyleArial11pt"/>
          <w:rFonts w:cs="Arial"/>
        </w:rPr>
        <w:t>(which corresponds</w:t>
      </w:r>
      <w:r w:rsidRPr="00855566">
        <w:rPr>
          <w:spacing w:val="44"/>
          <w:sz w:val="22"/>
        </w:rPr>
        <w:t xml:space="preserve"> </w:t>
      </w:r>
      <w:r>
        <w:rPr>
          <w:rStyle w:val="StyleArial11pt"/>
          <w:rFonts w:cs="Arial"/>
        </w:rPr>
        <w:t>to</w:t>
      </w:r>
      <w:r w:rsidRPr="00855566">
        <w:rPr>
          <w:spacing w:val="20"/>
          <w:sz w:val="22"/>
        </w:rPr>
        <w:t xml:space="preserve"> </w:t>
      </w:r>
      <w:r>
        <w:rPr>
          <w:rStyle w:val="StyleArial11pt"/>
          <w:rFonts w:cs="Arial"/>
        </w:rPr>
        <w:t>the</w:t>
      </w:r>
      <w:r w:rsidRPr="00855566">
        <w:rPr>
          <w:spacing w:val="22"/>
          <w:sz w:val="22"/>
        </w:rPr>
        <w:t xml:space="preserve"> </w:t>
      </w:r>
      <w:r>
        <w:rPr>
          <w:rStyle w:val="StyleArial11pt"/>
          <w:rFonts w:cs="Arial"/>
        </w:rPr>
        <w:t>credit</w:t>
      </w:r>
      <w:r w:rsidRPr="00855566">
        <w:rPr>
          <w:spacing w:val="29"/>
          <w:sz w:val="22"/>
        </w:rPr>
        <w:t xml:space="preserve"> </w:t>
      </w:r>
      <w:r w:rsidRPr="00855566">
        <w:rPr>
          <w:w w:val="103"/>
          <w:sz w:val="22"/>
        </w:rPr>
        <w:t>rati</w:t>
      </w:r>
      <w:r w:rsidRPr="00855566">
        <w:rPr>
          <w:spacing w:val="-1"/>
          <w:w w:val="103"/>
          <w:sz w:val="22"/>
        </w:rPr>
        <w:t>n</w:t>
      </w:r>
      <w:r w:rsidRPr="00855566">
        <w:rPr>
          <w:w w:val="103"/>
          <w:sz w:val="22"/>
        </w:rPr>
        <w:t xml:space="preserve">g </w:t>
      </w:r>
      <w:r>
        <w:rPr>
          <w:rStyle w:val="StyleArial11pt"/>
          <w:rFonts w:cs="Arial"/>
        </w:rPr>
        <w:t>applica</w:t>
      </w:r>
      <w:r w:rsidRPr="00855566">
        <w:rPr>
          <w:spacing w:val="-1"/>
          <w:sz w:val="22"/>
        </w:rPr>
        <w:t>b</w:t>
      </w:r>
      <w:r>
        <w:rPr>
          <w:rStyle w:val="StyleArial11pt"/>
          <w:rFonts w:cs="Arial"/>
        </w:rPr>
        <w:t>le</w:t>
      </w:r>
      <w:r w:rsidRPr="00855566">
        <w:rPr>
          <w:spacing w:val="27"/>
          <w:sz w:val="22"/>
        </w:rPr>
        <w:t xml:space="preserve"> </w:t>
      </w:r>
      <w:r w:rsidRPr="00855566">
        <w:rPr>
          <w:spacing w:val="1"/>
          <w:sz w:val="22"/>
        </w:rPr>
        <w:t>t</w:t>
      </w:r>
      <w:r>
        <w:rPr>
          <w:rStyle w:val="StyleArial11pt"/>
          <w:rFonts w:cs="Arial"/>
        </w:rPr>
        <w:t>o</w:t>
      </w:r>
      <w:r w:rsidRPr="00855566">
        <w:rPr>
          <w:spacing w:val="8"/>
          <w:sz w:val="22"/>
        </w:rPr>
        <w:t xml:space="preserve"> </w:t>
      </w:r>
      <w:r>
        <w:rPr>
          <w:rStyle w:val="StyleArial11pt"/>
          <w:rFonts w:cs="Arial"/>
        </w:rPr>
        <w:t>t</w:t>
      </w:r>
      <w:r w:rsidRPr="00855566">
        <w:rPr>
          <w:spacing w:val="-1"/>
          <w:sz w:val="22"/>
        </w:rPr>
        <w:t>h</w:t>
      </w:r>
      <w:r>
        <w:rPr>
          <w:rStyle w:val="StyleArial11pt"/>
          <w:rFonts w:cs="Arial"/>
        </w:rPr>
        <w:t>e</w:t>
      </w:r>
      <w:r w:rsidRPr="00855566">
        <w:rPr>
          <w:spacing w:val="8"/>
          <w:sz w:val="22"/>
        </w:rPr>
        <w:t xml:space="preserve"> </w:t>
      </w:r>
      <w:r w:rsidRPr="00855566">
        <w:rPr>
          <w:b/>
          <w:i/>
          <w:sz w:val="22"/>
        </w:rPr>
        <w:t>re</w:t>
      </w:r>
      <w:r w:rsidRPr="00855566">
        <w:rPr>
          <w:b/>
          <w:i/>
          <w:spacing w:val="1"/>
          <w:sz w:val="22"/>
        </w:rPr>
        <w:t>t</w:t>
      </w:r>
      <w:r w:rsidRPr="00855566">
        <w:rPr>
          <w:b/>
          <w:i/>
          <w:spacing w:val="-1"/>
          <w:sz w:val="22"/>
        </w:rPr>
        <w:t>a</w:t>
      </w:r>
      <w:r w:rsidRPr="00855566">
        <w:rPr>
          <w:b/>
          <w:i/>
          <w:sz w:val="22"/>
        </w:rPr>
        <w:t>iler</w:t>
      </w:r>
      <w:r>
        <w:rPr>
          <w:rStyle w:val="StyleArial11pt"/>
          <w:rFonts w:cs="Arial"/>
        </w:rPr>
        <w:t>)</w:t>
      </w:r>
      <w:r w:rsidRPr="00855566">
        <w:rPr>
          <w:spacing w:val="26"/>
          <w:sz w:val="22"/>
        </w:rPr>
        <w:t xml:space="preserve"> </w:t>
      </w:r>
      <w:r>
        <w:rPr>
          <w:rStyle w:val="StyleArial11pt"/>
          <w:rFonts w:cs="Arial"/>
        </w:rPr>
        <w:t>or,</w:t>
      </w:r>
      <w:r w:rsidRPr="00855566">
        <w:rPr>
          <w:spacing w:val="7"/>
          <w:sz w:val="22"/>
        </w:rPr>
        <w:t xml:space="preserve"> </w:t>
      </w:r>
      <w:r w:rsidRPr="00855566">
        <w:rPr>
          <w:spacing w:val="1"/>
          <w:sz w:val="22"/>
        </w:rPr>
        <w:t>w</w:t>
      </w:r>
      <w:r>
        <w:rPr>
          <w:rStyle w:val="StyleArial11pt"/>
          <w:rFonts w:cs="Arial"/>
        </w:rPr>
        <w:t>he</w:t>
      </w:r>
      <w:r w:rsidRPr="00855566">
        <w:rPr>
          <w:spacing w:val="1"/>
          <w:sz w:val="22"/>
        </w:rPr>
        <w:t>r</w:t>
      </w:r>
      <w:r>
        <w:rPr>
          <w:rStyle w:val="StyleArial11pt"/>
          <w:rFonts w:cs="Arial"/>
        </w:rPr>
        <w:t>e</w:t>
      </w:r>
      <w:r w:rsidRPr="00855566">
        <w:rPr>
          <w:spacing w:val="16"/>
          <w:sz w:val="22"/>
        </w:rPr>
        <w:t xml:space="preserve"> </w:t>
      </w:r>
      <w:r>
        <w:rPr>
          <w:rStyle w:val="StyleArial11pt"/>
          <w:rFonts w:cs="Arial"/>
        </w:rPr>
        <w:t>ei</w:t>
      </w:r>
      <w:r w:rsidRPr="00855566">
        <w:rPr>
          <w:spacing w:val="2"/>
          <w:sz w:val="22"/>
        </w:rPr>
        <w:t>t</w:t>
      </w:r>
      <w:r w:rsidRPr="00855566">
        <w:rPr>
          <w:spacing w:val="1"/>
          <w:sz w:val="22"/>
        </w:rPr>
        <w:t>h</w:t>
      </w:r>
      <w:r>
        <w:rPr>
          <w:rStyle w:val="StyleArial11pt"/>
          <w:rFonts w:cs="Arial"/>
        </w:rPr>
        <w:t>er</w:t>
      </w:r>
      <w:r w:rsidRPr="00855566">
        <w:rPr>
          <w:spacing w:val="16"/>
          <w:sz w:val="22"/>
        </w:rPr>
        <w:t xml:space="preserve"> </w:t>
      </w:r>
      <w:r>
        <w:rPr>
          <w:rStyle w:val="StyleArial11pt"/>
          <w:rFonts w:cs="Arial"/>
        </w:rPr>
        <w:t xml:space="preserve">clause </w:t>
      </w:r>
      <w:r>
        <w:fldChar w:fldCharType="begin"/>
      </w:r>
      <w:r>
        <w:instrText xml:space="preserve"> REF _Ref294515497 \r \h  \* MERGEFORMAT </w:instrText>
      </w:r>
      <w:r>
        <w:fldChar w:fldCharType="separate"/>
      </w:r>
      <w:r w:rsidRPr="00C85EC4">
        <w:rPr>
          <w:rStyle w:val="StyleArial11pt"/>
          <w:rFonts w:cs="Arial"/>
        </w:rPr>
        <w:t>A5.6</w:t>
      </w:r>
      <w:r>
        <w:fldChar w:fldCharType="end"/>
      </w:r>
      <w:r>
        <w:rPr>
          <w:rStyle w:val="StyleArial11pt"/>
          <w:rFonts w:cs="Arial"/>
        </w:rPr>
        <w:t xml:space="preserve"> or clause </w:t>
      </w:r>
      <w:r>
        <w:fldChar w:fldCharType="begin"/>
      </w:r>
      <w:r>
        <w:instrText xml:space="preserve"> REF _Ref294512632 \r \h  \* MERGEFORMAT </w:instrText>
      </w:r>
      <w:r>
        <w:fldChar w:fldCharType="separate"/>
      </w:r>
      <w:r w:rsidRPr="00C85EC4">
        <w:rPr>
          <w:rStyle w:val="StyleArial11pt"/>
          <w:rFonts w:cs="Arial"/>
        </w:rPr>
        <w:t>A5.8</w:t>
      </w:r>
      <w:r>
        <w:fldChar w:fldCharType="end"/>
      </w:r>
      <w:r>
        <w:rPr>
          <w:rStyle w:val="StyleArial11pt"/>
          <w:rFonts w:cs="Arial"/>
        </w:rPr>
        <w:t xml:space="preserve"> </w:t>
      </w:r>
      <w:r w:rsidRPr="00855566">
        <w:rPr>
          <w:spacing w:val="1"/>
          <w:sz w:val="22"/>
        </w:rPr>
        <w:t>a</w:t>
      </w:r>
      <w:r>
        <w:rPr>
          <w:rStyle w:val="StyleArial11pt"/>
          <w:rFonts w:cs="Arial"/>
        </w:rPr>
        <w:t>ppli</w:t>
      </w:r>
      <w:r w:rsidRPr="00855566">
        <w:rPr>
          <w:spacing w:val="2"/>
          <w:sz w:val="22"/>
        </w:rPr>
        <w:t>e</w:t>
      </w:r>
      <w:r>
        <w:rPr>
          <w:rStyle w:val="StyleArial11pt"/>
          <w:rFonts w:cs="Arial"/>
        </w:rPr>
        <w:t>s,</w:t>
      </w:r>
      <w:r w:rsidRPr="00855566">
        <w:rPr>
          <w:spacing w:val="21"/>
          <w:sz w:val="22"/>
        </w:rPr>
        <w:t xml:space="preserve"> </w:t>
      </w:r>
      <w:r>
        <w:rPr>
          <w:rStyle w:val="StyleArial11pt"/>
          <w:rFonts w:cs="Arial"/>
        </w:rPr>
        <w:t>is</w:t>
      </w:r>
      <w:r w:rsidRPr="00855566">
        <w:rPr>
          <w:spacing w:val="5"/>
          <w:sz w:val="22"/>
        </w:rPr>
        <w:t xml:space="preserve"> </w:t>
      </w:r>
      <w:r w:rsidRPr="00855566">
        <w:rPr>
          <w:spacing w:val="1"/>
          <w:w w:val="103"/>
          <w:sz w:val="22"/>
        </w:rPr>
        <w:t>z</w:t>
      </w:r>
      <w:r w:rsidRPr="00855566">
        <w:rPr>
          <w:w w:val="103"/>
          <w:sz w:val="22"/>
        </w:rPr>
        <w:t>e</w:t>
      </w:r>
      <w:r w:rsidRPr="00855566">
        <w:rPr>
          <w:spacing w:val="1"/>
          <w:w w:val="103"/>
          <w:sz w:val="22"/>
        </w:rPr>
        <w:t>r</w:t>
      </w:r>
      <w:r w:rsidRPr="00855566">
        <w:rPr>
          <w:spacing w:val="-1"/>
          <w:w w:val="103"/>
          <w:sz w:val="22"/>
        </w:rPr>
        <w:t>o</w:t>
      </w:r>
      <w:r w:rsidRPr="00855566">
        <w:rPr>
          <w:w w:val="103"/>
          <w:sz w:val="22"/>
        </w:rPr>
        <w:t>.</w:t>
      </w:r>
    </w:p>
    <w:p w:rsidR="00284C92" w:rsidRPr="000F6B9F" w:rsidRDefault="00284C92" w:rsidP="00284C92">
      <w:pPr>
        <w:autoSpaceDE w:val="0"/>
        <w:autoSpaceDN w:val="0"/>
        <w:adjustRightInd w:val="0"/>
        <w:spacing w:before="7" w:after="0" w:line="220" w:lineRule="exact"/>
      </w:pPr>
    </w:p>
    <w:p w:rsidR="00284C92" w:rsidRPr="00855566" w:rsidRDefault="00284C92" w:rsidP="00284C92">
      <w:pPr>
        <w:spacing w:after="0"/>
        <w:rPr>
          <w:b/>
          <w:sz w:val="22"/>
        </w:rPr>
      </w:pPr>
      <w:r w:rsidRPr="00855566">
        <w:br w:type="page"/>
      </w:r>
    </w:p>
    <w:p w:rsidR="00284C92" w:rsidRPr="00855566" w:rsidRDefault="00284C92" w:rsidP="00FF4AFE">
      <w:pPr>
        <w:numPr>
          <w:ilvl w:val="2"/>
          <w:numId w:val="6"/>
        </w:numPr>
        <w:tabs>
          <w:tab w:val="clear" w:pos="624"/>
          <w:tab w:val="num" w:pos="900"/>
        </w:tabs>
        <w:rPr>
          <w:rFonts w:eastAsia="Calibri"/>
          <w:b/>
          <w:sz w:val="22"/>
        </w:rPr>
      </w:pPr>
      <w:bookmarkStart w:id="1512" w:name="_Ref482968958"/>
      <w:r w:rsidRPr="00855566">
        <w:rPr>
          <w:rFonts w:eastAsia="Calibri"/>
          <w:b/>
          <w:i/>
          <w:sz w:val="22"/>
        </w:rPr>
        <w:t>Network Provider’s</w:t>
      </w:r>
      <w:r w:rsidRPr="00855566">
        <w:rPr>
          <w:rFonts w:eastAsia="Calibri"/>
          <w:b/>
          <w:sz w:val="22"/>
        </w:rPr>
        <w:t xml:space="preserve"> </w:t>
      </w:r>
      <w:r w:rsidRPr="00855566">
        <w:rPr>
          <w:rFonts w:eastAsia="Calibri"/>
          <w:b/>
          <w:i/>
          <w:sz w:val="22"/>
        </w:rPr>
        <w:t>Maximum Credit Allowance</w:t>
      </w:r>
      <w:bookmarkEnd w:id="1512"/>
    </w:p>
    <w:p w:rsidR="00284C92" w:rsidRPr="00855566" w:rsidRDefault="00284C92" w:rsidP="00284C92">
      <w:pPr>
        <w:autoSpaceDE w:val="0"/>
        <w:autoSpaceDN w:val="0"/>
        <w:adjustRightInd w:val="0"/>
        <w:spacing w:after="0"/>
        <w:ind w:left="851" w:right="-20"/>
        <w:rPr>
          <w:w w:val="103"/>
          <w:sz w:val="22"/>
        </w:rPr>
      </w:pPr>
      <w:r>
        <w:rPr>
          <w:rStyle w:val="StyleArial11pt"/>
          <w:rFonts w:cs="Arial"/>
        </w:rPr>
        <w:t>For the p</w:t>
      </w:r>
      <w:r w:rsidRPr="00855566">
        <w:rPr>
          <w:spacing w:val="-1"/>
          <w:sz w:val="22"/>
        </w:rPr>
        <w:t>u</w:t>
      </w:r>
      <w:r w:rsidRPr="00855566">
        <w:rPr>
          <w:spacing w:val="2"/>
          <w:sz w:val="22"/>
        </w:rPr>
        <w:t>r</w:t>
      </w:r>
      <w:r>
        <w:rPr>
          <w:rStyle w:val="StyleArial11pt"/>
          <w:rFonts w:cs="Arial"/>
        </w:rPr>
        <w:t>pose of</w:t>
      </w:r>
      <w:r w:rsidRPr="00855566">
        <w:rPr>
          <w:spacing w:val="47"/>
          <w:sz w:val="22"/>
        </w:rPr>
        <w:t xml:space="preserve"> </w:t>
      </w:r>
      <w:r>
        <w:rPr>
          <w:rStyle w:val="StyleArial11pt"/>
          <w:rFonts w:cs="Arial"/>
        </w:rPr>
        <w:t>de</w:t>
      </w:r>
      <w:r w:rsidRPr="00855566">
        <w:rPr>
          <w:spacing w:val="1"/>
          <w:sz w:val="22"/>
        </w:rPr>
        <w:t>t</w:t>
      </w:r>
      <w:r>
        <w:rPr>
          <w:rStyle w:val="StyleArial11pt"/>
          <w:rFonts w:cs="Arial"/>
        </w:rPr>
        <w:t>erm</w:t>
      </w:r>
      <w:r w:rsidRPr="00855566">
        <w:rPr>
          <w:spacing w:val="1"/>
          <w:sz w:val="22"/>
        </w:rPr>
        <w:t>i</w:t>
      </w:r>
      <w:r>
        <w:rPr>
          <w:rStyle w:val="StyleArial11pt"/>
          <w:rFonts w:cs="Arial"/>
        </w:rPr>
        <w:t>n</w:t>
      </w:r>
      <w:r w:rsidRPr="00855566">
        <w:rPr>
          <w:spacing w:val="1"/>
          <w:sz w:val="22"/>
        </w:rPr>
        <w:t>i</w:t>
      </w:r>
      <w:r w:rsidRPr="00855566">
        <w:rPr>
          <w:spacing w:val="-1"/>
          <w:sz w:val="22"/>
        </w:rPr>
        <w:t>n</w:t>
      </w:r>
      <w:r>
        <w:rPr>
          <w:rStyle w:val="StyleArial11pt"/>
          <w:rFonts w:cs="Arial"/>
        </w:rPr>
        <w:t>g a</w:t>
      </w:r>
      <w:r w:rsidRPr="00855566">
        <w:rPr>
          <w:spacing w:val="46"/>
          <w:sz w:val="22"/>
        </w:rPr>
        <w:t xml:space="preserve"> </w:t>
      </w:r>
      <w:r w:rsidRPr="00855566">
        <w:rPr>
          <w:b/>
          <w:i/>
          <w:sz w:val="22"/>
        </w:rPr>
        <w:t xml:space="preserve">credit </w:t>
      </w:r>
      <w:r w:rsidRPr="00855566">
        <w:rPr>
          <w:b/>
          <w:i/>
          <w:spacing w:val="-1"/>
          <w:sz w:val="22"/>
        </w:rPr>
        <w:t>a</w:t>
      </w:r>
      <w:r w:rsidRPr="00855566">
        <w:rPr>
          <w:b/>
          <w:i/>
          <w:sz w:val="22"/>
        </w:rPr>
        <w:t>llow</w:t>
      </w:r>
      <w:r w:rsidRPr="00855566">
        <w:rPr>
          <w:b/>
          <w:i/>
          <w:spacing w:val="-1"/>
          <w:sz w:val="22"/>
        </w:rPr>
        <w:t>a</w:t>
      </w:r>
      <w:r w:rsidRPr="00855566">
        <w:rPr>
          <w:b/>
          <w:i/>
          <w:spacing w:val="1"/>
          <w:sz w:val="22"/>
        </w:rPr>
        <w:t>n</w:t>
      </w:r>
      <w:r w:rsidRPr="00855566">
        <w:rPr>
          <w:b/>
          <w:i/>
          <w:sz w:val="22"/>
        </w:rPr>
        <w:t xml:space="preserve">ce </w:t>
      </w:r>
      <w:r>
        <w:rPr>
          <w:rStyle w:val="StyleArial11pt"/>
          <w:rFonts w:cs="Arial"/>
        </w:rPr>
        <w:t>for</w:t>
      </w:r>
      <w:r w:rsidRPr="00855566">
        <w:rPr>
          <w:spacing w:val="49"/>
          <w:sz w:val="22"/>
        </w:rPr>
        <w:t xml:space="preserve"> </w:t>
      </w:r>
      <w:r>
        <w:rPr>
          <w:rStyle w:val="StyleArial11pt"/>
          <w:rFonts w:cs="Arial"/>
        </w:rPr>
        <w:t>a</w:t>
      </w:r>
      <w:r w:rsidRPr="00855566">
        <w:rPr>
          <w:spacing w:val="46"/>
          <w:sz w:val="22"/>
        </w:rPr>
        <w:t xml:space="preserve"> </w:t>
      </w:r>
      <w:r w:rsidRPr="00855566">
        <w:rPr>
          <w:b/>
          <w:i/>
          <w:sz w:val="22"/>
        </w:rPr>
        <w:t>ret</w:t>
      </w:r>
      <w:r w:rsidRPr="00855566">
        <w:rPr>
          <w:b/>
          <w:i/>
          <w:spacing w:val="-1"/>
          <w:sz w:val="22"/>
        </w:rPr>
        <w:t>a</w:t>
      </w:r>
      <w:r w:rsidRPr="00855566">
        <w:rPr>
          <w:b/>
          <w:i/>
          <w:sz w:val="22"/>
        </w:rPr>
        <w:t>iler</w:t>
      </w:r>
      <w:r>
        <w:rPr>
          <w:rStyle w:val="StyleArial11pt"/>
          <w:rFonts w:cs="Arial"/>
        </w:rPr>
        <w:t>, a</w:t>
      </w:r>
      <w:r w:rsidRPr="00855566">
        <w:rPr>
          <w:spacing w:val="45"/>
          <w:sz w:val="22"/>
        </w:rPr>
        <w:t xml:space="preserve"> </w:t>
      </w:r>
      <w:r w:rsidRPr="00855566">
        <w:rPr>
          <w:b/>
          <w:i/>
          <w:w w:val="103"/>
          <w:sz w:val="22"/>
        </w:rPr>
        <w:t>ne</w:t>
      </w:r>
      <w:r w:rsidRPr="00855566">
        <w:rPr>
          <w:b/>
          <w:i/>
          <w:spacing w:val="1"/>
          <w:w w:val="103"/>
          <w:sz w:val="22"/>
        </w:rPr>
        <w:t>tw</w:t>
      </w:r>
      <w:r w:rsidRPr="00855566">
        <w:rPr>
          <w:b/>
          <w:i/>
          <w:w w:val="103"/>
          <w:sz w:val="22"/>
        </w:rPr>
        <w:t>ork</w:t>
      </w:r>
      <w:r w:rsidRPr="00855566">
        <w:rPr>
          <w:b/>
          <w:i/>
          <w:sz w:val="22"/>
        </w:rPr>
        <w:t xml:space="preserve"> provi</w:t>
      </w:r>
      <w:r w:rsidRPr="00855566">
        <w:rPr>
          <w:b/>
          <w:i/>
          <w:spacing w:val="-1"/>
          <w:sz w:val="22"/>
        </w:rPr>
        <w:t>d</w:t>
      </w:r>
      <w:r w:rsidRPr="00855566">
        <w:rPr>
          <w:b/>
          <w:i/>
          <w:sz w:val="22"/>
        </w:rPr>
        <w:t>er</w:t>
      </w:r>
      <w:r w:rsidRPr="00855566">
        <w:rPr>
          <w:b/>
          <w:i/>
          <w:spacing w:val="25"/>
          <w:sz w:val="22"/>
        </w:rPr>
        <w:t xml:space="preserve"> </w:t>
      </w:r>
      <w:r w:rsidRPr="00855566">
        <w:rPr>
          <w:spacing w:val="-2"/>
          <w:sz w:val="22"/>
        </w:rPr>
        <w:t>m</w:t>
      </w:r>
      <w:r w:rsidRPr="00855566">
        <w:rPr>
          <w:spacing w:val="1"/>
          <w:sz w:val="22"/>
        </w:rPr>
        <w:t>u</w:t>
      </w:r>
      <w:r>
        <w:rPr>
          <w:rStyle w:val="StyleArial11pt"/>
          <w:rFonts w:cs="Arial"/>
        </w:rPr>
        <w:t>st</w:t>
      </w:r>
      <w:r w:rsidRPr="00855566">
        <w:rPr>
          <w:spacing w:val="14"/>
          <w:sz w:val="22"/>
        </w:rPr>
        <w:t xml:space="preserve"> </w:t>
      </w:r>
      <w:r>
        <w:rPr>
          <w:rStyle w:val="StyleArial11pt"/>
          <w:rFonts w:cs="Arial"/>
        </w:rPr>
        <w:t>ca</w:t>
      </w:r>
      <w:r w:rsidRPr="00855566">
        <w:rPr>
          <w:spacing w:val="2"/>
          <w:sz w:val="22"/>
        </w:rPr>
        <w:t>l</w:t>
      </w:r>
      <w:r>
        <w:rPr>
          <w:rStyle w:val="StyleArial11pt"/>
          <w:rFonts w:cs="Arial"/>
        </w:rPr>
        <w:t>culate</w:t>
      </w:r>
      <w:r w:rsidRPr="00855566">
        <w:rPr>
          <w:spacing w:val="24"/>
          <w:sz w:val="22"/>
        </w:rPr>
        <w:t xml:space="preserve"> </w:t>
      </w:r>
      <w:r>
        <w:rPr>
          <w:rStyle w:val="StyleArial11pt"/>
          <w:rFonts w:cs="Arial"/>
        </w:rPr>
        <w:t>its</w:t>
      </w:r>
      <w:r w:rsidRPr="00855566">
        <w:rPr>
          <w:spacing w:val="7"/>
          <w:sz w:val="22"/>
        </w:rPr>
        <w:t xml:space="preserve"> </w:t>
      </w:r>
      <w:r w:rsidRPr="00855566">
        <w:rPr>
          <w:b/>
          <w:i/>
          <w:sz w:val="22"/>
        </w:rPr>
        <w:t>ma</w:t>
      </w:r>
      <w:r w:rsidRPr="00855566">
        <w:rPr>
          <w:b/>
          <w:i/>
          <w:spacing w:val="-1"/>
          <w:sz w:val="22"/>
        </w:rPr>
        <w:t>x</w:t>
      </w:r>
      <w:r w:rsidRPr="00855566">
        <w:rPr>
          <w:b/>
          <w:i/>
          <w:spacing w:val="1"/>
          <w:sz w:val="22"/>
        </w:rPr>
        <w:t>i</w:t>
      </w:r>
      <w:r w:rsidRPr="00855566">
        <w:rPr>
          <w:b/>
          <w:i/>
          <w:sz w:val="22"/>
        </w:rPr>
        <w:t>mum</w:t>
      </w:r>
      <w:r w:rsidRPr="00855566">
        <w:rPr>
          <w:b/>
          <w:i/>
          <w:spacing w:val="28"/>
          <w:sz w:val="22"/>
        </w:rPr>
        <w:t xml:space="preserve"> </w:t>
      </w:r>
      <w:r w:rsidRPr="00855566">
        <w:rPr>
          <w:b/>
          <w:i/>
          <w:sz w:val="22"/>
        </w:rPr>
        <w:t>credit</w:t>
      </w:r>
      <w:r w:rsidRPr="00855566">
        <w:rPr>
          <w:b/>
          <w:i/>
          <w:spacing w:val="17"/>
          <w:sz w:val="22"/>
        </w:rPr>
        <w:t xml:space="preserve"> </w:t>
      </w:r>
      <w:r w:rsidRPr="00855566">
        <w:rPr>
          <w:b/>
          <w:i/>
          <w:sz w:val="22"/>
        </w:rPr>
        <w:t>all</w:t>
      </w:r>
      <w:r w:rsidRPr="00855566">
        <w:rPr>
          <w:b/>
          <w:i/>
          <w:spacing w:val="-1"/>
          <w:sz w:val="22"/>
        </w:rPr>
        <w:t>o</w:t>
      </w:r>
      <w:r w:rsidRPr="00855566">
        <w:rPr>
          <w:b/>
          <w:i/>
          <w:spacing w:val="1"/>
          <w:sz w:val="22"/>
        </w:rPr>
        <w:t>w</w:t>
      </w:r>
      <w:r w:rsidRPr="00855566">
        <w:rPr>
          <w:b/>
          <w:i/>
          <w:sz w:val="22"/>
        </w:rPr>
        <w:t>ance</w:t>
      </w:r>
      <w:r w:rsidRPr="00855566">
        <w:rPr>
          <w:b/>
          <w:i/>
          <w:spacing w:val="29"/>
          <w:sz w:val="22"/>
        </w:rPr>
        <w:t xml:space="preserve"> </w:t>
      </w:r>
      <w:r>
        <w:rPr>
          <w:rStyle w:val="StyleArial11pt"/>
          <w:rFonts w:cs="Arial"/>
        </w:rPr>
        <w:t>as</w:t>
      </w:r>
      <w:r w:rsidRPr="00855566">
        <w:rPr>
          <w:spacing w:val="8"/>
          <w:sz w:val="22"/>
        </w:rPr>
        <w:t xml:space="preserve"> </w:t>
      </w:r>
      <w:r w:rsidRPr="00855566">
        <w:rPr>
          <w:w w:val="103"/>
          <w:sz w:val="22"/>
        </w:rPr>
        <w:t>foll</w:t>
      </w:r>
      <w:r w:rsidRPr="00855566">
        <w:rPr>
          <w:spacing w:val="-1"/>
          <w:w w:val="103"/>
          <w:sz w:val="22"/>
        </w:rPr>
        <w:t>o</w:t>
      </w:r>
      <w:r w:rsidRPr="00855566">
        <w:rPr>
          <w:w w:val="103"/>
          <w:sz w:val="22"/>
        </w:rPr>
        <w:t xml:space="preserve">ws: </w:t>
      </w:r>
    </w:p>
    <w:p w:rsidR="00284C92" w:rsidRDefault="00284C92" w:rsidP="00284C92">
      <w:pPr>
        <w:autoSpaceDE w:val="0"/>
        <w:autoSpaceDN w:val="0"/>
        <w:adjustRightInd w:val="0"/>
        <w:spacing w:before="240" w:after="240"/>
        <w:ind w:left="851" w:right="-20"/>
        <w:rPr>
          <w:rStyle w:val="StyleArial11pt"/>
          <w:rFonts w:cs="Arial"/>
        </w:rPr>
      </w:pPr>
      <w:r>
        <w:rPr>
          <w:rStyle w:val="StyleArial11pt"/>
          <w:rFonts w:cs="Arial"/>
        </w:rPr>
        <w:t>MCA</w:t>
      </w:r>
      <w:r w:rsidRPr="00855566">
        <w:rPr>
          <w:spacing w:val="17"/>
          <w:sz w:val="22"/>
        </w:rPr>
        <w:t xml:space="preserve"> </w:t>
      </w:r>
      <w:r>
        <w:rPr>
          <w:rStyle w:val="StyleArial11pt"/>
          <w:rFonts w:cs="Arial"/>
        </w:rPr>
        <w:t>=</w:t>
      </w:r>
      <w:r w:rsidRPr="00855566">
        <w:rPr>
          <w:spacing w:val="5"/>
          <w:sz w:val="22"/>
        </w:rPr>
        <w:t xml:space="preserve"> </w:t>
      </w:r>
      <w:r>
        <w:rPr>
          <w:rStyle w:val="StyleArial11pt"/>
          <w:rFonts w:cs="Arial"/>
        </w:rPr>
        <w:t>TA</w:t>
      </w:r>
      <w:r w:rsidRPr="00855566">
        <w:rPr>
          <w:spacing w:val="1"/>
          <w:sz w:val="22"/>
        </w:rPr>
        <w:t>R</w:t>
      </w:r>
      <w:r>
        <w:rPr>
          <w:rStyle w:val="StyleArial11pt"/>
          <w:rFonts w:cs="Arial"/>
        </w:rPr>
        <w:t>C</w:t>
      </w:r>
      <w:r w:rsidRPr="00855566">
        <w:rPr>
          <w:spacing w:val="18"/>
          <w:sz w:val="22"/>
        </w:rPr>
        <w:t xml:space="preserve"> </w:t>
      </w:r>
      <w:r>
        <w:rPr>
          <w:rStyle w:val="StyleArial11pt"/>
          <w:rFonts w:cs="Arial"/>
        </w:rPr>
        <w:t>x</w:t>
      </w:r>
      <w:r w:rsidRPr="00855566">
        <w:rPr>
          <w:spacing w:val="5"/>
          <w:sz w:val="22"/>
        </w:rPr>
        <w:t xml:space="preserve"> </w:t>
      </w:r>
      <w:r w:rsidRPr="00855566">
        <w:rPr>
          <w:spacing w:val="1"/>
          <w:w w:val="103"/>
          <w:sz w:val="22"/>
        </w:rPr>
        <w:t>2</w:t>
      </w:r>
      <w:r w:rsidRPr="00855566">
        <w:rPr>
          <w:w w:val="103"/>
          <w:sz w:val="22"/>
        </w:rPr>
        <w:t>5%</w:t>
      </w:r>
    </w:p>
    <w:p w:rsidR="00284C92" w:rsidRDefault="00284C92" w:rsidP="00284C92">
      <w:pPr>
        <w:autoSpaceDE w:val="0"/>
        <w:autoSpaceDN w:val="0"/>
        <w:adjustRightInd w:val="0"/>
        <w:spacing w:before="240" w:after="240"/>
        <w:ind w:left="851" w:right="-20"/>
        <w:rPr>
          <w:rStyle w:val="StyleArial11pt"/>
          <w:rFonts w:cs="Arial"/>
          <w:w w:val="103"/>
          <w:szCs w:val="22"/>
        </w:rPr>
      </w:pPr>
      <w:proofErr w:type="gramStart"/>
      <w:r w:rsidRPr="00855566">
        <w:rPr>
          <w:w w:val="103"/>
          <w:sz w:val="22"/>
        </w:rPr>
        <w:t>whe</w:t>
      </w:r>
      <w:r w:rsidRPr="00855566">
        <w:rPr>
          <w:spacing w:val="1"/>
          <w:w w:val="103"/>
          <w:sz w:val="22"/>
        </w:rPr>
        <w:t>re</w:t>
      </w:r>
      <w:proofErr w:type="gramEnd"/>
      <w:r w:rsidRPr="00855566">
        <w:rPr>
          <w:w w:val="103"/>
          <w:sz w:val="22"/>
        </w:rPr>
        <w:t>,</w:t>
      </w:r>
    </w:p>
    <w:p w:rsidR="00284C92" w:rsidRDefault="00284C92" w:rsidP="00284C92">
      <w:pPr>
        <w:autoSpaceDE w:val="0"/>
        <w:autoSpaceDN w:val="0"/>
        <w:adjustRightInd w:val="0"/>
        <w:spacing w:before="66" w:after="0"/>
        <w:ind w:left="851" w:right="78"/>
        <w:rPr>
          <w:rStyle w:val="StyleArial11pt"/>
          <w:rFonts w:cs="Arial"/>
        </w:rPr>
      </w:pPr>
      <w:r>
        <w:rPr>
          <w:rStyle w:val="StyleArial11pt"/>
          <w:rFonts w:cs="Arial"/>
        </w:rPr>
        <w:t>MCA</w:t>
      </w:r>
      <w:r w:rsidRPr="00855566">
        <w:rPr>
          <w:spacing w:val="30"/>
          <w:sz w:val="22"/>
        </w:rPr>
        <w:t xml:space="preserve"> </w:t>
      </w:r>
      <w:r w:rsidRPr="00855566">
        <w:rPr>
          <w:spacing w:val="-1"/>
          <w:sz w:val="22"/>
        </w:rPr>
        <w:t>m</w:t>
      </w:r>
      <w:r>
        <w:rPr>
          <w:rStyle w:val="StyleArial11pt"/>
          <w:rFonts w:cs="Arial"/>
        </w:rPr>
        <w:t>eans</w:t>
      </w:r>
      <w:r w:rsidRPr="00855566">
        <w:rPr>
          <w:spacing w:val="30"/>
          <w:sz w:val="22"/>
        </w:rPr>
        <w:t xml:space="preserve"> </w:t>
      </w:r>
      <w:r w:rsidRPr="00855566">
        <w:rPr>
          <w:b/>
          <w:i/>
          <w:spacing w:val="2"/>
          <w:sz w:val="22"/>
        </w:rPr>
        <w:t>m</w:t>
      </w:r>
      <w:r w:rsidRPr="00855566">
        <w:rPr>
          <w:b/>
          <w:i/>
          <w:spacing w:val="-1"/>
          <w:sz w:val="22"/>
        </w:rPr>
        <w:t>a</w:t>
      </w:r>
      <w:r w:rsidRPr="00855566">
        <w:rPr>
          <w:b/>
          <w:i/>
          <w:sz w:val="22"/>
        </w:rPr>
        <w:t>x</w:t>
      </w:r>
      <w:r w:rsidRPr="00855566">
        <w:rPr>
          <w:b/>
          <w:i/>
          <w:spacing w:val="1"/>
          <w:sz w:val="22"/>
        </w:rPr>
        <w:t>i</w:t>
      </w:r>
      <w:r w:rsidRPr="00855566">
        <w:rPr>
          <w:b/>
          <w:i/>
          <w:spacing w:val="-1"/>
          <w:sz w:val="22"/>
        </w:rPr>
        <w:t>m</w:t>
      </w:r>
      <w:r w:rsidRPr="00855566">
        <w:rPr>
          <w:b/>
          <w:i/>
          <w:sz w:val="22"/>
        </w:rPr>
        <w:t>um</w:t>
      </w:r>
      <w:r w:rsidRPr="00855566">
        <w:rPr>
          <w:b/>
          <w:i/>
          <w:spacing w:val="42"/>
          <w:sz w:val="22"/>
        </w:rPr>
        <w:t xml:space="preserve"> </w:t>
      </w:r>
      <w:r w:rsidRPr="00855566">
        <w:rPr>
          <w:b/>
          <w:i/>
          <w:spacing w:val="-1"/>
          <w:sz w:val="22"/>
        </w:rPr>
        <w:t>c</w:t>
      </w:r>
      <w:r w:rsidRPr="00855566">
        <w:rPr>
          <w:b/>
          <w:i/>
          <w:spacing w:val="1"/>
          <w:sz w:val="22"/>
        </w:rPr>
        <w:t>r</w:t>
      </w:r>
      <w:r w:rsidRPr="00855566">
        <w:rPr>
          <w:b/>
          <w:i/>
          <w:sz w:val="22"/>
        </w:rPr>
        <w:t>edit</w:t>
      </w:r>
      <w:r w:rsidRPr="00855566">
        <w:rPr>
          <w:b/>
          <w:i/>
          <w:spacing w:val="30"/>
          <w:sz w:val="22"/>
        </w:rPr>
        <w:t xml:space="preserve"> </w:t>
      </w:r>
      <w:r w:rsidRPr="00855566">
        <w:rPr>
          <w:b/>
          <w:i/>
          <w:sz w:val="22"/>
        </w:rPr>
        <w:t>allowance</w:t>
      </w:r>
      <w:r w:rsidRPr="00855566">
        <w:rPr>
          <w:b/>
          <w:i/>
          <w:spacing w:val="41"/>
          <w:sz w:val="22"/>
        </w:rPr>
        <w:t xml:space="preserve"> </w:t>
      </w:r>
      <w:r w:rsidRPr="00855566">
        <w:rPr>
          <w:spacing w:val="1"/>
          <w:sz w:val="22"/>
        </w:rPr>
        <w:t>fo</w:t>
      </w:r>
      <w:r>
        <w:rPr>
          <w:rStyle w:val="StyleArial11pt"/>
          <w:rFonts w:cs="Arial"/>
        </w:rPr>
        <w:t>r</w:t>
      </w:r>
      <w:r w:rsidRPr="00855566">
        <w:rPr>
          <w:spacing w:val="23"/>
          <w:sz w:val="22"/>
        </w:rPr>
        <w:t xml:space="preserve"> </w:t>
      </w:r>
      <w:r w:rsidRPr="00855566">
        <w:rPr>
          <w:spacing w:val="1"/>
          <w:sz w:val="22"/>
        </w:rPr>
        <w:t>t</w:t>
      </w:r>
      <w:r w:rsidRPr="00855566">
        <w:rPr>
          <w:spacing w:val="-1"/>
          <w:sz w:val="22"/>
        </w:rPr>
        <w:t>h</w:t>
      </w:r>
      <w:r w:rsidRPr="00855566">
        <w:rPr>
          <w:spacing w:val="1"/>
          <w:sz w:val="22"/>
        </w:rPr>
        <w:t>a</w:t>
      </w:r>
      <w:r>
        <w:rPr>
          <w:rStyle w:val="StyleArial11pt"/>
          <w:rFonts w:cs="Arial"/>
        </w:rPr>
        <w:t>t</w:t>
      </w:r>
      <w:r w:rsidRPr="00855566">
        <w:rPr>
          <w:spacing w:val="25"/>
          <w:sz w:val="22"/>
        </w:rPr>
        <w:t xml:space="preserve"> </w:t>
      </w:r>
      <w:r w:rsidRPr="00855566">
        <w:rPr>
          <w:b/>
          <w:i/>
          <w:sz w:val="22"/>
        </w:rPr>
        <w:t>net</w:t>
      </w:r>
      <w:r w:rsidRPr="00855566">
        <w:rPr>
          <w:b/>
          <w:i/>
          <w:spacing w:val="1"/>
          <w:sz w:val="22"/>
        </w:rPr>
        <w:t>w</w:t>
      </w:r>
      <w:r w:rsidRPr="00855566">
        <w:rPr>
          <w:b/>
          <w:i/>
          <w:sz w:val="22"/>
        </w:rPr>
        <w:t>o</w:t>
      </w:r>
      <w:r w:rsidRPr="00855566">
        <w:rPr>
          <w:b/>
          <w:i/>
          <w:spacing w:val="1"/>
          <w:sz w:val="22"/>
        </w:rPr>
        <w:t>r</w:t>
      </w:r>
      <w:r w:rsidRPr="00855566">
        <w:rPr>
          <w:b/>
          <w:i/>
          <w:sz w:val="22"/>
        </w:rPr>
        <w:t xml:space="preserve">k </w:t>
      </w:r>
      <w:r w:rsidRPr="00855566">
        <w:rPr>
          <w:b/>
          <w:i/>
          <w:spacing w:val="1"/>
          <w:sz w:val="22"/>
        </w:rPr>
        <w:t>p</w:t>
      </w:r>
      <w:r w:rsidRPr="00855566">
        <w:rPr>
          <w:b/>
          <w:i/>
          <w:sz w:val="22"/>
        </w:rPr>
        <w:t>rov</w:t>
      </w:r>
      <w:r w:rsidRPr="00855566">
        <w:rPr>
          <w:b/>
          <w:i/>
          <w:spacing w:val="1"/>
          <w:sz w:val="22"/>
        </w:rPr>
        <w:t>i</w:t>
      </w:r>
      <w:r w:rsidRPr="00855566">
        <w:rPr>
          <w:b/>
          <w:i/>
          <w:sz w:val="22"/>
        </w:rPr>
        <w:t>de</w:t>
      </w:r>
      <w:r w:rsidRPr="00855566">
        <w:rPr>
          <w:b/>
          <w:i/>
          <w:spacing w:val="1"/>
          <w:sz w:val="22"/>
        </w:rPr>
        <w:t>r</w:t>
      </w:r>
      <w:r>
        <w:rPr>
          <w:rStyle w:val="StyleArial11pt"/>
          <w:rFonts w:cs="Arial"/>
        </w:rPr>
        <w:t>;</w:t>
      </w:r>
      <w:r w:rsidRPr="00855566">
        <w:rPr>
          <w:spacing w:val="25"/>
          <w:sz w:val="22"/>
        </w:rPr>
        <w:t xml:space="preserve"> </w:t>
      </w:r>
      <w:r w:rsidRPr="00855566">
        <w:rPr>
          <w:w w:val="103"/>
          <w:sz w:val="22"/>
        </w:rPr>
        <w:t>and</w:t>
      </w:r>
    </w:p>
    <w:p w:rsidR="00284C92" w:rsidRPr="000F6B9F" w:rsidRDefault="00284C92" w:rsidP="00284C92">
      <w:pPr>
        <w:autoSpaceDE w:val="0"/>
        <w:autoSpaceDN w:val="0"/>
        <w:adjustRightInd w:val="0"/>
        <w:spacing w:before="14" w:after="0" w:line="220" w:lineRule="exact"/>
        <w:ind w:left="851"/>
      </w:pPr>
    </w:p>
    <w:p w:rsidR="00284C92" w:rsidRPr="00855566" w:rsidRDefault="00284C92" w:rsidP="00284C92">
      <w:pPr>
        <w:autoSpaceDE w:val="0"/>
        <w:autoSpaceDN w:val="0"/>
        <w:adjustRightInd w:val="0"/>
        <w:spacing w:after="0" w:line="247" w:lineRule="auto"/>
        <w:ind w:left="851" w:right="78"/>
        <w:rPr>
          <w:b/>
          <w:i/>
          <w:spacing w:val="40"/>
          <w:sz w:val="22"/>
        </w:rPr>
      </w:pPr>
      <w:r>
        <w:rPr>
          <w:rStyle w:val="StyleArial11pt"/>
          <w:rFonts w:cs="Arial"/>
        </w:rPr>
        <w:t>TARC</w:t>
      </w:r>
      <w:r w:rsidRPr="00855566">
        <w:rPr>
          <w:spacing w:val="40"/>
          <w:sz w:val="22"/>
        </w:rPr>
        <w:t xml:space="preserve"> </w:t>
      </w:r>
      <w:r w:rsidRPr="00855566">
        <w:rPr>
          <w:spacing w:val="1"/>
          <w:sz w:val="22"/>
        </w:rPr>
        <w:t xml:space="preserve">(or </w:t>
      </w:r>
      <w:r w:rsidRPr="00855566">
        <w:rPr>
          <w:b/>
          <w:i/>
          <w:spacing w:val="1"/>
          <w:sz w:val="22"/>
        </w:rPr>
        <w:t>tot</w:t>
      </w:r>
      <w:r w:rsidRPr="00855566">
        <w:rPr>
          <w:b/>
          <w:i/>
          <w:spacing w:val="-1"/>
          <w:sz w:val="22"/>
        </w:rPr>
        <w:t>a</w:t>
      </w:r>
      <w:r w:rsidRPr="00855566">
        <w:rPr>
          <w:b/>
          <w:i/>
          <w:sz w:val="22"/>
        </w:rPr>
        <w:t>l annual</w:t>
      </w:r>
      <w:r w:rsidRPr="00855566">
        <w:rPr>
          <w:b/>
          <w:i/>
          <w:spacing w:val="44"/>
          <w:sz w:val="22"/>
        </w:rPr>
        <w:t xml:space="preserve"> </w:t>
      </w:r>
      <w:r w:rsidRPr="00855566">
        <w:rPr>
          <w:b/>
          <w:i/>
          <w:spacing w:val="-1"/>
          <w:sz w:val="22"/>
        </w:rPr>
        <w:t>r</w:t>
      </w:r>
      <w:r w:rsidRPr="00855566">
        <w:rPr>
          <w:b/>
          <w:i/>
          <w:spacing w:val="1"/>
          <w:sz w:val="22"/>
        </w:rPr>
        <w:t>et</w:t>
      </w:r>
      <w:r w:rsidRPr="00855566">
        <w:rPr>
          <w:b/>
          <w:i/>
          <w:spacing w:val="-1"/>
          <w:sz w:val="22"/>
        </w:rPr>
        <w:t>a</w:t>
      </w:r>
      <w:r w:rsidRPr="00855566">
        <w:rPr>
          <w:b/>
          <w:i/>
          <w:sz w:val="22"/>
        </w:rPr>
        <w:t>iler</w:t>
      </w:r>
      <w:r w:rsidRPr="00855566">
        <w:rPr>
          <w:b/>
          <w:i/>
          <w:spacing w:val="45"/>
          <w:sz w:val="22"/>
        </w:rPr>
        <w:t xml:space="preserve"> </w:t>
      </w:r>
      <w:r w:rsidRPr="00855566">
        <w:rPr>
          <w:b/>
          <w:i/>
          <w:spacing w:val="-1"/>
          <w:sz w:val="22"/>
        </w:rPr>
        <w:t>charges</w:t>
      </w:r>
      <w:r w:rsidRPr="00855566">
        <w:rPr>
          <w:spacing w:val="-1"/>
        </w:rPr>
        <w:t>)</w:t>
      </w:r>
      <w:r w:rsidRPr="00855566">
        <w:rPr>
          <w:spacing w:val="49"/>
          <w:sz w:val="22"/>
        </w:rPr>
        <w:t xml:space="preserve"> </w:t>
      </w:r>
      <w:r w:rsidRPr="00855566">
        <w:rPr>
          <w:spacing w:val="-1"/>
          <w:sz w:val="22"/>
        </w:rPr>
        <w:t>m</w:t>
      </w:r>
      <w:r w:rsidRPr="00855566">
        <w:rPr>
          <w:spacing w:val="1"/>
          <w:sz w:val="22"/>
        </w:rPr>
        <w:t>e</w:t>
      </w:r>
      <w:r>
        <w:rPr>
          <w:rStyle w:val="StyleArial11pt"/>
          <w:rFonts w:cs="Arial"/>
        </w:rPr>
        <w:t>ans</w:t>
      </w:r>
      <w:r w:rsidRPr="00855566">
        <w:rPr>
          <w:spacing w:val="39"/>
          <w:sz w:val="22"/>
        </w:rPr>
        <w:t xml:space="preserve"> </w:t>
      </w:r>
      <w:r>
        <w:rPr>
          <w:rStyle w:val="StyleArial11pt"/>
          <w:rFonts w:cs="Arial"/>
        </w:rPr>
        <w:t>the</w:t>
      </w:r>
      <w:r w:rsidRPr="00855566">
        <w:rPr>
          <w:spacing w:val="34"/>
          <w:sz w:val="22"/>
        </w:rPr>
        <w:t xml:space="preserve"> </w:t>
      </w:r>
      <w:r>
        <w:rPr>
          <w:rStyle w:val="StyleArial11pt"/>
          <w:rFonts w:cs="Arial"/>
        </w:rPr>
        <w:t>t</w:t>
      </w:r>
      <w:r w:rsidRPr="00855566">
        <w:rPr>
          <w:spacing w:val="-1"/>
          <w:sz w:val="22"/>
        </w:rPr>
        <w:t>o</w:t>
      </w:r>
      <w:r>
        <w:rPr>
          <w:rStyle w:val="StyleArial11pt"/>
          <w:rFonts w:cs="Arial"/>
        </w:rPr>
        <w:t>tal</w:t>
      </w:r>
      <w:r w:rsidRPr="00855566">
        <w:rPr>
          <w:spacing w:val="36"/>
          <w:sz w:val="22"/>
        </w:rPr>
        <w:t xml:space="preserve"> </w:t>
      </w:r>
      <w:r w:rsidRPr="00855566">
        <w:rPr>
          <w:spacing w:val="2"/>
          <w:sz w:val="22"/>
        </w:rPr>
        <w:t>a</w:t>
      </w:r>
      <w:r w:rsidRPr="00855566">
        <w:rPr>
          <w:spacing w:val="-1"/>
          <w:sz w:val="22"/>
        </w:rPr>
        <w:t>n</w:t>
      </w:r>
      <w:r>
        <w:rPr>
          <w:rStyle w:val="StyleArial11pt"/>
          <w:rFonts w:cs="Arial"/>
        </w:rPr>
        <w:t>nual</w:t>
      </w:r>
      <w:r w:rsidRPr="00855566">
        <w:rPr>
          <w:spacing w:val="42"/>
          <w:sz w:val="22"/>
        </w:rPr>
        <w:t xml:space="preserve"> </w:t>
      </w:r>
      <w:r>
        <w:rPr>
          <w:rStyle w:val="StyleArial11pt"/>
          <w:rFonts w:cs="Arial"/>
        </w:rPr>
        <w:t>a</w:t>
      </w:r>
      <w:r w:rsidRPr="00855566">
        <w:rPr>
          <w:spacing w:val="-2"/>
          <w:sz w:val="22"/>
        </w:rPr>
        <w:t>m</w:t>
      </w:r>
      <w:r>
        <w:rPr>
          <w:rStyle w:val="StyleArial11pt"/>
          <w:rFonts w:cs="Arial"/>
        </w:rPr>
        <w:t>ount</w:t>
      </w:r>
      <w:r w:rsidRPr="00855566">
        <w:rPr>
          <w:spacing w:val="44"/>
          <w:sz w:val="22"/>
        </w:rPr>
        <w:t xml:space="preserve"> </w:t>
      </w:r>
      <w:r>
        <w:rPr>
          <w:rStyle w:val="StyleArial11pt"/>
          <w:rFonts w:cs="Arial"/>
        </w:rPr>
        <w:t>of</w:t>
      </w:r>
      <w:r w:rsidRPr="00855566">
        <w:rPr>
          <w:spacing w:val="29"/>
          <w:sz w:val="22"/>
        </w:rPr>
        <w:t xml:space="preserve"> </w:t>
      </w:r>
      <w:r w:rsidRPr="00855566">
        <w:rPr>
          <w:b/>
          <w:i/>
          <w:sz w:val="22"/>
        </w:rPr>
        <w:t>netw</w:t>
      </w:r>
      <w:r w:rsidRPr="00855566">
        <w:rPr>
          <w:b/>
          <w:i/>
          <w:spacing w:val="1"/>
          <w:sz w:val="22"/>
        </w:rPr>
        <w:t>o</w:t>
      </w:r>
      <w:r w:rsidRPr="00855566">
        <w:rPr>
          <w:b/>
          <w:i/>
          <w:sz w:val="22"/>
        </w:rPr>
        <w:t>rk</w:t>
      </w:r>
      <w:r w:rsidRPr="00855566">
        <w:rPr>
          <w:b/>
          <w:i/>
          <w:spacing w:val="44"/>
          <w:sz w:val="22"/>
        </w:rPr>
        <w:t xml:space="preserve"> </w:t>
      </w:r>
      <w:r w:rsidRPr="00855566">
        <w:rPr>
          <w:b/>
          <w:i/>
          <w:w w:val="103"/>
          <w:sz w:val="22"/>
        </w:rPr>
        <w:t>c</w:t>
      </w:r>
      <w:r w:rsidRPr="00855566">
        <w:rPr>
          <w:b/>
          <w:i/>
          <w:spacing w:val="1"/>
          <w:w w:val="103"/>
          <w:sz w:val="22"/>
        </w:rPr>
        <w:t>h</w:t>
      </w:r>
      <w:r w:rsidRPr="00855566">
        <w:rPr>
          <w:b/>
          <w:i/>
          <w:w w:val="103"/>
          <w:sz w:val="22"/>
        </w:rPr>
        <w:t xml:space="preserve">arges </w:t>
      </w:r>
      <w:r>
        <w:rPr>
          <w:rStyle w:val="StyleArial11pt"/>
          <w:rFonts w:cs="Arial"/>
        </w:rPr>
        <w:t>billed</w:t>
      </w:r>
      <w:r w:rsidRPr="00855566">
        <w:rPr>
          <w:spacing w:val="34"/>
          <w:sz w:val="22"/>
        </w:rPr>
        <w:t xml:space="preserve"> </w:t>
      </w:r>
      <w:r w:rsidRPr="00855566">
        <w:rPr>
          <w:spacing w:val="-1"/>
          <w:sz w:val="22"/>
        </w:rPr>
        <w:t>b</w:t>
      </w:r>
      <w:r>
        <w:rPr>
          <w:rStyle w:val="StyleArial11pt"/>
          <w:rFonts w:cs="Arial"/>
        </w:rPr>
        <w:t>y</w:t>
      </w:r>
      <w:r w:rsidRPr="00855566">
        <w:rPr>
          <w:spacing w:val="28"/>
          <w:sz w:val="22"/>
        </w:rPr>
        <w:t xml:space="preserve"> </w:t>
      </w:r>
      <w:r>
        <w:rPr>
          <w:rStyle w:val="StyleArial11pt"/>
          <w:rFonts w:cs="Arial"/>
        </w:rPr>
        <w:t>the</w:t>
      </w:r>
      <w:r w:rsidRPr="00855566">
        <w:rPr>
          <w:spacing w:val="26"/>
          <w:sz w:val="22"/>
        </w:rPr>
        <w:t xml:space="preserve"> </w:t>
      </w:r>
      <w:r w:rsidRPr="00855566">
        <w:rPr>
          <w:b/>
          <w:i/>
          <w:sz w:val="22"/>
        </w:rPr>
        <w:t>net</w:t>
      </w:r>
      <w:r w:rsidRPr="00855566">
        <w:rPr>
          <w:b/>
          <w:i/>
          <w:spacing w:val="1"/>
          <w:sz w:val="22"/>
        </w:rPr>
        <w:t>w</w:t>
      </w:r>
      <w:r w:rsidRPr="00855566">
        <w:rPr>
          <w:b/>
          <w:i/>
          <w:spacing w:val="-1"/>
          <w:sz w:val="22"/>
        </w:rPr>
        <w:t>o</w:t>
      </w:r>
      <w:r w:rsidRPr="00855566">
        <w:rPr>
          <w:b/>
          <w:i/>
          <w:spacing w:val="1"/>
          <w:sz w:val="22"/>
        </w:rPr>
        <w:t>r</w:t>
      </w:r>
      <w:r w:rsidRPr="00855566">
        <w:rPr>
          <w:b/>
          <w:i/>
          <w:sz w:val="22"/>
        </w:rPr>
        <w:t>k</w:t>
      </w:r>
      <w:r w:rsidRPr="00855566">
        <w:rPr>
          <w:b/>
          <w:i/>
          <w:spacing w:val="40"/>
          <w:sz w:val="22"/>
        </w:rPr>
        <w:t xml:space="preserve"> </w:t>
      </w:r>
      <w:r w:rsidRPr="00855566">
        <w:rPr>
          <w:b/>
          <w:i/>
          <w:sz w:val="22"/>
        </w:rPr>
        <w:t>prov</w:t>
      </w:r>
      <w:r w:rsidRPr="00855566">
        <w:rPr>
          <w:b/>
          <w:i/>
          <w:spacing w:val="1"/>
          <w:sz w:val="22"/>
        </w:rPr>
        <w:t>i</w:t>
      </w:r>
      <w:r w:rsidRPr="00855566">
        <w:rPr>
          <w:b/>
          <w:i/>
          <w:spacing w:val="-1"/>
          <w:sz w:val="22"/>
        </w:rPr>
        <w:t>d</w:t>
      </w:r>
      <w:r w:rsidRPr="00855566">
        <w:rPr>
          <w:b/>
          <w:i/>
          <w:spacing w:val="2"/>
          <w:sz w:val="22"/>
        </w:rPr>
        <w:t>e</w:t>
      </w:r>
      <w:r w:rsidRPr="00855566">
        <w:rPr>
          <w:b/>
          <w:i/>
          <w:sz w:val="22"/>
        </w:rPr>
        <w:t>r</w:t>
      </w:r>
      <w:r w:rsidRPr="00855566">
        <w:rPr>
          <w:b/>
          <w:i/>
          <w:spacing w:val="40"/>
          <w:sz w:val="22"/>
        </w:rPr>
        <w:t xml:space="preserve"> </w:t>
      </w:r>
      <w:r>
        <w:rPr>
          <w:rStyle w:val="StyleArial11pt"/>
          <w:rFonts w:cs="Arial"/>
        </w:rPr>
        <w:t>to</w:t>
      </w:r>
      <w:r w:rsidRPr="00855566">
        <w:rPr>
          <w:spacing w:val="23"/>
          <w:sz w:val="22"/>
        </w:rPr>
        <w:t xml:space="preserve"> </w:t>
      </w:r>
      <w:r>
        <w:rPr>
          <w:rStyle w:val="StyleArial11pt"/>
          <w:rFonts w:cs="Arial"/>
        </w:rPr>
        <w:t>all</w:t>
      </w:r>
      <w:r w:rsidRPr="00855566">
        <w:rPr>
          <w:spacing w:val="24"/>
          <w:sz w:val="22"/>
        </w:rPr>
        <w:t xml:space="preserve"> </w:t>
      </w:r>
      <w:r w:rsidRPr="00855566">
        <w:rPr>
          <w:b/>
          <w:i/>
          <w:sz w:val="22"/>
        </w:rPr>
        <w:t>retailers</w:t>
      </w:r>
      <w:r w:rsidRPr="00855566">
        <w:rPr>
          <w:i/>
          <w:sz w:val="22"/>
        </w:rPr>
        <w:t>.</w:t>
      </w:r>
      <w:r w:rsidRPr="00855566">
        <w:rPr>
          <w:b/>
          <w:i/>
          <w:spacing w:val="40"/>
          <w:sz w:val="22"/>
        </w:rPr>
        <w:t xml:space="preserve"> </w:t>
      </w:r>
    </w:p>
    <w:p w:rsidR="00284C92" w:rsidRPr="00855566" w:rsidRDefault="00284C92" w:rsidP="00284C92">
      <w:pPr>
        <w:autoSpaceDE w:val="0"/>
        <w:autoSpaceDN w:val="0"/>
        <w:adjustRightInd w:val="0"/>
        <w:spacing w:after="0" w:line="247" w:lineRule="auto"/>
        <w:ind w:left="851" w:right="78"/>
        <w:rPr>
          <w:sz w:val="22"/>
        </w:rPr>
      </w:pPr>
    </w:p>
    <w:p w:rsidR="00284C92" w:rsidRPr="00855566" w:rsidRDefault="00284C92" w:rsidP="00FF4AFE">
      <w:pPr>
        <w:numPr>
          <w:ilvl w:val="2"/>
          <w:numId w:val="6"/>
        </w:numPr>
        <w:tabs>
          <w:tab w:val="clear" w:pos="624"/>
          <w:tab w:val="num" w:pos="900"/>
        </w:tabs>
        <w:rPr>
          <w:rFonts w:eastAsia="Calibri"/>
          <w:b/>
          <w:sz w:val="22"/>
        </w:rPr>
      </w:pPr>
      <w:bookmarkStart w:id="1513" w:name="_Ref294515497"/>
      <w:r w:rsidRPr="00855566">
        <w:rPr>
          <w:rFonts w:eastAsia="Calibri"/>
          <w:b/>
          <w:i/>
          <w:sz w:val="22"/>
        </w:rPr>
        <w:t>Credit Rating</w:t>
      </w:r>
      <w:r w:rsidRPr="00855566">
        <w:rPr>
          <w:rFonts w:eastAsia="Calibri"/>
          <w:b/>
          <w:sz w:val="22"/>
        </w:rPr>
        <w:t xml:space="preserve"> for </w:t>
      </w:r>
      <w:r w:rsidRPr="00855566">
        <w:rPr>
          <w:rFonts w:eastAsia="Calibri"/>
          <w:b/>
          <w:i/>
          <w:sz w:val="22"/>
        </w:rPr>
        <w:t>Retailer</w:t>
      </w:r>
      <w:bookmarkEnd w:id="1513"/>
    </w:p>
    <w:p w:rsidR="00284C92" w:rsidRPr="00855566" w:rsidRDefault="00284C92" w:rsidP="00FF4AFE">
      <w:pPr>
        <w:pStyle w:val="ListParagraph"/>
        <w:widowControl w:val="0"/>
        <w:numPr>
          <w:ilvl w:val="0"/>
          <w:numId w:val="75"/>
        </w:numPr>
        <w:autoSpaceDE w:val="0"/>
        <w:autoSpaceDN w:val="0"/>
        <w:adjustRightInd w:val="0"/>
        <w:ind w:left="1276" w:hanging="425"/>
        <w:rPr>
          <w:sz w:val="22"/>
        </w:rPr>
      </w:pPr>
      <w:r w:rsidRPr="00855566">
        <w:rPr>
          <w:sz w:val="22"/>
        </w:rPr>
        <w:t xml:space="preserve">In determining a </w:t>
      </w:r>
      <w:r w:rsidRPr="00855566">
        <w:rPr>
          <w:b/>
          <w:i/>
          <w:sz w:val="22"/>
        </w:rPr>
        <w:t>credit allowance</w:t>
      </w:r>
      <w:r w:rsidRPr="00855566">
        <w:rPr>
          <w:sz w:val="22"/>
        </w:rPr>
        <w:t xml:space="preserve"> for a </w:t>
      </w:r>
      <w:r w:rsidRPr="00855566">
        <w:rPr>
          <w:b/>
          <w:i/>
          <w:sz w:val="22"/>
        </w:rPr>
        <w:t>retailer</w:t>
      </w:r>
      <w:r w:rsidRPr="00855566">
        <w:rPr>
          <w:sz w:val="22"/>
        </w:rPr>
        <w:t xml:space="preserve">, a </w:t>
      </w:r>
      <w:r w:rsidRPr="00855566">
        <w:rPr>
          <w:b/>
          <w:i/>
          <w:sz w:val="22"/>
        </w:rPr>
        <w:t>network provider</w:t>
      </w:r>
      <w:r w:rsidRPr="00855566">
        <w:rPr>
          <w:sz w:val="22"/>
        </w:rPr>
        <w:t xml:space="preserve"> may use a credit rating advised by the </w:t>
      </w:r>
      <w:r w:rsidRPr="00855566">
        <w:rPr>
          <w:b/>
          <w:i/>
          <w:sz w:val="22"/>
        </w:rPr>
        <w:t>retailer</w:t>
      </w:r>
      <w:r w:rsidRPr="00855566">
        <w:rPr>
          <w:sz w:val="22"/>
        </w:rPr>
        <w:t>.</w:t>
      </w:r>
    </w:p>
    <w:p w:rsidR="00284C92" w:rsidRPr="00855566" w:rsidRDefault="00284C92" w:rsidP="00FF4AFE">
      <w:pPr>
        <w:pStyle w:val="ListParagraph"/>
        <w:widowControl w:val="0"/>
        <w:numPr>
          <w:ilvl w:val="0"/>
          <w:numId w:val="75"/>
        </w:numPr>
        <w:autoSpaceDE w:val="0"/>
        <w:autoSpaceDN w:val="0"/>
        <w:adjustRightInd w:val="0"/>
        <w:ind w:left="1276" w:hanging="425"/>
        <w:rPr>
          <w:sz w:val="22"/>
        </w:rPr>
      </w:pPr>
      <w:bookmarkStart w:id="1514" w:name="_Ref294516839"/>
      <w:r w:rsidRPr="00855566">
        <w:rPr>
          <w:sz w:val="22"/>
        </w:rPr>
        <w:t xml:space="preserve">Unless the </w:t>
      </w:r>
      <w:r w:rsidRPr="00855566">
        <w:rPr>
          <w:b/>
          <w:i/>
          <w:sz w:val="22"/>
        </w:rPr>
        <w:t>retailer</w:t>
      </w:r>
      <w:r w:rsidRPr="00855566">
        <w:rPr>
          <w:sz w:val="22"/>
        </w:rPr>
        <w:t xml:space="preserve"> is providing its guarantor’s credit rating under clause </w:t>
      </w:r>
      <w:r>
        <w:fldChar w:fldCharType="begin"/>
      </w:r>
      <w:r>
        <w:instrText xml:space="preserve"> REF _Ref294512597 \r \h  \* MERGEFORMAT </w:instrText>
      </w:r>
      <w:r>
        <w:fldChar w:fldCharType="separate"/>
      </w:r>
      <w:r w:rsidRPr="00C85EC4">
        <w:rPr>
          <w:rFonts w:cs="Arial"/>
          <w:iCs/>
          <w:sz w:val="22"/>
          <w:szCs w:val="22"/>
        </w:rPr>
        <w:t>A5.7</w:t>
      </w:r>
      <w:r>
        <w:fldChar w:fldCharType="end"/>
      </w:r>
      <w:r w:rsidRPr="00855566">
        <w:rPr>
          <w:sz w:val="22"/>
        </w:rPr>
        <w:t xml:space="preserve">, a </w:t>
      </w:r>
      <w:r w:rsidRPr="00855566">
        <w:rPr>
          <w:b/>
          <w:i/>
          <w:sz w:val="22"/>
        </w:rPr>
        <w:t>retailer</w:t>
      </w:r>
      <w:r w:rsidRPr="00855566">
        <w:rPr>
          <w:sz w:val="22"/>
        </w:rPr>
        <w:t xml:space="preserve"> must advise a </w:t>
      </w:r>
      <w:r w:rsidRPr="00855566">
        <w:rPr>
          <w:b/>
          <w:i/>
          <w:sz w:val="22"/>
        </w:rPr>
        <w:t xml:space="preserve">network provider </w:t>
      </w:r>
      <w:r w:rsidRPr="00855566">
        <w:rPr>
          <w:sz w:val="22"/>
        </w:rPr>
        <w:t>of its credit rating which may be:</w:t>
      </w:r>
      <w:bookmarkEnd w:id="1514"/>
      <w:r w:rsidRPr="00855566">
        <w:rPr>
          <w:sz w:val="22"/>
        </w:rPr>
        <w:t xml:space="preserve"> </w:t>
      </w:r>
    </w:p>
    <w:p w:rsidR="00284C92" w:rsidRPr="00855566" w:rsidRDefault="00284C92" w:rsidP="00FF4AFE">
      <w:pPr>
        <w:pStyle w:val="ListParagraph"/>
        <w:numPr>
          <w:ilvl w:val="0"/>
          <w:numId w:val="76"/>
        </w:numPr>
        <w:autoSpaceDE w:val="0"/>
        <w:autoSpaceDN w:val="0"/>
        <w:adjustRightInd w:val="0"/>
        <w:spacing w:before="240" w:after="120" w:line="482" w:lineRule="auto"/>
        <w:ind w:left="1985" w:right="295" w:hanging="709"/>
        <w:rPr>
          <w:sz w:val="22"/>
        </w:rPr>
      </w:pPr>
      <w:r w:rsidRPr="00855566">
        <w:rPr>
          <w:sz w:val="22"/>
        </w:rPr>
        <w:t>a</w:t>
      </w:r>
      <w:r w:rsidRPr="00855566">
        <w:rPr>
          <w:spacing w:val="6"/>
          <w:sz w:val="22"/>
        </w:rPr>
        <w:t xml:space="preserve"> </w:t>
      </w:r>
      <w:r w:rsidRPr="00855566">
        <w:rPr>
          <w:sz w:val="22"/>
        </w:rPr>
        <w:t>Standa</w:t>
      </w:r>
      <w:r w:rsidRPr="00855566">
        <w:rPr>
          <w:spacing w:val="2"/>
          <w:sz w:val="22"/>
        </w:rPr>
        <w:t>r</w:t>
      </w:r>
      <w:r w:rsidRPr="00855566">
        <w:rPr>
          <w:sz w:val="22"/>
        </w:rPr>
        <w:t>d</w:t>
      </w:r>
      <w:r w:rsidRPr="00855566">
        <w:rPr>
          <w:spacing w:val="21"/>
          <w:sz w:val="22"/>
        </w:rPr>
        <w:t xml:space="preserve"> </w:t>
      </w:r>
      <w:r w:rsidRPr="00855566">
        <w:rPr>
          <w:sz w:val="22"/>
        </w:rPr>
        <w:t>&amp;</w:t>
      </w:r>
      <w:r w:rsidRPr="00855566">
        <w:rPr>
          <w:spacing w:val="8"/>
          <w:sz w:val="22"/>
        </w:rPr>
        <w:t xml:space="preserve"> </w:t>
      </w:r>
      <w:r w:rsidRPr="00855566">
        <w:rPr>
          <w:sz w:val="22"/>
        </w:rPr>
        <w:t>Po</w:t>
      </w:r>
      <w:r w:rsidRPr="00855566">
        <w:rPr>
          <w:spacing w:val="-1"/>
          <w:sz w:val="22"/>
        </w:rPr>
        <w:t>o</w:t>
      </w:r>
      <w:r w:rsidRPr="00855566">
        <w:rPr>
          <w:sz w:val="22"/>
        </w:rPr>
        <w:t>r’s,</w:t>
      </w:r>
      <w:r w:rsidRPr="00855566">
        <w:rPr>
          <w:spacing w:val="20"/>
          <w:sz w:val="22"/>
        </w:rPr>
        <w:t xml:space="preserve"> </w:t>
      </w:r>
      <w:r w:rsidRPr="00855566">
        <w:rPr>
          <w:sz w:val="22"/>
        </w:rPr>
        <w:t>Fitch</w:t>
      </w:r>
      <w:r w:rsidRPr="00855566">
        <w:rPr>
          <w:spacing w:val="15"/>
          <w:sz w:val="22"/>
        </w:rPr>
        <w:t xml:space="preserve"> </w:t>
      </w:r>
      <w:r w:rsidRPr="00855566">
        <w:rPr>
          <w:spacing w:val="-1"/>
          <w:sz w:val="22"/>
        </w:rPr>
        <w:t>o</w:t>
      </w:r>
      <w:r w:rsidRPr="00855566">
        <w:rPr>
          <w:sz w:val="22"/>
        </w:rPr>
        <w:t>r</w:t>
      </w:r>
      <w:r w:rsidRPr="00855566">
        <w:rPr>
          <w:spacing w:val="7"/>
          <w:sz w:val="22"/>
        </w:rPr>
        <w:t xml:space="preserve"> </w:t>
      </w:r>
      <w:r w:rsidRPr="00855566">
        <w:rPr>
          <w:sz w:val="22"/>
        </w:rPr>
        <w:t>M</w:t>
      </w:r>
      <w:r w:rsidRPr="00855566">
        <w:rPr>
          <w:spacing w:val="1"/>
          <w:sz w:val="22"/>
        </w:rPr>
        <w:t>o</w:t>
      </w:r>
      <w:r w:rsidRPr="00855566">
        <w:rPr>
          <w:sz w:val="22"/>
        </w:rPr>
        <w:t>o</w:t>
      </w:r>
      <w:r w:rsidRPr="00855566">
        <w:rPr>
          <w:spacing w:val="-1"/>
          <w:sz w:val="22"/>
        </w:rPr>
        <w:t>d</w:t>
      </w:r>
      <w:r w:rsidRPr="00855566">
        <w:rPr>
          <w:spacing w:val="1"/>
          <w:sz w:val="22"/>
        </w:rPr>
        <w:t>y</w:t>
      </w:r>
      <w:r w:rsidRPr="00855566">
        <w:rPr>
          <w:spacing w:val="2"/>
          <w:sz w:val="22"/>
        </w:rPr>
        <w:t>’</w:t>
      </w:r>
      <w:r w:rsidRPr="00855566">
        <w:rPr>
          <w:sz w:val="22"/>
        </w:rPr>
        <w:t>s</w:t>
      </w:r>
      <w:r w:rsidRPr="00855566">
        <w:rPr>
          <w:spacing w:val="24"/>
          <w:sz w:val="22"/>
        </w:rPr>
        <w:t xml:space="preserve"> </w:t>
      </w:r>
      <w:r w:rsidRPr="00855566">
        <w:rPr>
          <w:sz w:val="22"/>
        </w:rPr>
        <w:t>cre</w:t>
      </w:r>
      <w:r w:rsidRPr="00855566">
        <w:rPr>
          <w:spacing w:val="-1"/>
          <w:sz w:val="22"/>
        </w:rPr>
        <w:t>d</w:t>
      </w:r>
      <w:r w:rsidRPr="00855566">
        <w:rPr>
          <w:sz w:val="22"/>
        </w:rPr>
        <w:t>it</w:t>
      </w:r>
      <w:r w:rsidRPr="00855566">
        <w:rPr>
          <w:spacing w:val="17"/>
          <w:sz w:val="22"/>
        </w:rPr>
        <w:t xml:space="preserve"> </w:t>
      </w:r>
      <w:r w:rsidRPr="00855566">
        <w:rPr>
          <w:sz w:val="22"/>
        </w:rPr>
        <w:t>rat</w:t>
      </w:r>
      <w:r w:rsidRPr="00855566">
        <w:rPr>
          <w:spacing w:val="2"/>
          <w:sz w:val="22"/>
        </w:rPr>
        <w:t>i</w:t>
      </w:r>
      <w:r w:rsidRPr="00855566">
        <w:rPr>
          <w:sz w:val="22"/>
        </w:rPr>
        <w:t>n</w:t>
      </w:r>
      <w:r w:rsidRPr="00855566">
        <w:rPr>
          <w:spacing w:val="-1"/>
          <w:sz w:val="22"/>
        </w:rPr>
        <w:t>g</w:t>
      </w:r>
      <w:r w:rsidRPr="00855566">
        <w:rPr>
          <w:sz w:val="22"/>
        </w:rPr>
        <w:t>;</w:t>
      </w:r>
      <w:r w:rsidRPr="00855566">
        <w:rPr>
          <w:spacing w:val="19"/>
          <w:sz w:val="22"/>
        </w:rPr>
        <w:t xml:space="preserve"> </w:t>
      </w:r>
      <w:r w:rsidRPr="00855566">
        <w:rPr>
          <w:spacing w:val="1"/>
          <w:w w:val="103"/>
          <w:sz w:val="22"/>
        </w:rPr>
        <w:t>o</w:t>
      </w:r>
      <w:r w:rsidRPr="00855566">
        <w:rPr>
          <w:w w:val="103"/>
          <w:sz w:val="22"/>
        </w:rPr>
        <w:t>r</w:t>
      </w:r>
    </w:p>
    <w:p w:rsidR="00284C92" w:rsidRDefault="00284C92" w:rsidP="00FF4AFE">
      <w:pPr>
        <w:pStyle w:val="ListParagraph"/>
        <w:numPr>
          <w:ilvl w:val="0"/>
          <w:numId w:val="76"/>
        </w:numPr>
        <w:autoSpaceDE w:val="0"/>
        <w:autoSpaceDN w:val="0"/>
        <w:adjustRightInd w:val="0"/>
        <w:spacing w:before="10" w:after="0"/>
        <w:ind w:left="1985" w:right="-20" w:hanging="709"/>
        <w:rPr>
          <w:rStyle w:val="StyleArial11pt"/>
          <w:rFonts w:cs="Arial"/>
        </w:rPr>
      </w:pPr>
      <w:proofErr w:type="gramStart"/>
      <w:r w:rsidRPr="00855566">
        <w:rPr>
          <w:sz w:val="22"/>
        </w:rPr>
        <w:t>whe</w:t>
      </w:r>
      <w:r w:rsidRPr="00855566">
        <w:rPr>
          <w:spacing w:val="2"/>
          <w:sz w:val="22"/>
        </w:rPr>
        <w:t>r</w:t>
      </w:r>
      <w:r w:rsidRPr="00855566">
        <w:rPr>
          <w:sz w:val="22"/>
        </w:rPr>
        <w:t>e</w:t>
      </w:r>
      <w:proofErr w:type="gramEnd"/>
      <w:r w:rsidRPr="00855566">
        <w:rPr>
          <w:spacing w:val="38"/>
          <w:sz w:val="22"/>
        </w:rPr>
        <w:t xml:space="preserve"> </w:t>
      </w:r>
      <w:r w:rsidRPr="00855566">
        <w:rPr>
          <w:sz w:val="22"/>
        </w:rPr>
        <w:t>a</w:t>
      </w:r>
      <w:r w:rsidRPr="00855566">
        <w:rPr>
          <w:spacing w:val="25"/>
          <w:sz w:val="22"/>
        </w:rPr>
        <w:t xml:space="preserve"> </w:t>
      </w:r>
      <w:r w:rsidRPr="00855566">
        <w:rPr>
          <w:b/>
          <w:i/>
          <w:spacing w:val="1"/>
          <w:sz w:val="22"/>
        </w:rPr>
        <w:t>r</w:t>
      </w:r>
      <w:r w:rsidRPr="00855566">
        <w:rPr>
          <w:b/>
          <w:i/>
          <w:sz w:val="22"/>
        </w:rPr>
        <w:t>etailer</w:t>
      </w:r>
      <w:r w:rsidRPr="00855566">
        <w:rPr>
          <w:b/>
          <w:i/>
          <w:spacing w:val="43"/>
          <w:sz w:val="22"/>
        </w:rPr>
        <w:t xml:space="preserve"> </w:t>
      </w:r>
      <w:r w:rsidRPr="00855566">
        <w:rPr>
          <w:sz w:val="22"/>
        </w:rPr>
        <w:t>does</w:t>
      </w:r>
      <w:r w:rsidRPr="00855566">
        <w:rPr>
          <w:spacing w:val="34"/>
          <w:sz w:val="22"/>
        </w:rPr>
        <w:t xml:space="preserve"> </w:t>
      </w:r>
      <w:r w:rsidRPr="00855566">
        <w:rPr>
          <w:spacing w:val="1"/>
          <w:sz w:val="22"/>
        </w:rPr>
        <w:t>n</w:t>
      </w:r>
      <w:r w:rsidRPr="00855566">
        <w:rPr>
          <w:spacing w:val="-1"/>
          <w:sz w:val="22"/>
        </w:rPr>
        <w:t>o</w:t>
      </w:r>
      <w:r w:rsidRPr="00855566">
        <w:rPr>
          <w:sz w:val="22"/>
        </w:rPr>
        <w:t>t</w:t>
      </w:r>
      <w:r w:rsidRPr="00855566">
        <w:rPr>
          <w:spacing w:val="33"/>
          <w:sz w:val="22"/>
        </w:rPr>
        <w:t xml:space="preserve"> </w:t>
      </w:r>
      <w:r w:rsidRPr="00855566">
        <w:rPr>
          <w:spacing w:val="-1"/>
          <w:sz w:val="22"/>
        </w:rPr>
        <w:t>h</w:t>
      </w:r>
      <w:r w:rsidRPr="00855566">
        <w:rPr>
          <w:spacing w:val="1"/>
          <w:sz w:val="22"/>
        </w:rPr>
        <w:t>a</w:t>
      </w:r>
      <w:r w:rsidRPr="00855566">
        <w:rPr>
          <w:sz w:val="22"/>
        </w:rPr>
        <w:t>ve</w:t>
      </w:r>
      <w:r w:rsidRPr="00855566">
        <w:rPr>
          <w:spacing w:val="34"/>
          <w:sz w:val="22"/>
        </w:rPr>
        <w:t xml:space="preserve"> </w:t>
      </w:r>
      <w:r w:rsidRPr="00855566">
        <w:rPr>
          <w:spacing w:val="1"/>
          <w:sz w:val="22"/>
        </w:rPr>
        <w:t>s</w:t>
      </w:r>
      <w:r w:rsidRPr="00855566">
        <w:rPr>
          <w:sz w:val="22"/>
        </w:rPr>
        <w:t>uch</w:t>
      </w:r>
      <w:r w:rsidRPr="00855566">
        <w:rPr>
          <w:spacing w:val="33"/>
          <w:sz w:val="22"/>
        </w:rPr>
        <w:t xml:space="preserve"> </w:t>
      </w:r>
      <w:r w:rsidRPr="00855566">
        <w:rPr>
          <w:sz w:val="22"/>
        </w:rPr>
        <w:t>a</w:t>
      </w:r>
      <w:r w:rsidRPr="00855566">
        <w:rPr>
          <w:spacing w:val="25"/>
          <w:sz w:val="22"/>
        </w:rPr>
        <w:t xml:space="preserve"> </w:t>
      </w:r>
      <w:r w:rsidRPr="00855566">
        <w:rPr>
          <w:sz w:val="22"/>
        </w:rPr>
        <w:t>rati</w:t>
      </w:r>
      <w:r w:rsidRPr="00855566">
        <w:rPr>
          <w:spacing w:val="1"/>
          <w:sz w:val="22"/>
        </w:rPr>
        <w:t>n</w:t>
      </w:r>
      <w:r w:rsidRPr="00855566">
        <w:rPr>
          <w:sz w:val="22"/>
        </w:rPr>
        <w:t>g,</w:t>
      </w:r>
      <w:r w:rsidRPr="00855566">
        <w:rPr>
          <w:spacing w:val="37"/>
          <w:sz w:val="22"/>
        </w:rPr>
        <w:t xml:space="preserve"> </w:t>
      </w:r>
      <w:r w:rsidRPr="00855566">
        <w:rPr>
          <w:sz w:val="22"/>
        </w:rPr>
        <w:t>a</w:t>
      </w:r>
      <w:r w:rsidRPr="00855566">
        <w:rPr>
          <w:spacing w:val="26"/>
          <w:sz w:val="22"/>
        </w:rPr>
        <w:t xml:space="preserve"> </w:t>
      </w:r>
      <w:r w:rsidRPr="00855566">
        <w:rPr>
          <w:sz w:val="22"/>
        </w:rPr>
        <w:t>D</w:t>
      </w:r>
      <w:r w:rsidRPr="00855566">
        <w:rPr>
          <w:spacing w:val="-1"/>
          <w:sz w:val="22"/>
        </w:rPr>
        <w:t>u</w:t>
      </w:r>
      <w:r w:rsidRPr="00855566">
        <w:rPr>
          <w:sz w:val="22"/>
        </w:rPr>
        <w:t>n</w:t>
      </w:r>
      <w:r w:rsidRPr="00855566">
        <w:rPr>
          <w:spacing w:val="34"/>
          <w:sz w:val="22"/>
        </w:rPr>
        <w:t xml:space="preserve"> </w:t>
      </w:r>
      <w:r w:rsidRPr="00855566">
        <w:rPr>
          <w:sz w:val="22"/>
        </w:rPr>
        <w:t>&amp;</w:t>
      </w:r>
      <w:r w:rsidRPr="00855566">
        <w:rPr>
          <w:spacing w:val="27"/>
          <w:sz w:val="22"/>
        </w:rPr>
        <w:t xml:space="preserve"> </w:t>
      </w:r>
      <w:r w:rsidRPr="00855566">
        <w:rPr>
          <w:sz w:val="22"/>
        </w:rPr>
        <w:t>Bra</w:t>
      </w:r>
      <w:r w:rsidRPr="00855566">
        <w:rPr>
          <w:spacing w:val="1"/>
          <w:sz w:val="22"/>
        </w:rPr>
        <w:t>d</w:t>
      </w:r>
      <w:r w:rsidRPr="00855566">
        <w:rPr>
          <w:spacing w:val="-1"/>
          <w:sz w:val="22"/>
        </w:rPr>
        <w:t>s</w:t>
      </w:r>
      <w:r w:rsidRPr="00855566">
        <w:rPr>
          <w:sz w:val="22"/>
        </w:rPr>
        <w:t>treet</w:t>
      </w:r>
      <w:r w:rsidRPr="00855566">
        <w:rPr>
          <w:spacing w:val="49"/>
          <w:sz w:val="22"/>
        </w:rPr>
        <w:t xml:space="preserve"> </w:t>
      </w:r>
      <w:r w:rsidRPr="00855566">
        <w:rPr>
          <w:sz w:val="22"/>
        </w:rPr>
        <w:t>D</w:t>
      </w:r>
      <w:r w:rsidRPr="00855566">
        <w:rPr>
          <w:spacing w:val="2"/>
          <w:sz w:val="22"/>
        </w:rPr>
        <w:t>y</w:t>
      </w:r>
      <w:r w:rsidRPr="00855566">
        <w:rPr>
          <w:sz w:val="22"/>
        </w:rPr>
        <w:t>na</w:t>
      </w:r>
      <w:r w:rsidRPr="00855566">
        <w:rPr>
          <w:spacing w:val="-2"/>
          <w:sz w:val="22"/>
        </w:rPr>
        <w:t>m</w:t>
      </w:r>
      <w:r w:rsidRPr="00855566">
        <w:rPr>
          <w:sz w:val="22"/>
        </w:rPr>
        <w:t>ic</w:t>
      </w:r>
      <w:r w:rsidRPr="00855566">
        <w:rPr>
          <w:spacing w:val="46"/>
          <w:sz w:val="22"/>
        </w:rPr>
        <w:t xml:space="preserve"> </w:t>
      </w:r>
      <w:r w:rsidRPr="00855566">
        <w:rPr>
          <w:w w:val="103"/>
          <w:sz w:val="22"/>
        </w:rPr>
        <w:t>R</w:t>
      </w:r>
      <w:r w:rsidRPr="00855566">
        <w:rPr>
          <w:spacing w:val="1"/>
          <w:w w:val="103"/>
          <w:sz w:val="22"/>
        </w:rPr>
        <w:t>i</w:t>
      </w:r>
      <w:r w:rsidRPr="00855566">
        <w:rPr>
          <w:spacing w:val="-1"/>
          <w:w w:val="103"/>
          <w:sz w:val="22"/>
        </w:rPr>
        <w:t>s</w:t>
      </w:r>
      <w:r w:rsidRPr="00855566">
        <w:rPr>
          <w:w w:val="103"/>
          <w:sz w:val="22"/>
        </w:rPr>
        <w:t>k Score.</w:t>
      </w:r>
    </w:p>
    <w:p w:rsidR="00284C92" w:rsidRPr="000F6B9F" w:rsidRDefault="00284C92" w:rsidP="00284C92">
      <w:pPr>
        <w:autoSpaceDE w:val="0"/>
        <w:autoSpaceDN w:val="0"/>
        <w:adjustRightInd w:val="0"/>
        <w:spacing w:before="14" w:after="0" w:line="220" w:lineRule="exact"/>
      </w:pPr>
    </w:p>
    <w:p w:rsidR="00284C92" w:rsidRPr="00855566" w:rsidRDefault="00284C92" w:rsidP="00FF4AFE">
      <w:pPr>
        <w:pStyle w:val="ListParagraph"/>
        <w:widowControl w:val="0"/>
        <w:numPr>
          <w:ilvl w:val="0"/>
          <w:numId w:val="75"/>
        </w:numPr>
        <w:autoSpaceDE w:val="0"/>
        <w:autoSpaceDN w:val="0"/>
        <w:adjustRightInd w:val="0"/>
        <w:ind w:left="1418" w:hanging="567"/>
        <w:rPr>
          <w:sz w:val="22"/>
        </w:rPr>
      </w:pPr>
      <w:r w:rsidRPr="00855566">
        <w:rPr>
          <w:sz w:val="22"/>
        </w:rPr>
        <w:t xml:space="preserve">If a </w:t>
      </w:r>
      <w:r w:rsidRPr="00855566">
        <w:rPr>
          <w:b/>
          <w:i/>
          <w:sz w:val="22"/>
        </w:rPr>
        <w:t>retailer</w:t>
      </w:r>
      <w:r w:rsidRPr="00855566">
        <w:rPr>
          <w:sz w:val="22"/>
        </w:rPr>
        <w:t xml:space="preserve"> does not have a credit rating of the type described in clause </w:t>
      </w:r>
      <w:r>
        <w:fldChar w:fldCharType="begin"/>
      </w:r>
      <w:r>
        <w:instrText xml:space="preserve"> REF _Ref294515497 \r \h  \* MERGEFORMAT </w:instrText>
      </w:r>
      <w:r>
        <w:fldChar w:fldCharType="separate"/>
      </w:r>
      <w:proofErr w:type="gramStart"/>
      <w:r w:rsidRPr="00C85EC4">
        <w:rPr>
          <w:rFonts w:cs="Arial"/>
          <w:iCs/>
          <w:sz w:val="22"/>
          <w:szCs w:val="22"/>
        </w:rPr>
        <w:t>A5.6</w:t>
      </w:r>
      <w:proofErr w:type="gramEnd"/>
      <w:r>
        <w:fldChar w:fldCharType="end"/>
      </w:r>
      <w:r>
        <w:fldChar w:fldCharType="begin"/>
      </w:r>
      <w:r>
        <w:instrText xml:space="preserve"> REF _Ref294516839 \r \h  \* MERGEFORMAT </w:instrText>
      </w:r>
      <w:r>
        <w:fldChar w:fldCharType="separate"/>
      </w:r>
      <w:r w:rsidRPr="00C85EC4">
        <w:rPr>
          <w:sz w:val="22"/>
        </w:rPr>
        <w:t>(b)</w:t>
      </w:r>
      <w:r>
        <w:fldChar w:fldCharType="end"/>
      </w:r>
      <w:r w:rsidRPr="00855566">
        <w:rPr>
          <w:sz w:val="22"/>
        </w:rPr>
        <w:t xml:space="preserve"> then its </w:t>
      </w:r>
      <w:r w:rsidRPr="00855566">
        <w:rPr>
          <w:b/>
          <w:i/>
          <w:sz w:val="22"/>
        </w:rPr>
        <w:t>credit allowance</w:t>
      </w:r>
      <w:r w:rsidRPr="00855566">
        <w:rPr>
          <w:sz w:val="22"/>
        </w:rPr>
        <w:t xml:space="preserve"> </w:t>
      </w:r>
      <w:r w:rsidRPr="00855566">
        <w:rPr>
          <w:b/>
          <w:i/>
          <w:sz w:val="22"/>
        </w:rPr>
        <w:t>percentage</w:t>
      </w:r>
      <w:r w:rsidRPr="00855566">
        <w:rPr>
          <w:sz w:val="22"/>
        </w:rPr>
        <w:t xml:space="preserve"> is zero.</w:t>
      </w:r>
    </w:p>
    <w:p w:rsidR="00284C92" w:rsidRPr="00855566" w:rsidRDefault="00284C92" w:rsidP="00FF4AFE">
      <w:pPr>
        <w:numPr>
          <w:ilvl w:val="2"/>
          <w:numId w:val="6"/>
        </w:numPr>
        <w:tabs>
          <w:tab w:val="clear" w:pos="624"/>
          <w:tab w:val="num" w:pos="900"/>
        </w:tabs>
        <w:rPr>
          <w:rFonts w:eastAsia="Calibri"/>
          <w:b/>
          <w:sz w:val="22"/>
        </w:rPr>
      </w:pPr>
      <w:bookmarkStart w:id="1515" w:name="_Ref294512597"/>
      <w:r w:rsidRPr="00855566">
        <w:rPr>
          <w:rFonts w:eastAsia="Calibri"/>
          <w:b/>
          <w:sz w:val="22"/>
        </w:rPr>
        <w:t xml:space="preserve">Calculating </w:t>
      </w:r>
      <w:r w:rsidRPr="00855566">
        <w:rPr>
          <w:rFonts w:eastAsia="Calibri"/>
          <w:b/>
          <w:i/>
          <w:sz w:val="22"/>
        </w:rPr>
        <w:t>Credit Allowance</w:t>
      </w:r>
      <w:r w:rsidRPr="00855566">
        <w:rPr>
          <w:rFonts w:eastAsia="Calibri"/>
          <w:b/>
          <w:sz w:val="22"/>
        </w:rPr>
        <w:t xml:space="preserve"> where Guarantor</w:t>
      </w:r>
      <w:bookmarkEnd w:id="1515"/>
    </w:p>
    <w:p w:rsidR="00284C92" w:rsidRPr="00855566" w:rsidRDefault="00284C92" w:rsidP="00FF4AFE">
      <w:pPr>
        <w:pStyle w:val="ListParagraph"/>
        <w:widowControl w:val="0"/>
        <w:numPr>
          <w:ilvl w:val="0"/>
          <w:numId w:val="77"/>
        </w:numPr>
        <w:autoSpaceDE w:val="0"/>
        <w:autoSpaceDN w:val="0"/>
        <w:adjustRightInd w:val="0"/>
        <w:ind w:left="1418" w:hanging="567"/>
        <w:rPr>
          <w:sz w:val="22"/>
        </w:rPr>
      </w:pPr>
      <w:r w:rsidRPr="00855566">
        <w:rPr>
          <w:sz w:val="22"/>
        </w:rPr>
        <w:t>This clause applies where a person (a 'guarantor') provides an unconditional guarantee in favour of the</w:t>
      </w:r>
      <w:r w:rsidRPr="00855566">
        <w:rPr>
          <w:b/>
          <w:i/>
          <w:sz w:val="22"/>
        </w:rPr>
        <w:t xml:space="preserve"> network provider </w:t>
      </w:r>
      <w:r w:rsidRPr="00855566">
        <w:rPr>
          <w:sz w:val="22"/>
        </w:rPr>
        <w:t xml:space="preserve">of the financial obligations which the </w:t>
      </w:r>
      <w:r w:rsidRPr="00855566">
        <w:rPr>
          <w:b/>
          <w:i/>
          <w:sz w:val="22"/>
        </w:rPr>
        <w:t>retailer</w:t>
      </w:r>
      <w:r w:rsidRPr="00855566">
        <w:rPr>
          <w:sz w:val="22"/>
        </w:rPr>
        <w:t xml:space="preserve"> has to the </w:t>
      </w:r>
      <w:r w:rsidRPr="00855566">
        <w:rPr>
          <w:b/>
          <w:i/>
          <w:sz w:val="22"/>
        </w:rPr>
        <w:t>network provider</w:t>
      </w:r>
      <w:r w:rsidRPr="00855566">
        <w:rPr>
          <w:sz w:val="22"/>
        </w:rPr>
        <w:t>.</w:t>
      </w:r>
    </w:p>
    <w:p w:rsidR="00284C92" w:rsidRPr="00855566" w:rsidRDefault="00284C92" w:rsidP="00FF4AFE">
      <w:pPr>
        <w:pStyle w:val="ListParagraph"/>
        <w:widowControl w:val="0"/>
        <w:numPr>
          <w:ilvl w:val="0"/>
          <w:numId w:val="77"/>
        </w:numPr>
        <w:autoSpaceDE w:val="0"/>
        <w:autoSpaceDN w:val="0"/>
        <w:adjustRightInd w:val="0"/>
        <w:ind w:left="1418" w:hanging="567"/>
        <w:rPr>
          <w:sz w:val="22"/>
        </w:rPr>
      </w:pPr>
      <w:r w:rsidRPr="00855566">
        <w:rPr>
          <w:sz w:val="22"/>
        </w:rPr>
        <w:t xml:space="preserve">In determining a </w:t>
      </w:r>
      <w:r w:rsidRPr="00855566">
        <w:rPr>
          <w:b/>
          <w:i/>
          <w:sz w:val="22"/>
        </w:rPr>
        <w:t>retailer’s</w:t>
      </w:r>
      <w:r w:rsidRPr="00855566">
        <w:rPr>
          <w:sz w:val="22"/>
        </w:rPr>
        <w:t xml:space="preserve"> </w:t>
      </w:r>
      <w:r w:rsidRPr="00855566">
        <w:rPr>
          <w:b/>
          <w:i/>
          <w:sz w:val="22"/>
        </w:rPr>
        <w:t>credit allowance</w:t>
      </w:r>
      <w:r w:rsidRPr="00855566">
        <w:rPr>
          <w:sz w:val="22"/>
        </w:rPr>
        <w:t xml:space="preserve">, a </w:t>
      </w:r>
      <w:r w:rsidRPr="00855566">
        <w:rPr>
          <w:b/>
          <w:i/>
          <w:sz w:val="22"/>
        </w:rPr>
        <w:t>network provider</w:t>
      </w:r>
      <w:r w:rsidRPr="00855566">
        <w:rPr>
          <w:sz w:val="22"/>
        </w:rPr>
        <w:t xml:space="preserve"> may use a credit rating of a guarantor advised by the </w:t>
      </w:r>
      <w:r w:rsidRPr="00855566">
        <w:rPr>
          <w:b/>
          <w:i/>
          <w:sz w:val="22"/>
        </w:rPr>
        <w:t>retailer</w:t>
      </w:r>
      <w:r w:rsidRPr="00855566">
        <w:rPr>
          <w:sz w:val="22"/>
        </w:rPr>
        <w:t>.</w:t>
      </w:r>
    </w:p>
    <w:p w:rsidR="00284C92" w:rsidRPr="00855566" w:rsidRDefault="00284C92" w:rsidP="00FF4AFE">
      <w:pPr>
        <w:pStyle w:val="ListParagraph"/>
        <w:widowControl w:val="0"/>
        <w:numPr>
          <w:ilvl w:val="0"/>
          <w:numId w:val="77"/>
        </w:numPr>
        <w:autoSpaceDE w:val="0"/>
        <w:autoSpaceDN w:val="0"/>
        <w:adjustRightInd w:val="0"/>
        <w:ind w:left="1418" w:hanging="567"/>
        <w:rPr>
          <w:sz w:val="22"/>
        </w:rPr>
      </w:pPr>
      <w:r w:rsidRPr="00855566">
        <w:rPr>
          <w:sz w:val="22"/>
        </w:rPr>
        <w:t xml:space="preserve">The </w:t>
      </w:r>
      <w:r w:rsidRPr="00855566">
        <w:rPr>
          <w:b/>
          <w:i/>
          <w:sz w:val="22"/>
        </w:rPr>
        <w:t>retailer</w:t>
      </w:r>
      <w:r w:rsidRPr="00855566">
        <w:rPr>
          <w:sz w:val="22"/>
        </w:rPr>
        <w:t xml:space="preserve"> may advise the </w:t>
      </w:r>
      <w:r w:rsidRPr="00855566">
        <w:rPr>
          <w:b/>
          <w:i/>
          <w:sz w:val="22"/>
        </w:rPr>
        <w:t>network provider</w:t>
      </w:r>
      <w:r w:rsidRPr="00855566">
        <w:rPr>
          <w:sz w:val="22"/>
        </w:rPr>
        <w:t xml:space="preserve"> of its guarantor’s credit rating, which may be:</w:t>
      </w:r>
    </w:p>
    <w:p w:rsidR="00284C92" w:rsidRPr="00855566" w:rsidRDefault="00284C92" w:rsidP="00FF4AFE">
      <w:pPr>
        <w:pStyle w:val="ListParagraph"/>
        <w:numPr>
          <w:ilvl w:val="0"/>
          <w:numId w:val="78"/>
        </w:numPr>
        <w:autoSpaceDE w:val="0"/>
        <w:autoSpaceDN w:val="0"/>
        <w:adjustRightInd w:val="0"/>
        <w:spacing w:after="120"/>
        <w:ind w:left="1985" w:right="-20" w:hanging="567"/>
        <w:rPr>
          <w:sz w:val="22"/>
        </w:rPr>
      </w:pPr>
      <w:r w:rsidRPr="00855566">
        <w:rPr>
          <w:sz w:val="22"/>
        </w:rPr>
        <w:t>a</w:t>
      </w:r>
      <w:r w:rsidRPr="00855566">
        <w:rPr>
          <w:spacing w:val="6"/>
          <w:sz w:val="22"/>
        </w:rPr>
        <w:t xml:space="preserve"> </w:t>
      </w:r>
      <w:r w:rsidRPr="00855566">
        <w:rPr>
          <w:sz w:val="22"/>
        </w:rPr>
        <w:t>Standa</w:t>
      </w:r>
      <w:r w:rsidRPr="00855566">
        <w:rPr>
          <w:spacing w:val="2"/>
          <w:sz w:val="22"/>
        </w:rPr>
        <w:t>r</w:t>
      </w:r>
      <w:r w:rsidRPr="00855566">
        <w:rPr>
          <w:sz w:val="22"/>
        </w:rPr>
        <w:t>d</w:t>
      </w:r>
      <w:r w:rsidRPr="00855566">
        <w:rPr>
          <w:spacing w:val="21"/>
          <w:sz w:val="22"/>
        </w:rPr>
        <w:t xml:space="preserve"> </w:t>
      </w:r>
      <w:r w:rsidRPr="00855566">
        <w:rPr>
          <w:sz w:val="22"/>
        </w:rPr>
        <w:t>&amp;</w:t>
      </w:r>
      <w:r w:rsidRPr="00855566">
        <w:rPr>
          <w:spacing w:val="8"/>
          <w:sz w:val="22"/>
        </w:rPr>
        <w:t xml:space="preserve"> </w:t>
      </w:r>
      <w:r w:rsidRPr="00855566">
        <w:rPr>
          <w:sz w:val="22"/>
        </w:rPr>
        <w:t>Po</w:t>
      </w:r>
      <w:r w:rsidRPr="00855566">
        <w:rPr>
          <w:spacing w:val="-1"/>
          <w:sz w:val="22"/>
        </w:rPr>
        <w:t>o</w:t>
      </w:r>
      <w:r w:rsidRPr="00855566">
        <w:rPr>
          <w:sz w:val="22"/>
        </w:rPr>
        <w:t>r’s,</w:t>
      </w:r>
      <w:r w:rsidRPr="00855566">
        <w:rPr>
          <w:spacing w:val="20"/>
          <w:sz w:val="22"/>
        </w:rPr>
        <w:t xml:space="preserve"> </w:t>
      </w:r>
      <w:r w:rsidRPr="00855566">
        <w:rPr>
          <w:sz w:val="22"/>
        </w:rPr>
        <w:t>Fitch</w:t>
      </w:r>
      <w:r w:rsidRPr="00855566">
        <w:rPr>
          <w:spacing w:val="15"/>
          <w:sz w:val="22"/>
        </w:rPr>
        <w:t xml:space="preserve"> </w:t>
      </w:r>
      <w:r w:rsidRPr="00855566">
        <w:rPr>
          <w:spacing w:val="-1"/>
          <w:sz w:val="22"/>
        </w:rPr>
        <w:t>o</w:t>
      </w:r>
      <w:r w:rsidRPr="00855566">
        <w:rPr>
          <w:sz w:val="22"/>
        </w:rPr>
        <w:t>r</w:t>
      </w:r>
      <w:r w:rsidRPr="00855566">
        <w:rPr>
          <w:spacing w:val="7"/>
          <w:sz w:val="22"/>
        </w:rPr>
        <w:t xml:space="preserve"> </w:t>
      </w:r>
      <w:r w:rsidRPr="00855566">
        <w:rPr>
          <w:sz w:val="22"/>
        </w:rPr>
        <w:t>M</w:t>
      </w:r>
      <w:r w:rsidRPr="00855566">
        <w:rPr>
          <w:spacing w:val="1"/>
          <w:sz w:val="22"/>
        </w:rPr>
        <w:t>o</w:t>
      </w:r>
      <w:r w:rsidRPr="00855566">
        <w:rPr>
          <w:sz w:val="22"/>
        </w:rPr>
        <w:t>o</w:t>
      </w:r>
      <w:r w:rsidRPr="00855566">
        <w:rPr>
          <w:spacing w:val="-1"/>
          <w:sz w:val="22"/>
        </w:rPr>
        <w:t>d</w:t>
      </w:r>
      <w:r w:rsidRPr="00855566">
        <w:rPr>
          <w:spacing w:val="1"/>
          <w:sz w:val="22"/>
        </w:rPr>
        <w:t>y</w:t>
      </w:r>
      <w:r w:rsidRPr="00855566">
        <w:rPr>
          <w:spacing w:val="2"/>
          <w:sz w:val="22"/>
        </w:rPr>
        <w:t>’</w:t>
      </w:r>
      <w:r w:rsidRPr="00855566">
        <w:rPr>
          <w:sz w:val="22"/>
        </w:rPr>
        <w:t>s</w:t>
      </w:r>
      <w:r w:rsidRPr="00855566">
        <w:rPr>
          <w:spacing w:val="24"/>
          <w:sz w:val="22"/>
        </w:rPr>
        <w:t xml:space="preserve"> </w:t>
      </w:r>
      <w:r w:rsidRPr="00855566">
        <w:rPr>
          <w:sz w:val="22"/>
        </w:rPr>
        <w:t>cre</w:t>
      </w:r>
      <w:r w:rsidRPr="00855566">
        <w:rPr>
          <w:spacing w:val="-1"/>
          <w:sz w:val="22"/>
        </w:rPr>
        <w:t>d</w:t>
      </w:r>
      <w:r w:rsidRPr="00855566">
        <w:rPr>
          <w:sz w:val="22"/>
        </w:rPr>
        <w:t>it</w:t>
      </w:r>
      <w:r w:rsidRPr="00855566">
        <w:rPr>
          <w:spacing w:val="17"/>
          <w:sz w:val="22"/>
        </w:rPr>
        <w:t xml:space="preserve"> </w:t>
      </w:r>
      <w:r w:rsidRPr="00855566">
        <w:rPr>
          <w:sz w:val="22"/>
        </w:rPr>
        <w:t>rat</w:t>
      </w:r>
      <w:r w:rsidRPr="00855566">
        <w:rPr>
          <w:spacing w:val="2"/>
          <w:sz w:val="22"/>
        </w:rPr>
        <w:t>i</w:t>
      </w:r>
      <w:r w:rsidRPr="00855566">
        <w:rPr>
          <w:sz w:val="22"/>
        </w:rPr>
        <w:t>n</w:t>
      </w:r>
      <w:r w:rsidRPr="00855566">
        <w:rPr>
          <w:spacing w:val="-1"/>
          <w:sz w:val="22"/>
        </w:rPr>
        <w:t>g</w:t>
      </w:r>
      <w:r w:rsidRPr="00855566">
        <w:rPr>
          <w:sz w:val="22"/>
        </w:rPr>
        <w:t>;</w:t>
      </w:r>
      <w:r w:rsidRPr="00855566">
        <w:rPr>
          <w:spacing w:val="19"/>
          <w:sz w:val="22"/>
        </w:rPr>
        <w:t xml:space="preserve"> </w:t>
      </w:r>
      <w:r w:rsidRPr="00855566">
        <w:rPr>
          <w:spacing w:val="1"/>
          <w:w w:val="103"/>
          <w:sz w:val="22"/>
        </w:rPr>
        <w:t>o</w:t>
      </w:r>
      <w:r w:rsidRPr="00855566">
        <w:rPr>
          <w:w w:val="103"/>
          <w:sz w:val="22"/>
        </w:rPr>
        <w:t>r</w:t>
      </w:r>
    </w:p>
    <w:p w:rsidR="00284C92" w:rsidRPr="00855566" w:rsidRDefault="00284C92" w:rsidP="00284C92">
      <w:pPr>
        <w:pStyle w:val="ListParagraph"/>
        <w:autoSpaceDE w:val="0"/>
        <w:autoSpaceDN w:val="0"/>
        <w:adjustRightInd w:val="0"/>
        <w:spacing w:after="120"/>
        <w:ind w:left="1985" w:right="-20"/>
        <w:rPr>
          <w:sz w:val="22"/>
        </w:rPr>
      </w:pPr>
    </w:p>
    <w:p w:rsidR="00284C92" w:rsidRDefault="00284C92" w:rsidP="00FF4AFE">
      <w:pPr>
        <w:pStyle w:val="ListParagraph"/>
        <w:numPr>
          <w:ilvl w:val="0"/>
          <w:numId w:val="78"/>
        </w:numPr>
        <w:autoSpaceDE w:val="0"/>
        <w:autoSpaceDN w:val="0"/>
        <w:adjustRightInd w:val="0"/>
        <w:spacing w:after="120"/>
        <w:ind w:left="1985" w:right="-20" w:hanging="567"/>
        <w:rPr>
          <w:rStyle w:val="StyleArial11pt"/>
          <w:rFonts w:cs="Arial"/>
        </w:rPr>
      </w:pPr>
      <w:proofErr w:type="gramStart"/>
      <w:r w:rsidRPr="00855566">
        <w:rPr>
          <w:sz w:val="22"/>
        </w:rPr>
        <w:t>whe</w:t>
      </w:r>
      <w:r w:rsidRPr="00855566">
        <w:rPr>
          <w:spacing w:val="2"/>
          <w:sz w:val="22"/>
        </w:rPr>
        <w:t>r</w:t>
      </w:r>
      <w:r w:rsidRPr="00855566">
        <w:rPr>
          <w:sz w:val="22"/>
        </w:rPr>
        <w:t>e</w:t>
      </w:r>
      <w:proofErr w:type="gramEnd"/>
      <w:r w:rsidRPr="00855566">
        <w:rPr>
          <w:spacing w:val="29"/>
          <w:sz w:val="22"/>
        </w:rPr>
        <w:t xml:space="preserve"> </w:t>
      </w:r>
      <w:r w:rsidRPr="00855566">
        <w:rPr>
          <w:sz w:val="22"/>
        </w:rPr>
        <w:t>a</w:t>
      </w:r>
      <w:r w:rsidRPr="00855566">
        <w:rPr>
          <w:spacing w:val="19"/>
          <w:sz w:val="22"/>
        </w:rPr>
        <w:t xml:space="preserve"> </w:t>
      </w:r>
      <w:r w:rsidRPr="00855566">
        <w:rPr>
          <w:spacing w:val="1"/>
          <w:sz w:val="22"/>
        </w:rPr>
        <w:t>g</w:t>
      </w:r>
      <w:r w:rsidRPr="00855566">
        <w:rPr>
          <w:spacing w:val="-1"/>
          <w:sz w:val="22"/>
        </w:rPr>
        <w:t>u</w:t>
      </w:r>
      <w:r w:rsidRPr="00855566">
        <w:rPr>
          <w:sz w:val="22"/>
        </w:rPr>
        <w:t>aran</w:t>
      </w:r>
      <w:r w:rsidRPr="00855566">
        <w:rPr>
          <w:spacing w:val="2"/>
          <w:sz w:val="22"/>
        </w:rPr>
        <w:t>t</w:t>
      </w:r>
      <w:r w:rsidRPr="00855566">
        <w:rPr>
          <w:spacing w:val="-1"/>
          <w:sz w:val="22"/>
        </w:rPr>
        <w:t>o</w:t>
      </w:r>
      <w:r w:rsidRPr="00855566">
        <w:rPr>
          <w:sz w:val="22"/>
        </w:rPr>
        <w:t>r</w:t>
      </w:r>
      <w:r w:rsidRPr="00855566">
        <w:rPr>
          <w:spacing w:val="38"/>
          <w:sz w:val="22"/>
        </w:rPr>
        <w:t xml:space="preserve"> </w:t>
      </w:r>
      <w:r w:rsidRPr="00855566">
        <w:rPr>
          <w:sz w:val="22"/>
        </w:rPr>
        <w:t>does</w:t>
      </w:r>
      <w:r w:rsidRPr="00855566">
        <w:rPr>
          <w:spacing w:val="26"/>
          <w:sz w:val="22"/>
        </w:rPr>
        <w:t xml:space="preserve"> </w:t>
      </w:r>
      <w:r w:rsidRPr="00855566">
        <w:rPr>
          <w:sz w:val="22"/>
        </w:rPr>
        <w:t>not</w:t>
      </w:r>
      <w:r w:rsidRPr="00855566">
        <w:rPr>
          <w:spacing w:val="23"/>
          <w:sz w:val="22"/>
        </w:rPr>
        <w:t xml:space="preserve"> </w:t>
      </w:r>
      <w:r w:rsidRPr="00855566">
        <w:rPr>
          <w:spacing w:val="-1"/>
          <w:sz w:val="22"/>
        </w:rPr>
        <w:t>h</w:t>
      </w:r>
      <w:r w:rsidRPr="00855566">
        <w:rPr>
          <w:spacing w:val="1"/>
          <w:sz w:val="22"/>
        </w:rPr>
        <w:t>a</w:t>
      </w:r>
      <w:r w:rsidRPr="00855566">
        <w:rPr>
          <w:sz w:val="22"/>
        </w:rPr>
        <w:t>ve</w:t>
      </w:r>
      <w:r w:rsidRPr="00855566">
        <w:rPr>
          <w:spacing w:val="27"/>
          <w:sz w:val="22"/>
        </w:rPr>
        <w:t xml:space="preserve"> </w:t>
      </w:r>
      <w:r w:rsidRPr="00855566">
        <w:rPr>
          <w:sz w:val="22"/>
        </w:rPr>
        <w:t>such</w:t>
      </w:r>
      <w:r w:rsidRPr="00855566">
        <w:rPr>
          <w:spacing w:val="27"/>
          <w:sz w:val="22"/>
        </w:rPr>
        <w:t xml:space="preserve"> </w:t>
      </w:r>
      <w:r w:rsidRPr="00855566">
        <w:rPr>
          <w:sz w:val="22"/>
        </w:rPr>
        <w:t>a</w:t>
      </w:r>
      <w:r w:rsidRPr="00855566">
        <w:rPr>
          <w:spacing w:val="17"/>
          <w:sz w:val="22"/>
        </w:rPr>
        <w:t xml:space="preserve"> </w:t>
      </w:r>
      <w:r w:rsidRPr="00855566">
        <w:rPr>
          <w:sz w:val="22"/>
        </w:rPr>
        <w:t>r</w:t>
      </w:r>
      <w:r w:rsidRPr="00855566">
        <w:rPr>
          <w:spacing w:val="-1"/>
          <w:sz w:val="22"/>
        </w:rPr>
        <w:t>a</w:t>
      </w:r>
      <w:r w:rsidRPr="00855566">
        <w:rPr>
          <w:sz w:val="22"/>
        </w:rPr>
        <w:t>ting,</w:t>
      </w:r>
      <w:r w:rsidRPr="00855566">
        <w:rPr>
          <w:spacing w:val="29"/>
          <w:sz w:val="22"/>
        </w:rPr>
        <w:t xml:space="preserve"> </w:t>
      </w:r>
      <w:r w:rsidRPr="00855566">
        <w:rPr>
          <w:sz w:val="22"/>
        </w:rPr>
        <w:t>a</w:t>
      </w:r>
      <w:r w:rsidRPr="00855566">
        <w:rPr>
          <w:spacing w:val="19"/>
          <w:sz w:val="22"/>
        </w:rPr>
        <w:t xml:space="preserve"> </w:t>
      </w:r>
      <w:r w:rsidRPr="00855566">
        <w:rPr>
          <w:sz w:val="22"/>
        </w:rPr>
        <w:t>D</w:t>
      </w:r>
      <w:r w:rsidRPr="00855566">
        <w:rPr>
          <w:spacing w:val="1"/>
          <w:sz w:val="22"/>
        </w:rPr>
        <w:t>u</w:t>
      </w:r>
      <w:r w:rsidRPr="00855566">
        <w:rPr>
          <w:sz w:val="22"/>
        </w:rPr>
        <w:t>n</w:t>
      </w:r>
      <w:r w:rsidRPr="00855566">
        <w:rPr>
          <w:spacing w:val="24"/>
          <w:sz w:val="22"/>
        </w:rPr>
        <w:t xml:space="preserve"> </w:t>
      </w:r>
      <w:r w:rsidRPr="00855566">
        <w:rPr>
          <w:sz w:val="22"/>
        </w:rPr>
        <w:t>&amp;</w:t>
      </w:r>
      <w:r w:rsidRPr="00855566">
        <w:rPr>
          <w:spacing w:val="19"/>
          <w:sz w:val="22"/>
        </w:rPr>
        <w:t xml:space="preserve"> </w:t>
      </w:r>
      <w:r w:rsidRPr="00855566">
        <w:rPr>
          <w:sz w:val="22"/>
        </w:rPr>
        <w:t>Br</w:t>
      </w:r>
      <w:r w:rsidRPr="00855566">
        <w:rPr>
          <w:spacing w:val="1"/>
          <w:sz w:val="22"/>
        </w:rPr>
        <w:t>a</w:t>
      </w:r>
      <w:r w:rsidRPr="00855566">
        <w:rPr>
          <w:sz w:val="22"/>
        </w:rPr>
        <w:t>dst</w:t>
      </w:r>
      <w:r w:rsidRPr="00855566">
        <w:rPr>
          <w:spacing w:val="1"/>
          <w:sz w:val="22"/>
        </w:rPr>
        <w:t>re</w:t>
      </w:r>
      <w:r w:rsidRPr="00855566">
        <w:rPr>
          <w:sz w:val="22"/>
        </w:rPr>
        <w:t>et</w:t>
      </w:r>
      <w:r w:rsidRPr="00855566">
        <w:rPr>
          <w:spacing w:val="39"/>
          <w:sz w:val="22"/>
        </w:rPr>
        <w:t xml:space="preserve"> </w:t>
      </w:r>
      <w:r w:rsidRPr="00855566">
        <w:rPr>
          <w:sz w:val="22"/>
        </w:rPr>
        <w:t>D</w:t>
      </w:r>
      <w:r w:rsidRPr="00855566">
        <w:rPr>
          <w:spacing w:val="3"/>
          <w:sz w:val="22"/>
        </w:rPr>
        <w:t>y</w:t>
      </w:r>
      <w:r w:rsidRPr="00855566">
        <w:rPr>
          <w:sz w:val="22"/>
        </w:rPr>
        <w:t>n</w:t>
      </w:r>
      <w:r w:rsidRPr="00855566">
        <w:rPr>
          <w:spacing w:val="1"/>
          <w:sz w:val="22"/>
        </w:rPr>
        <w:t>a</w:t>
      </w:r>
      <w:r w:rsidRPr="00855566">
        <w:rPr>
          <w:spacing w:val="-2"/>
          <w:sz w:val="22"/>
        </w:rPr>
        <w:t>m</w:t>
      </w:r>
      <w:r w:rsidRPr="00855566">
        <w:rPr>
          <w:sz w:val="22"/>
        </w:rPr>
        <w:t>ic</w:t>
      </w:r>
      <w:r w:rsidRPr="00855566">
        <w:rPr>
          <w:spacing w:val="39"/>
          <w:sz w:val="22"/>
        </w:rPr>
        <w:t xml:space="preserve"> </w:t>
      </w:r>
      <w:r w:rsidRPr="00855566">
        <w:rPr>
          <w:w w:val="103"/>
          <w:sz w:val="22"/>
        </w:rPr>
        <w:t>Risk Sco</w:t>
      </w:r>
      <w:r w:rsidRPr="00855566">
        <w:rPr>
          <w:spacing w:val="2"/>
          <w:w w:val="103"/>
          <w:sz w:val="22"/>
        </w:rPr>
        <w:t>r</w:t>
      </w:r>
      <w:r w:rsidRPr="00855566">
        <w:rPr>
          <w:w w:val="103"/>
          <w:sz w:val="22"/>
        </w:rPr>
        <w:t>e</w:t>
      </w:r>
      <w:r w:rsidRPr="00855566">
        <w:rPr>
          <w:spacing w:val="29"/>
          <w:w w:val="103"/>
          <w:sz w:val="22"/>
        </w:rPr>
        <w:t>.</w:t>
      </w:r>
    </w:p>
    <w:p w:rsidR="00284C92" w:rsidRPr="000F6B9F" w:rsidRDefault="00284C92" w:rsidP="00284C92">
      <w:pPr>
        <w:autoSpaceDE w:val="0"/>
        <w:autoSpaceDN w:val="0"/>
        <w:adjustRightInd w:val="0"/>
        <w:spacing w:before="12" w:after="0" w:line="220" w:lineRule="exact"/>
        <w:rPr>
          <w:spacing w:val="19"/>
        </w:rPr>
      </w:pPr>
    </w:p>
    <w:p w:rsidR="00284C92" w:rsidRPr="00855566" w:rsidRDefault="00284C92" w:rsidP="00FF4AFE">
      <w:pPr>
        <w:pStyle w:val="ListParagraph"/>
        <w:widowControl w:val="0"/>
        <w:numPr>
          <w:ilvl w:val="0"/>
          <w:numId w:val="77"/>
        </w:numPr>
        <w:autoSpaceDE w:val="0"/>
        <w:autoSpaceDN w:val="0"/>
        <w:adjustRightInd w:val="0"/>
        <w:ind w:left="1418" w:hanging="567"/>
        <w:rPr>
          <w:sz w:val="22"/>
        </w:rPr>
      </w:pPr>
      <w:r w:rsidRPr="00855566">
        <w:rPr>
          <w:sz w:val="22"/>
        </w:rPr>
        <w:t xml:space="preserve">If a </w:t>
      </w:r>
      <w:r w:rsidRPr="00855566">
        <w:rPr>
          <w:b/>
          <w:i/>
          <w:sz w:val="22"/>
        </w:rPr>
        <w:t>retailer</w:t>
      </w:r>
      <w:r w:rsidRPr="00855566">
        <w:rPr>
          <w:sz w:val="22"/>
        </w:rPr>
        <w:t xml:space="preserve"> advises a </w:t>
      </w:r>
      <w:r w:rsidRPr="00855566">
        <w:rPr>
          <w:b/>
          <w:i/>
          <w:sz w:val="22"/>
        </w:rPr>
        <w:t>network provider</w:t>
      </w:r>
      <w:r w:rsidRPr="00855566">
        <w:rPr>
          <w:sz w:val="22"/>
        </w:rPr>
        <w:t xml:space="preserve"> of its guarantor’s credit rating under paragraph (c), it must also advise the</w:t>
      </w:r>
      <w:r w:rsidRPr="00855566">
        <w:rPr>
          <w:b/>
          <w:i/>
          <w:sz w:val="22"/>
        </w:rPr>
        <w:t xml:space="preserve"> network provider </w:t>
      </w:r>
      <w:r w:rsidRPr="00855566">
        <w:rPr>
          <w:sz w:val="22"/>
        </w:rPr>
        <w:t xml:space="preserve">that the credit rating is the rating of its guarantor and, if its guarantor provides a guarantee to more than one </w:t>
      </w:r>
      <w:r w:rsidRPr="00855566">
        <w:rPr>
          <w:b/>
          <w:i/>
          <w:sz w:val="22"/>
        </w:rPr>
        <w:t>retailer</w:t>
      </w:r>
      <w:r w:rsidRPr="00855566">
        <w:rPr>
          <w:sz w:val="22"/>
        </w:rPr>
        <w:t xml:space="preserve">, the amount of the guarantor’s </w:t>
      </w:r>
      <w:r w:rsidRPr="00855566">
        <w:rPr>
          <w:b/>
          <w:i/>
          <w:sz w:val="22"/>
        </w:rPr>
        <w:t>credit allowance</w:t>
      </w:r>
      <w:r w:rsidRPr="00855566">
        <w:rPr>
          <w:sz w:val="22"/>
        </w:rPr>
        <w:t xml:space="preserve"> which has been allocated to the </w:t>
      </w:r>
      <w:r w:rsidRPr="00855566">
        <w:rPr>
          <w:b/>
          <w:i/>
          <w:sz w:val="22"/>
        </w:rPr>
        <w:t>retailer</w:t>
      </w:r>
      <w:r w:rsidRPr="00855566">
        <w:rPr>
          <w:sz w:val="22"/>
        </w:rPr>
        <w:t xml:space="preserve"> under paragraph (e) below.</w:t>
      </w:r>
    </w:p>
    <w:p w:rsidR="00284C92" w:rsidRPr="00855566" w:rsidRDefault="00284C92" w:rsidP="00FF4AFE">
      <w:pPr>
        <w:pStyle w:val="ListParagraph"/>
        <w:widowControl w:val="0"/>
        <w:numPr>
          <w:ilvl w:val="0"/>
          <w:numId w:val="77"/>
        </w:numPr>
        <w:autoSpaceDE w:val="0"/>
        <w:autoSpaceDN w:val="0"/>
        <w:adjustRightInd w:val="0"/>
        <w:ind w:left="1418" w:hanging="567"/>
        <w:rPr>
          <w:sz w:val="22"/>
        </w:rPr>
      </w:pPr>
      <w:r w:rsidRPr="00855566">
        <w:rPr>
          <w:sz w:val="22"/>
        </w:rPr>
        <w:t xml:space="preserve">Where a guarantor provides a guarantee to more than one </w:t>
      </w:r>
      <w:r w:rsidRPr="00855566">
        <w:rPr>
          <w:b/>
          <w:i/>
          <w:sz w:val="22"/>
        </w:rPr>
        <w:t>retailer</w:t>
      </w:r>
      <w:r w:rsidRPr="00855566">
        <w:rPr>
          <w:sz w:val="22"/>
        </w:rPr>
        <w:t xml:space="preserve">, the guarantor’s </w:t>
      </w:r>
      <w:r w:rsidRPr="00855566">
        <w:rPr>
          <w:b/>
          <w:i/>
          <w:sz w:val="22"/>
        </w:rPr>
        <w:t>credit allowance</w:t>
      </w:r>
      <w:r w:rsidRPr="00855566">
        <w:rPr>
          <w:sz w:val="22"/>
        </w:rPr>
        <w:t xml:space="preserve"> must be calculated in accordance with clause </w:t>
      </w:r>
      <w:r>
        <w:fldChar w:fldCharType="begin"/>
      </w:r>
      <w:r>
        <w:instrText xml:space="preserve"> REF _Ref294517682 \r \h  \* MERGEFORMAT </w:instrText>
      </w:r>
      <w:r>
        <w:fldChar w:fldCharType="separate"/>
      </w:r>
      <w:r w:rsidRPr="00C85EC4">
        <w:rPr>
          <w:rFonts w:cs="Arial"/>
          <w:iCs/>
          <w:sz w:val="22"/>
          <w:szCs w:val="22"/>
        </w:rPr>
        <w:t>A5.4</w:t>
      </w:r>
      <w:r>
        <w:fldChar w:fldCharType="end"/>
      </w:r>
      <w:r w:rsidRPr="00855566">
        <w:rPr>
          <w:sz w:val="22"/>
        </w:rPr>
        <w:t xml:space="preserve"> as though the guarantor were a </w:t>
      </w:r>
      <w:r w:rsidRPr="00855566">
        <w:rPr>
          <w:b/>
          <w:i/>
          <w:sz w:val="22"/>
        </w:rPr>
        <w:t>retailer</w:t>
      </w:r>
      <w:r w:rsidRPr="00855566">
        <w:rPr>
          <w:sz w:val="22"/>
        </w:rPr>
        <w:t xml:space="preserve"> and the </w:t>
      </w:r>
      <w:r w:rsidRPr="00855566">
        <w:rPr>
          <w:b/>
          <w:i/>
          <w:sz w:val="22"/>
        </w:rPr>
        <w:t>credit allowance</w:t>
      </w:r>
      <w:r w:rsidRPr="00855566">
        <w:rPr>
          <w:sz w:val="22"/>
        </w:rPr>
        <w:t xml:space="preserve"> of the guarantor must be divided by the guarantor amongst each of the </w:t>
      </w:r>
      <w:r w:rsidRPr="00855566">
        <w:rPr>
          <w:b/>
          <w:i/>
          <w:sz w:val="22"/>
        </w:rPr>
        <w:t>retailers</w:t>
      </w:r>
      <w:r w:rsidRPr="00855566">
        <w:rPr>
          <w:sz w:val="22"/>
        </w:rPr>
        <w:t xml:space="preserve"> on behalf of which the guarantor provides a guarantee.</w:t>
      </w:r>
    </w:p>
    <w:p w:rsidR="00284C92" w:rsidRPr="00855566" w:rsidRDefault="00284C92" w:rsidP="00FF4AFE">
      <w:pPr>
        <w:numPr>
          <w:ilvl w:val="2"/>
          <w:numId w:val="6"/>
        </w:numPr>
        <w:tabs>
          <w:tab w:val="clear" w:pos="624"/>
          <w:tab w:val="num" w:pos="900"/>
        </w:tabs>
        <w:rPr>
          <w:rFonts w:eastAsia="Calibri"/>
          <w:b/>
          <w:sz w:val="22"/>
        </w:rPr>
      </w:pPr>
      <w:bookmarkStart w:id="1516" w:name="_Ref294512632"/>
      <w:r w:rsidRPr="00855566">
        <w:rPr>
          <w:rFonts w:eastAsia="Calibri"/>
          <w:b/>
          <w:sz w:val="22"/>
        </w:rPr>
        <w:t xml:space="preserve">When no </w:t>
      </w:r>
      <w:r w:rsidRPr="00855566">
        <w:rPr>
          <w:rFonts w:eastAsia="Calibri"/>
          <w:b/>
          <w:i/>
          <w:sz w:val="22"/>
        </w:rPr>
        <w:t>credit allowance</w:t>
      </w:r>
      <w:r w:rsidRPr="00855566">
        <w:rPr>
          <w:rFonts w:eastAsia="Calibri"/>
          <w:b/>
          <w:sz w:val="22"/>
        </w:rPr>
        <w:t xml:space="preserve"> will be extended to a </w:t>
      </w:r>
      <w:r w:rsidRPr="00855566">
        <w:rPr>
          <w:rFonts w:eastAsia="Calibri"/>
          <w:b/>
          <w:i/>
          <w:sz w:val="22"/>
        </w:rPr>
        <w:t>retailer</w:t>
      </w:r>
      <w:bookmarkEnd w:id="1516"/>
    </w:p>
    <w:p w:rsidR="00284C92" w:rsidRPr="00855566" w:rsidRDefault="00284C92" w:rsidP="00FF4AFE">
      <w:pPr>
        <w:pStyle w:val="ListParagraph"/>
        <w:widowControl w:val="0"/>
        <w:numPr>
          <w:ilvl w:val="0"/>
          <w:numId w:val="79"/>
        </w:numPr>
        <w:autoSpaceDE w:val="0"/>
        <w:autoSpaceDN w:val="0"/>
        <w:adjustRightInd w:val="0"/>
        <w:ind w:left="1418" w:hanging="567"/>
        <w:rPr>
          <w:sz w:val="22"/>
        </w:rPr>
      </w:pPr>
      <w:r w:rsidRPr="00855566">
        <w:rPr>
          <w:sz w:val="22"/>
        </w:rPr>
        <w:t xml:space="preserve">No </w:t>
      </w:r>
      <w:r w:rsidRPr="00855566">
        <w:rPr>
          <w:b/>
          <w:i/>
          <w:sz w:val="22"/>
        </w:rPr>
        <w:t>credit allowance</w:t>
      </w:r>
      <w:r w:rsidRPr="00855566">
        <w:rPr>
          <w:sz w:val="22"/>
        </w:rPr>
        <w:t xml:space="preserve"> will be granted to a </w:t>
      </w:r>
      <w:r w:rsidRPr="00855566">
        <w:rPr>
          <w:b/>
          <w:i/>
          <w:sz w:val="22"/>
        </w:rPr>
        <w:t>retailer</w:t>
      </w:r>
      <w:r w:rsidRPr="00855566">
        <w:rPr>
          <w:sz w:val="22"/>
        </w:rPr>
        <w:t xml:space="preserve"> if, at the time of the </w:t>
      </w:r>
      <w:r w:rsidRPr="00855566">
        <w:rPr>
          <w:b/>
          <w:i/>
          <w:sz w:val="22"/>
        </w:rPr>
        <w:t xml:space="preserve">network provider’s </w:t>
      </w:r>
      <w:r w:rsidRPr="00855566">
        <w:rPr>
          <w:sz w:val="22"/>
        </w:rPr>
        <w:t>request, any of the following apply:</w:t>
      </w:r>
    </w:p>
    <w:p w:rsidR="00284C92" w:rsidRPr="00855566" w:rsidRDefault="00284C92" w:rsidP="00FF4AFE">
      <w:pPr>
        <w:pStyle w:val="ListParagraph"/>
        <w:numPr>
          <w:ilvl w:val="0"/>
          <w:numId w:val="80"/>
        </w:numPr>
        <w:autoSpaceDE w:val="0"/>
        <w:autoSpaceDN w:val="0"/>
        <w:adjustRightInd w:val="0"/>
        <w:spacing w:after="120"/>
        <w:ind w:left="1985" w:right="-20" w:hanging="567"/>
        <w:rPr>
          <w:sz w:val="22"/>
        </w:rPr>
      </w:pPr>
      <w:r w:rsidRPr="00855566">
        <w:rPr>
          <w:sz w:val="22"/>
        </w:rPr>
        <w:t xml:space="preserve">within the previous 12 </w:t>
      </w:r>
      <w:r w:rsidRPr="00855566">
        <w:rPr>
          <w:b/>
          <w:i/>
          <w:sz w:val="22"/>
        </w:rPr>
        <w:t>months</w:t>
      </w:r>
      <w:r w:rsidRPr="00855566">
        <w:rPr>
          <w:sz w:val="22"/>
        </w:rPr>
        <w:t xml:space="preserve">, the </w:t>
      </w:r>
      <w:r w:rsidRPr="00855566">
        <w:rPr>
          <w:b/>
          <w:i/>
          <w:sz w:val="22"/>
        </w:rPr>
        <w:t>retailer</w:t>
      </w:r>
      <w:r w:rsidRPr="00855566">
        <w:rPr>
          <w:sz w:val="22"/>
        </w:rPr>
        <w:t xml:space="preserve"> has failed to pay in full:</w:t>
      </w:r>
    </w:p>
    <w:p w:rsidR="00284C92" w:rsidRDefault="00284C92" w:rsidP="00FF4AFE">
      <w:pPr>
        <w:pStyle w:val="ListParagraph"/>
        <w:numPr>
          <w:ilvl w:val="0"/>
          <w:numId w:val="81"/>
        </w:numPr>
        <w:autoSpaceDE w:val="0"/>
        <w:autoSpaceDN w:val="0"/>
        <w:adjustRightInd w:val="0"/>
        <w:spacing w:after="0"/>
        <w:ind w:left="2552" w:right="-20" w:hanging="567"/>
        <w:rPr>
          <w:rStyle w:val="StyleArial11pt"/>
          <w:rFonts w:cs="Arial"/>
        </w:rPr>
      </w:pPr>
      <w:r>
        <w:rPr>
          <w:rStyle w:val="StyleArial11pt"/>
          <w:rFonts w:cs="Arial"/>
        </w:rPr>
        <w:t xml:space="preserve">3 statements of </w:t>
      </w:r>
      <w:r>
        <w:rPr>
          <w:rStyle w:val="StyleArial11pt"/>
          <w:rFonts w:cs="Arial"/>
          <w:b/>
          <w:i/>
        </w:rPr>
        <w:t>network charges</w:t>
      </w:r>
      <w:r>
        <w:rPr>
          <w:rStyle w:val="StyleArial11pt"/>
          <w:rFonts w:cs="Arial"/>
        </w:rPr>
        <w:t xml:space="preserve"> by the due date; </w:t>
      </w:r>
    </w:p>
    <w:p w:rsidR="00284C92" w:rsidRDefault="00284C92" w:rsidP="00FF4AFE">
      <w:pPr>
        <w:pStyle w:val="ListParagraph"/>
        <w:numPr>
          <w:ilvl w:val="0"/>
          <w:numId w:val="81"/>
        </w:numPr>
        <w:autoSpaceDE w:val="0"/>
        <w:autoSpaceDN w:val="0"/>
        <w:adjustRightInd w:val="0"/>
        <w:spacing w:after="0"/>
        <w:ind w:left="2552" w:right="-20" w:hanging="567"/>
        <w:rPr>
          <w:rStyle w:val="StyleArial11pt"/>
          <w:rFonts w:cs="Arial"/>
        </w:rPr>
      </w:pPr>
      <w:r>
        <w:rPr>
          <w:rStyle w:val="StyleArial11pt"/>
          <w:rFonts w:cs="Arial"/>
        </w:rPr>
        <w:t xml:space="preserve">2 consecutive statements of </w:t>
      </w:r>
      <w:r>
        <w:rPr>
          <w:rStyle w:val="StyleArial11pt"/>
          <w:rFonts w:cs="Arial"/>
          <w:b/>
          <w:i/>
        </w:rPr>
        <w:t>network charges</w:t>
      </w:r>
      <w:r>
        <w:rPr>
          <w:rStyle w:val="StyleArial11pt"/>
          <w:rFonts w:cs="Arial"/>
        </w:rPr>
        <w:t xml:space="preserve"> by the due date; or</w:t>
      </w:r>
    </w:p>
    <w:p w:rsidR="00284C92" w:rsidRDefault="00284C92" w:rsidP="00FF4AFE">
      <w:pPr>
        <w:pStyle w:val="ListParagraph"/>
        <w:numPr>
          <w:ilvl w:val="0"/>
          <w:numId w:val="81"/>
        </w:numPr>
        <w:autoSpaceDE w:val="0"/>
        <w:autoSpaceDN w:val="0"/>
        <w:adjustRightInd w:val="0"/>
        <w:spacing w:after="0"/>
        <w:ind w:left="2552" w:right="-20" w:hanging="567"/>
        <w:rPr>
          <w:rStyle w:val="StyleArial11pt"/>
          <w:rFonts w:cs="Arial"/>
        </w:rPr>
      </w:pPr>
      <w:r>
        <w:rPr>
          <w:rStyle w:val="StyleArial11pt"/>
          <w:rFonts w:cs="Arial"/>
        </w:rPr>
        <w:t xml:space="preserve">1 statement of </w:t>
      </w:r>
      <w:r>
        <w:rPr>
          <w:rStyle w:val="StyleArial11pt"/>
          <w:rFonts w:cs="Arial"/>
          <w:b/>
          <w:i/>
        </w:rPr>
        <w:t>network charges</w:t>
      </w:r>
      <w:r>
        <w:rPr>
          <w:rStyle w:val="StyleArial11pt"/>
          <w:rFonts w:cs="Arial"/>
        </w:rPr>
        <w:t xml:space="preserve"> within 25 </w:t>
      </w:r>
      <w:r>
        <w:rPr>
          <w:rStyle w:val="StyleArial11pt"/>
          <w:rFonts w:cs="Arial"/>
          <w:b/>
          <w:i/>
        </w:rPr>
        <w:t>business days</w:t>
      </w:r>
      <w:r>
        <w:rPr>
          <w:rStyle w:val="StyleArial11pt"/>
          <w:rFonts w:cs="Arial"/>
        </w:rPr>
        <w:t xml:space="preserve"> of the due date; or</w:t>
      </w:r>
    </w:p>
    <w:p w:rsidR="00284C92" w:rsidRDefault="00284C92" w:rsidP="00284C92">
      <w:pPr>
        <w:autoSpaceDE w:val="0"/>
        <w:autoSpaceDN w:val="0"/>
        <w:adjustRightInd w:val="0"/>
        <w:spacing w:after="0"/>
        <w:ind w:right="-20"/>
        <w:rPr>
          <w:rStyle w:val="StyleArial11pt"/>
          <w:rFonts w:cs="Arial"/>
        </w:rPr>
      </w:pPr>
    </w:p>
    <w:p w:rsidR="00284C92" w:rsidRPr="000F6B9F" w:rsidRDefault="00284C92" w:rsidP="00FF4AFE">
      <w:pPr>
        <w:pStyle w:val="ListParagraph"/>
        <w:numPr>
          <w:ilvl w:val="0"/>
          <w:numId w:val="80"/>
        </w:numPr>
        <w:autoSpaceDE w:val="0"/>
        <w:autoSpaceDN w:val="0"/>
        <w:adjustRightInd w:val="0"/>
        <w:spacing w:after="120"/>
        <w:ind w:left="1985" w:right="-20" w:hanging="567"/>
      </w:pPr>
      <w:proofErr w:type="gramStart"/>
      <w:r w:rsidRPr="00855566">
        <w:rPr>
          <w:sz w:val="22"/>
        </w:rPr>
        <w:t>the</w:t>
      </w:r>
      <w:proofErr w:type="gramEnd"/>
      <w:r w:rsidRPr="00855566">
        <w:rPr>
          <w:sz w:val="22"/>
        </w:rPr>
        <w:t xml:space="preserve"> </w:t>
      </w:r>
      <w:r w:rsidRPr="00855566">
        <w:rPr>
          <w:b/>
          <w:i/>
          <w:sz w:val="22"/>
        </w:rPr>
        <w:t>network provider</w:t>
      </w:r>
      <w:r w:rsidRPr="00855566">
        <w:rPr>
          <w:sz w:val="22"/>
        </w:rPr>
        <w:t xml:space="preserve"> calls upon any </w:t>
      </w:r>
      <w:r w:rsidRPr="00855566">
        <w:rPr>
          <w:b/>
          <w:i/>
          <w:sz w:val="22"/>
        </w:rPr>
        <w:t>credit support</w:t>
      </w:r>
      <w:r w:rsidRPr="00855566">
        <w:rPr>
          <w:sz w:val="22"/>
        </w:rPr>
        <w:t xml:space="preserve"> provided by the </w:t>
      </w:r>
      <w:r w:rsidRPr="00855566">
        <w:rPr>
          <w:b/>
          <w:i/>
          <w:sz w:val="22"/>
        </w:rPr>
        <w:t>retailer</w:t>
      </w:r>
      <w:r w:rsidRPr="00855566">
        <w:rPr>
          <w:sz w:val="22"/>
        </w:rPr>
        <w:t xml:space="preserve"> or its guarantor to the </w:t>
      </w:r>
      <w:r w:rsidRPr="00855566">
        <w:rPr>
          <w:b/>
          <w:i/>
          <w:sz w:val="22"/>
        </w:rPr>
        <w:t>network provider</w:t>
      </w:r>
      <w:r w:rsidRPr="00855566">
        <w:rPr>
          <w:sz w:val="22"/>
        </w:rPr>
        <w:t xml:space="preserve"> under these ‘Credit Support Guidelines and Methodology’.</w:t>
      </w:r>
    </w:p>
    <w:p w:rsidR="00284C92" w:rsidRDefault="00284C92" w:rsidP="00284C92">
      <w:pPr>
        <w:autoSpaceDE w:val="0"/>
        <w:autoSpaceDN w:val="0"/>
        <w:adjustRightInd w:val="0"/>
        <w:spacing w:after="0"/>
        <w:ind w:right="-20"/>
        <w:rPr>
          <w:rStyle w:val="StyleArial11pt"/>
          <w:rFonts w:cs="Arial"/>
        </w:rPr>
      </w:pPr>
    </w:p>
    <w:p w:rsidR="00284C92" w:rsidRPr="000F6B9F" w:rsidRDefault="00284C92" w:rsidP="00FF4AFE">
      <w:pPr>
        <w:pStyle w:val="ListParagraph"/>
        <w:widowControl w:val="0"/>
        <w:numPr>
          <w:ilvl w:val="0"/>
          <w:numId w:val="79"/>
        </w:numPr>
        <w:autoSpaceDE w:val="0"/>
        <w:autoSpaceDN w:val="0"/>
        <w:adjustRightInd w:val="0"/>
        <w:ind w:left="1418" w:hanging="567"/>
      </w:pPr>
      <w:r w:rsidRPr="00855566">
        <w:rPr>
          <w:sz w:val="22"/>
        </w:rPr>
        <w:t>Paragraph (a</w:t>
      </w:r>
      <w:proofErr w:type="gramStart"/>
      <w:r w:rsidRPr="00855566">
        <w:rPr>
          <w:sz w:val="22"/>
        </w:rPr>
        <w:t>)(</w:t>
      </w:r>
      <w:proofErr w:type="spellStart"/>
      <w:proofErr w:type="gramEnd"/>
      <w:r w:rsidRPr="00855566">
        <w:rPr>
          <w:sz w:val="22"/>
        </w:rPr>
        <w:t>i</w:t>
      </w:r>
      <w:proofErr w:type="spellEnd"/>
      <w:r w:rsidRPr="00855566">
        <w:rPr>
          <w:sz w:val="22"/>
        </w:rPr>
        <w:t xml:space="preserve">) does not apply where the </w:t>
      </w:r>
      <w:r w:rsidRPr="00855566">
        <w:rPr>
          <w:b/>
          <w:i/>
          <w:sz w:val="22"/>
        </w:rPr>
        <w:t>retailer</w:t>
      </w:r>
      <w:r w:rsidRPr="00855566">
        <w:rPr>
          <w:sz w:val="22"/>
        </w:rPr>
        <w:t xml:space="preserve"> has failed to pay the statement of </w:t>
      </w:r>
      <w:r w:rsidRPr="00855566">
        <w:rPr>
          <w:b/>
          <w:i/>
          <w:sz w:val="22"/>
        </w:rPr>
        <w:t>network charges</w:t>
      </w:r>
      <w:r w:rsidRPr="00855566">
        <w:rPr>
          <w:sz w:val="22"/>
        </w:rPr>
        <w:t xml:space="preserve"> due to a dispute.</w:t>
      </w:r>
    </w:p>
    <w:p w:rsidR="00284C92" w:rsidRDefault="00284C92" w:rsidP="00FF4AFE">
      <w:pPr>
        <w:pStyle w:val="ListParagraph"/>
        <w:widowControl w:val="0"/>
        <w:numPr>
          <w:ilvl w:val="0"/>
          <w:numId w:val="79"/>
        </w:numPr>
        <w:autoSpaceDE w:val="0"/>
        <w:autoSpaceDN w:val="0"/>
        <w:adjustRightInd w:val="0"/>
        <w:ind w:left="1418" w:hanging="567"/>
        <w:rPr>
          <w:rStyle w:val="StyleArial11pt"/>
          <w:rFonts w:cs="Arial"/>
        </w:rPr>
      </w:pPr>
      <w:r w:rsidRPr="00855566">
        <w:rPr>
          <w:sz w:val="22"/>
        </w:rPr>
        <w:t xml:space="preserve">A </w:t>
      </w:r>
      <w:r w:rsidRPr="00855566">
        <w:rPr>
          <w:b/>
          <w:i/>
          <w:sz w:val="22"/>
        </w:rPr>
        <w:t>retailer</w:t>
      </w:r>
      <w:r w:rsidRPr="00855566">
        <w:rPr>
          <w:sz w:val="22"/>
        </w:rPr>
        <w:t xml:space="preserve"> must notify the </w:t>
      </w:r>
      <w:r w:rsidRPr="00855566">
        <w:rPr>
          <w:b/>
          <w:i/>
          <w:sz w:val="22"/>
        </w:rPr>
        <w:t>network provider</w:t>
      </w:r>
      <w:r w:rsidRPr="00855566">
        <w:rPr>
          <w:sz w:val="22"/>
        </w:rPr>
        <w:t xml:space="preserve"> within 1 </w:t>
      </w:r>
      <w:r w:rsidRPr="00855566">
        <w:rPr>
          <w:b/>
          <w:i/>
          <w:sz w:val="22"/>
        </w:rPr>
        <w:t>business day</w:t>
      </w:r>
      <w:r w:rsidRPr="00855566">
        <w:rPr>
          <w:sz w:val="22"/>
        </w:rPr>
        <w:t xml:space="preserve"> if it is not to be granted any </w:t>
      </w:r>
      <w:r w:rsidRPr="00855566">
        <w:rPr>
          <w:b/>
          <w:i/>
          <w:sz w:val="22"/>
        </w:rPr>
        <w:t>credit allowance</w:t>
      </w:r>
      <w:r w:rsidRPr="00855566">
        <w:rPr>
          <w:sz w:val="22"/>
        </w:rPr>
        <w:t xml:space="preserve"> because of the operation of paragraph (a</w:t>
      </w:r>
      <w:proofErr w:type="gramStart"/>
      <w:r w:rsidRPr="00855566">
        <w:rPr>
          <w:sz w:val="22"/>
        </w:rPr>
        <w:t>)(</w:t>
      </w:r>
      <w:proofErr w:type="gramEnd"/>
      <w:r w:rsidRPr="00855566">
        <w:rPr>
          <w:sz w:val="22"/>
        </w:rPr>
        <w:t>ii).</w:t>
      </w:r>
    </w:p>
    <w:p w:rsidR="00284C92" w:rsidRPr="000F6B9F" w:rsidRDefault="00284C92" w:rsidP="00284C92">
      <w:pPr>
        <w:spacing w:before="360" w:after="240"/>
        <w:rPr>
          <w:b/>
        </w:rPr>
      </w:pPr>
      <w:r w:rsidRPr="00855566">
        <w:rPr>
          <w:b/>
          <w:sz w:val="22"/>
        </w:rPr>
        <w:t>PROVISION OF CREDIT SUPPORT BY RETAILERS</w:t>
      </w:r>
    </w:p>
    <w:p w:rsidR="00284C92" w:rsidRPr="00855566" w:rsidRDefault="00284C92" w:rsidP="00FF4AFE">
      <w:pPr>
        <w:numPr>
          <w:ilvl w:val="2"/>
          <w:numId w:val="6"/>
        </w:numPr>
        <w:tabs>
          <w:tab w:val="clear" w:pos="624"/>
          <w:tab w:val="num" w:pos="900"/>
        </w:tabs>
        <w:rPr>
          <w:rFonts w:eastAsia="Calibri"/>
          <w:b/>
          <w:sz w:val="22"/>
        </w:rPr>
      </w:pPr>
      <w:r w:rsidRPr="00855566">
        <w:rPr>
          <w:rFonts w:eastAsia="Calibri"/>
          <w:b/>
          <w:i/>
          <w:sz w:val="22"/>
        </w:rPr>
        <w:t>Retailer</w:t>
      </w:r>
      <w:r w:rsidRPr="00855566">
        <w:rPr>
          <w:rFonts w:eastAsia="Calibri"/>
          <w:b/>
          <w:sz w:val="22"/>
        </w:rPr>
        <w:t xml:space="preserve"> to provide </w:t>
      </w:r>
      <w:r w:rsidRPr="00855566">
        <w:rPr>
          <w:rFonts w:eastAsia="Calibri"/>
          <w:b/>
          <w:i/>
          <w:sz w:val="22"/>
        </w:rPr>
        <w:t>credit support</w:t>
      </w:r>
    </w:p>
    <w:p w:rsidR="00284C92" w:rsidRPr="00855566" w:rsidRDefault="00284C92" w:rsidP="00FF4AFE">
      <w:pPr>
        <w:pStyle w:val="ListParagraph"/>
        <w:numPr>
          <w:ilvl w:val="1"/>
          <w:numId w:val="82"/>
        </w:numPr>
        <w:autoSpaceDE w:val="0"/>
        <w:autoSpaceDN w:val="0"/>
        <w:adjustRightInd w:val="0"/>
        <w:spacing w:after="0"/>
        <w:ind w:left="1418" w:right="-20" w:hanging="567"/>
        <w:rPr>
          <w:sz w:val="22"/>
        </w:rPr>
      </w:pPr>
      <w:r w:rsidRPr="00855566">
        <w:rPr>
          <w:sz w:val="22"/>
        </w:rPr>
        <w:t xml:space="preserve">A </w:t>
      </w:r>
      <w:r w:rsidRPr="00855566">
        <w:rPr>
          <w:b/>
          <w:i/>
          <w:sz w:val="22"/>
        </w:rPr>
        <w:t>retailer</w:t>
      </w:r>
      <w:r w:rsidRPr="00855566">
        <w:rPr>
          <w:sz w:val="22"/>
        </w:rPr>
        <w:t xml:space="preserve"> must, on request by a </w:t>
      </w:r>
      <w:r w:rsidRPr="00855566">
        <w:rPr>
          <w:b/>
          <w:i/>
          <w:sz w:val="22"/>
        </w:rPr>
        <w:t>network provider</w:t>
      </w:r>
      <w:r w:rsidRPr="00855566">
        <w:rPr>
          <w:sz w:val="22"/>
        </w:rPr>
        <w:t xml:space="preserve">, provide </w:t>
      </w:r>
      <w:r w:rsidRPr="00855566">
        <w:rPr>
          <w:b/>
          <w:i/>
          <w:sz w:val="22"/>
        </w:rPr>
        <w:t>credit support</w:t>
      </w:r>
      <w:r w:rsidRPr="00855566">
        <w:rPr>
          <w:sz w:val="22"/>
        </w:rPr>
        <w:t xml:space="preserve"> to a </w:t>
      </w:r>
      <w:r w:rsidRPr="00855566">
        <w:rPr>
          <w:b/>
          <w:i/>
          <w:sz w:val="22"/>
        </w:rPr>
        <w:t>network provider</w:t>
      </w:r>
      <w:r w:rsidRPr="00855566">
        <w:rPr>
          <w:sz w:val="22"/>
        </w:rPr>
        <w:t xml:space="preserve"> in accordance with these ‘Credit Support Guidelines and Methodology’.</w:t>
      </w:r>
    </w:p>
    <w:p w:rsidR="00284C92" w:rsidRPr="00855566" w:rsidRDefault="00284C92" w:rsidP="00284C92">
      <w:pPr>
        <w:pStyle w:val="ListParagraph"/>
        <w:autoSpaceDE w:val="0"/>
        <w:autoSpaceDN w:val="0"/>
        <w:adjustRightInd w:val="0"/>
        <w:spacing w:after="0"/>
        <w:ind w:left="851" w:right="-20"/>
        <w:rPr>
          <w:sz w:val="22"/>
        </w:rPr>
      </w:pPr>
    </w:p>
    <w:p w:rsidR="00284C92" w:rsidRPr="00855566" w:rsidRDefault="00284C92" w:rsidP="00FF4AFE">
      <w:pPr>
        <w:pStyle w:val="ListParagraph"/>
        <w:numPr>
          <w:ilvl w:val="1"/>
          <w:numId w:val="82"/>
        </w:numPr>
        <w:autoSpaceDE w:val="0"/>
        <w:autoSpaceDN w:val="0"/>
        <w:adjustRightInd w:val="0"/>
        <w:spacing w:after="0"/>
        <w:ind w:left="1418" w:right="-20" w:hanging="567"/>
        <w:rPr>
          <w:sz w:val="22"/>
        </w:rPr>
      </w:pPr>
      <w:r w:rsidRPr="00855566">
        <w:rPr>
          <w:sz w:val="22"/>
        </w:rPr>
        <w:t xml:space="preserve">A request for </w:t>
      </w:r>
      <w:r w:rsidRPr="00855566">
        <w:rPr>
          <w:b/>
          <w:i/>
          <w:sz w:val="22"/>
        </w:rPr>
        <w:t>credit support</w:t>
      </w:r>
      <w:r w:rsidRPr="00855566">
        <w:rPr>
          <w:sz w:val="22"/>
        </w:rPr>
        <w:t xml:space="preserve"> by a </w:t>
      </w:r>
      <w:r w:rsidRPr="00855566">
        <w:rPr>
          <w:b/>
          <w:i/>
          <w:sz w:val="22"/>
        </w:rPr>
        <w:t>network provider</w:t>
      </w:r>
      <w:r w:rsidRPr="00855566">
        <w:rPr>
          <w:sz w:val="22"/>
        </w:rPr>
        <w:t xml:space="preserve"> to a </w:t>
      </w:r>
      <w:r w:rsidRPr="00855566">
        <w:rPr>
          <w:b/>
          <w:i/>
          <w:sz w:val="22"/>
        </w:rPr>
        <w:t>retailer</w:t>
      </w:r>
      <w:r w:rsidRPr="00855566">
        <w:rPr>
          <w:sz w:val="22"/>
        </w:rPr>
        <w:t xml:space="preserve"> must be for an acceptable form of </w:t>
      </w:r>
      <w:r w:rsidRPr="00855566">
        <w:rPr>
          <w:b/>
          <w:i/>
          <w:sz w:val="22"/>
        </w:rPr>
        <w:t>credit support</w:t>
      </w:r>
      <w:r w:rsidRPr="00855566">
        <w:rPr>
          <w:sz w:val="22"/>
        </w:rPr>
        <w:t>.</w:t>
      </w:r>
    </w:p>
    <w:p w:rsidR="00284C92" w:rsidRPr="00855566" w:rsidRDefault="00284C92" w:rsidP="00284C92">
      <w:pPr>
        <w:autoSpaceDE w:val="0"/>
        <w:autoSpaceDN w:val="0"/>
        <w:adjustRightInd w:val="0"/>
        <w:spacing w:after="0"/>
        <w:ind w:right="-20"/>
        <w:rPr>
          <w:sz w:val="22"/>
        </w:rPr>
      </w:pPr>
    </w:p>
    <w:p w:rsidR="00284C92" w:rsidRPr="00855566" w:rsidRDefault="00284C92" w:rsidP="00FF4AFE">
      <w:pPr>
        <w:pStyle w:val="ListParagraph"/>
        <w:numPr>
          <w:ilvl w:val="1"/>
          <w:numId w:val="82"/>
        </w:numPr>
        <w:autoSpaceDE w:val="0"/>
        <w:autoSpaceDN w:val="0"/>
        <w:adjustRightInd w:val="0"/>
        <w:spacing w:after="0"/>
        <w:ind w:left="1418" w:right="-20" w:hanging="567"/>
        <w:rPr>
          <w:sz w:val="22"/>
        </w:rPr>
      </w:pPr>
      <w:r w:rsidRPr="00855566">
        <w:rPr>
          <w:sz w:val="22"/>
        </w:rPr>
        <w:t xml:space="preserve">The </w:t>
      </w:r>
      <w:r w:rsidRPr="00855566">
        <w:rPr>
          <w:b/>
          <w:i/>
          <w:sz w:val="22"/>
        </w:rPr>
        <w:t>credit support</w:t>
      </w:r>
      <w:r w:rsidRPr="00855566">
        <w:rPr>
          <w:sz w:val="22"/>
        </w:rPr>
        <w:t xml:space="preserve"> provided by a </w:t>
      </w:r>
      <w:r w:rsidRPr="00855566">
        <w:rPr>
          <w:b/>
          <w:i/>
          <w:sz w:val="22"/>
        </w:rPr>
        <w:t>retailer</w:t>
      </w:r>
      <w:r w:rsidRPr="00855566">
        <w:rPr>
          <w:sz w:val="22"/>
        </w:rPr>
        <w:t xml:space="preserve"> must be:</w:t>
      </w:r>
    </w:p>
    <w:p w:rsidR="00284C92" w:rsidRPr="00855566" w:rsidRDefault="00284C92" w:rsidP="00284C92">
      <w:pPr>
        <w:autoSpaceDE w:val="0"/>
        <w:autoSpaceDN w:val="0"/>
        <w:adjustRightInd w:val="0"/>
        <w:spacing w:after="0"/>
        <w:ind w:left="1701" w:right="-20" w:hanging="850"/>
        <w:rPr>
          <w:sz w:val="22"/>
        </w:rPr>
      </w:pPr>
    </w:p>
    <w:p w:rsidR="00284C92" w:rsidRPr="00855566" w:rsidRDefault="00284C92" w:rsidP="00FF4AFE">
      <w:pPr>
        <w:pStyle w:val="ListParagraph"/>
        <w:numPr>
          <w:ilvl w:val="0"/>
          <w:numId w:val="83"/>
        </w:numPr>
        <w:autoSpaceDE w:val="0"/>
        <w:autoSpaceDN w:val="0"/>
        <w:adjustRightInd w:val="0"/>
        <w:spacing w:after="120"/>
        <w:ind w:left="1985" w:right="-20" w:hanging="567"/>
        <w:rPr>
          <w:sz w:val="22"/>
        </w:rPr>
      </w:pPr>
      <w:r w:rsidRPr="00855566">
        <w:rPr>
          <w:sz w:val="22"/>
        </w:rPr>
        <w:t xml:space="preserve">for an amount requested by the </w:t>
      </w:r>
      <w:r w:rsidRPr="00855566">
        <w:rPr>
          <w:b/>
          <w:i/>
          <w:sz w:val="22"/>
        </w:rPr>
        <w:t>network provider</w:t>
      </w:r>
      <w:r w:rsidRPr="00855566">
        <w:rPr>
          <w:sz w:val="22"/>
        </w:rPr>
        <w:t xml:space="preserve">, not exceeding the </w:t>
      </w:r>
      <w:r w:rsidRPr="00855566">
        <w:rPr>
          <w:b/>
          <w:i/>
          <w:sz w:val="22"/>
        </w:rPr>
        <w:t>Required Network Credit Support Amount</w:t>
      </w:r>
      <w:r w:rsidRPr="00855566">
        <w:rPr>
          <w:sz w:val="22"/>
        </w:rPr>
        <w:t xml:space="preserve"> calculated in accordance with these ‘Credit Support Guidelines and Methodology’; </w:t>
      </w:r>
    </w:p>
    <w:p w:rsidR="00284C92" w:rsidRPr="00855566" w:rsidRDefault="00284C92" w:rsidP="00284C92">
      <w:pPr>
        <w:pStyle w:val="ListParagraph"/>
        <w:autoSpaceDE w:val="0"/>
        <w:autoSpaceDN w:val="0"/>
        <w:adjustRightInd w:val="0"/>
        <w:spacing w:after="120"/>
        <w:ind w:left="1985" w:right="-20"/>
        <w:rPr>
          <w:sz w:val="22"/>
        </w:rPr>
      </w:pPr>
    </w:p>
    <w:p w:rsidR="00284C92" w:rsidRPr="00855566" w:rsidRDefault="00284C92" w:rsidP="00FF4AFE">
      <w:pPr>
        <w:pStyle w:val="ListParagraph"/>
        <w:numPr>
          <w:ilvl w:val="0"/>
          <w:numId w:val="83"/>
        </w:numPr>
        <w:autoSpaceDE w:val="0"/>
        <w:autoSpaceDN w:val="0"/>
        <w:adjustRightInd w:val="0"/>
        <w:spacing w:after="120"/>
        <w:ind w:left="1985" w:right="-20" w:hanging="567"/>
        <w:rPr>
          <w:sz w:val="22"/>
        </w:rPr>
      </w:pPr>
      <w:r w:rsidRPr="00855566">
        <w:rPr>
          <w:sz w:val="22"/>
        </w:rPr>
        <w:t xml:space="preserve">provided within 20 </w:t>
      </w:r>
      <w:r w:rsidRPr="00855566">
        <w:rPr>
          <w:b/>
          <w:i/>
          <w:sz w:val="22"/>
        </w:rPr>
        <w:t>business days</w:t>
      </w:r>
      <w:r w:rsidRPr="00855566">
        <w:rPr>
          <w:sz w:val="22"/>
        </w:rPr>
        <w:t xml:space="preserve"> of the </w:t>
      </w:r>
      <w:r w:rsidRPr="00855566">
        <w:rPr>
          <w:b/>
          <w:i/>
          <w:sz w:val="22"/>
        </w:rPr>
        <w:t>network provider’s</w:t>
      </w:r>
      <w:r w:rsidRPr="00855566">
        <w:rPr>
          <w:sz w:val="22"/>
        </w:rPr>
        <w:t xml:space="preserve"> request; </w:t>
      </w:r>
    </w:p>
    <w:p w:rsidR="00284C92" w:rsidRPr="00855566" w:rsidRDefault="00284C92" w:rsidP="00284C92">
      <w:pPr>
        <w:pStyle w:val="ListParagraph"/>
        <w:autoSpaceDE w:val="0"/>
        <w:autoSpaceDN w:val="0"/>
        <w:adjustRightInd w:val="0"/>
        <w:spacing w:after="120"/>
        <w:ind w:left="1985" w:right="-20"/>
        <w:rPr>
          <w:sz w:val="22"/>
        </w:rPr>
      </w:pPr>
    </w:p>
    <w:p w:rsidR="00284C92" w:rsidRPr="00855566" w:rsidRDefault="00284C92" w:rsidP="00FF4AFE">
      <w:pPr>
        <w:pStyle w:val="ListParagraph"/>
        <w:numPr>
          <w:ilvl w:val="0"/>
          <w:numId w:val="83"/>
        </w:numPr>
        <w:autoSpaceDE w:val="0"/>
        <w:autoSpaceDN w:val="0"/>
        <w:adjustRightInd w:val="0"/>
        <w:spacing w:after="120"/>
        <w:ind w:left="1985" w:right="-20" w:hanging="567"/>
        <w:rPr>
          <w:sz w:val="22"/>
        </w:rPr>
      </w:pPr>
      <w:r w:rsidRPr="00855566">
        <w:rPr>
          <w:sz w:val="22"/>
        </w:rPr>
        <w:t xml:space="preserve">in an acceptable form which is detailed in clause 3.4 of this </w:t>
      </w:r>
      <w:r w:rsidRPr="00855566">
        <w:rPr>
          <w:b/>
          <w:i/>
          <w:sz w:val="22"/>
        </w:rPr>
        <w:t>Code</w:t>
      </w:r>
      <w:r w:rsidRPr="00855566">
        <w:rPr>
          <w:sz w:val="22"/>
        </w:rPr>
        <w:t>; and</w:t>
      </w:r>
    </w:p>
    <w:p w:rsidR="00284C92" w:rsidRPr="00855566" w:rsidRDefault="00284C92" w:rsidP="00284C92">
      <w:pPr>
        <w:pStyle w:val="ListParagraph"/>
        <w:autoSpaceDE w:val="0"/>
        <w:autoSpaceDN w:val="0"/>
        <w:adjustRightInd w:val="0"/>
        <w:spacing w:after="120"/>
        <w:ind w:left="1418" w:right="-20"/>
        <w:rPr>
          <w:sz w:val="22"/>
        </w:rPr>
      </w:pPr>
    </w:p>
    <w:p w:rsidR="00284C92" w:rsidRPr="00855566" w:rsidRDefault="00284C92" w:rsidP="00FF4AFE">
      <w:pPr>
        <w:pStyle w:val="ListParagraph"/>
        <w:numPr>
          <w:ilvl w:val="0"/>
          <w:numId w:val="83"/>
        </w:numPr>
        <w:autoSpaceDE w:val="0"/>
        <w:autoSpaceDN w:val="0"/>
        <w:adjustRightInd w:val="0"/>
        <w:spacing w:after="120"/>
        <w:ind w:left="1985" w:right="-20" w:hanging="567"/>
        <w:rPr>
          <w:sz w:val="22"/>
        </w:rPr>
      </w:pPr>
      <w:proofErr w:type="gramStart"/>
      <w:r w:rsidRPr="00855566">
        <w:rPr>
          <w:sz w:val="22"/>
        </w:rPr>
        <w:t>in</w:t>
      </w:r>
      <w:proofErr w:type="gramEnd"/>
      <w:r w:rsidRPr="00855566">
        <w:rPr>
          <w:sz w:val="22"/>
        </w:rPr>
        <w:t xml:space="preserve"> favour of the </w:t>
      </w:r>
      <w:r w:rsidRPr="00855566">
        <w:rPr>
          <w:b/>
          <w:i/>
          <w:sz w:val="22"/>
        </w:rPr>
        <w:t>network provider</w:t>
      </w:r>
      <w:r w:rsidRPr="00855566">
        <w:rPr>
          <w:sz w:val="22"/>
        </w:rPr>
        <w:t xml:space="preserve"> - see clause </w:t>
      </w:r>
      <w:r>
        <w:rPr>
          <w:rFonts w:cs="Arial"/>
          <w:sz w:val="22"/>
          <w:szCs w:val="22"/>
        </w:rPr>
        <w:fldChar w:fldCharType="begin"/>
      </w:r>
      <w:r>
        <w:rPr>
          <w:rFonts w:cs="Arial"/>
          <w:sz w:val="22"/>
          <w:szCs w:val="22"/>
        </w:rPr>
        <w:instrText xml:space="preserve"> REF _Ref482968959 \r \h </w:instrText>
      </w:r>
      <w:r>
        <w:rPr>
          <w:rFonts w:cs="Arial"/>
          <w:sz w:val="22"/>
          <w:szCs w:val="22"/>
        </w:rPr>
      </w:r>
      <w:r>
        <w:rPr>
          <w:rFonts w:cs="Arial"/>
          <w:sz w:val="22"/>
          <w:szCs w:val="22"/>
        </w:rPr>
        <w:fldChar w:fldCharType="separate"/>
      </w:r>
      <w:r>
        <w:rPr>
          <w:rFonts w:cs="Arial"/>
          <w:sz w:val="22"/>
          <w:szCs w:val="22"/>
        </w:rPr>
        <w:t>A5.1</w:t>
      </w:r>
      <w:r>
        <w:rPr>
          <w:rFonts w:cs="Arial"/>
          <w:sz w:val="22"/>
          <w:szCs w:val="22"/>
        </w:rPr>
        <w:fldChar w:fldCharType="end"/>
      </w:r>
      <w:r>
        <w:rPr>
          <w:rFonts w:cs="Arial"/>
          <w:sz w:val="22"/>
          <w:szCs w:val="22"/>
        </w:rPr>
        <w:t>.</w:t>
      </w:r>
    </w:p>
    <w:p w:rsidR="00284C92" w:rsidRPr="00855566" w:rsidRDefault="00284C92" w:rsidP="00284C92">
      <w:pPr>
        <w:pStyle w:val="ListParagraph"/>
        <w:autoSpaceDE w:val="0"/>
        <w:autoSpaceDN w:val="0"/>
        <w:adjustRightInd w:val="0"/>
        <w:spacing w:after="0"/>
        <w:ind w:left="851" w:right="-20"/>
        <w:rPr>
          <w:sz w:val="22"/>
        </w:rPr>
      </w:pPr>
    </w:p>
    <w:p w:rsidR="00284C92" w:rsidRPr="00855566" w:rsidRDefault="00284C92" w:rsidP="00FF4AFE">
      <w:pPr>
        <w:keepNext/>
        <w:numPr>
          <w:ilvl w:val="2"/>
          <w:numId w:val="6"/>
        </w:numPr>
        <w:tabs>
          <w:tab w:val="clear" w:pos="624"/>
          <w:tab w:val="num" w:pos="900"/>
        </w:tabs>
        <w:rPr>
          <w:rFonts w:eastAsia="Calibri"/>
          <w:b/>
          <w:sz w:val="22"/>
        </w:rPr>
      </w:pPr>
      <w:r w:rsidRPr="00855566">
        <w:rPr>
          <w:rFonts w:eastAsia="Calibri"/>
          <w:b/>
          <w:sz w:val="22"/>
        </w:rPr>
        <w:t xml:space="preserve">Provision of </w:t>
      </w:r>
      <w:r w:rsidRPr="00855566">
        <w:rPr>
          <w:rFonts w:eastAsia="Calibri"/>
          <w:b/>
          <w:i/>
          <w:sz w:val="22"/>
        </w:rPr>
        <w:t>credit support</w:t>
      </w:r>
      <w:r w:rsidRPr="00855566">
        <w:rPr>
          <w:rFonts w:eastAsia="Calibri"/>
          <w:b/>
          <w:sz w:val="22"/>
        </w:rPr>
        <w:t xml:space="preserve"> when a dispute arises</w:t>
      </w:r>
    </w:p>
    <w:p w:rsidR="00284C92" w:rsidRPr="00855566" w:rsidRDefault="00284C92" w:rsidP="00284C92">
      <w:pPr>
        <w:autoSpaceDE w:val="0"/>
        <w:autoSpaceDN w:val="0"/>
        <w:adjustRightInd w:val="0"/>
        <w:spacing w:before="12" w:after="0" w:line="220" w:lineRule="exact"/>
        <w:rPr>
          <w:sz w:val="22"/>
        </w:rPr>
      </w:pPr>
    </w:p>
    <w:p w:rsidR="00284C92" w:rsidRPr="00855566" w:rsidRDefault="00284C92" w:rsidP="00FF4AFE">
      <w:pPr>
        <w:pStyle w:val="ListParagraph"/>
        <w:numPr>
          <w:ilvl w:val="0"/>
          <w:numId w:val="84"/>
        </w:numPr>
        <w:autoSpaceDE w:val="0"/>
        <w:autoSpaceDN w:val="0"/>
        <w:adjustRightInd w:val="0"/>
        <w:spacing w:after="0"/>
        <w:ind w:left="1418" w:right="-20" w:hanging="567"/>
        <w:rPr>
          <w:sz w:val="22"/>
        </w:rPr>
      </w:pPr>
      <w:r w:rsidRPr="00855566">
        <w:rPr>
          <w:sz w:val="22"/>
        </w:rPr>
        <w:t xml:space="preserve">This clause applies where a </w:t>
      </w:r>
      <w:r w:rsidRPr="00855566">
        <w:rPr>
          <w:b/>
          <w:i/>
          <w:sz w:val="22"/>
        </w:rPr>
        <w:t>retailer</w:t>
      </w:r>
      <w:r w:rsidRPr="00855566">
        <w:rPr>
          <w:sz w:val="22"/>
        </w:rPr>
        <w:t xml:space="preserve"> decides to lodge an access dispute under the </w:t>
      </w:r>
      <w:r w:rsidRPr="00855566">
        <w:rPr>
          <w:b/>
          <w:i/>
          <w:sz w:val="22"/>
        </w:rPr>
        <w:t>ENTPA Act</w:t>
      </w:r>
      <w:r w:rsidRPr="00855566">
        <w:rPr>
          <w:sz w:val="22"/>
        </w:rPr>
        <w:t xml:space="preserve"> in relation to a </w:t>
      </w:r>
      <w:r w:rsidRPr="00855566">
        <w:rPr>
          <w:b/>
          <w:i/>
          <w:sz w:val="22"/>
        </w:rPr>
        <w:t>network provider’s</w:t>
      </w:r>
      <w:r w:rsidRPr="00855566">
        <w:rPr>
          <w:sz w:val="22"/>
        </w:rPr>
        <w:t xml:space="preserve"> request for </w:t>
      </w:r>
      <w:r w:rsidRPr="00855566">
        <w:rPr>
          <w:b/>
          <w:i/>
          <w:sz w:val="22"/>
        </w:rPr>
        <w:t>credit support</w:t>
      </w:r>
      <w:r w:rsidRPr="00855566">
        <w:rPr>
          <w:sz w:val="22"/>
        </w:rPr>
        <w:t xml:space="preserve">, and that dispute is not resolved by the due date for payment of the </w:t>
      </w:r>
      <w:r w:rsidRPr="00855566">
        <w:rPr>
          <w:b/>
          <w:i/>
          <w:sz w:val="22"/>
        </w:rPr>
        <w:t>credit support</w:t>
      </w:r>
      <w:r w:rsidRPr="00855566">
        <w:rPr>
          <w:sz w:val="22"/>
        </w:rPr>
        <w:t>.</w:t>
      </w:r>
    </w:p>
    <w:p w:rsidR="00284C92" w:rsidRPr="00855566" w:rsidRDefault="00284C92" w:rsidP="00284C92">
      <w:pPr>
        <w:pStyle w:val="ListParagraph"/>
        <w:autoSpaceDE w:val="0"/>
        <w:autoSpaceDN w:val="0"/>
        <w:adjustRightInd w:val="0"/>
        <w:spacing w:after="0"/>
        <w:ind w:left="1418" w:right="-20"/>
        <w:rPr>
          <w:sz w:val="22"/>
        </w:rPr>
      </w:pPr>
    </w:p>
    <w:p w:rsidR="00284C92" w:rsidRPr="00855566" w:rsidRDefault="00284C92" w:rsidP="00FF4AFE">
      <w:pPr>
        <w:pStyle w:val="ListParagraph"/>
        <w:numPr>
          <w:ilvl w:val="0"/>
          <w:numId w:val="84"/>
        </w:numPr>
        <w:autoSpaceDE w:val="0"/>
        <w:autoSpaceDN w:val="0"/>
        <w:adjustRightInd w:val="0"/>
        <w:spacing w:after="0"/>
        <w:ind w:left="1418" w:right="-20" w:hanging="567"/>
        <w:rPr>
          <w:sz w:val="22"/>
        </w:rPr>
      </w:pPr>
      <w:r w:rsidRPr="00855566">
        <w:rPr>
          <w:sz w:val="22"/>
        </w:rPr>
        <w:t xml:space="preserve">The </w:t>
      </w:r>
      <w:r w:rsidRPr="00855566">
        <w:rPr>
          <w:b/>
          <w:i/>
          <w:sz w:val="22"/>
        </w:rPr>
        <w:t>retailer</w:t>
      </w:r>
      <w:r w:rsidRPr="00855566">
        <w:rPr>
          <w:sz w:val="22"/>
        </w:rPr>
        <w:t xml:space="preserve"> must provide the </w:t>
      </w:r>
      <w:r w:rsidRPr="00855566">
        <w:rPr>
          <w:b/>
          <w:i/>
          <w:sz w:val="22"/>
        </w:rPr>
        <w:t>credit support</w:t>
      </w:r>
      <w:r w:rsidRPr="00855566">
        <w:rPr>
          <w:sz w:val="22"/>
        </w:rPr>
        <w:t xml:space="preserve"> requested by the </w:t>
      </w:r>
      <w:r w:rsidRPr="00855566">
        <w:rPr>
          <w:b/>
          <w:i/>
          <w:sz w:val="22"/>
        </w:rPr>
        <w:t>network provider</w:t>
      </w:r>
      <w:r w:rsidRPr="00855566">
        <w:rPr>
          <w:b/>
          <w:sz w:val="22"/>
        </w:rPr>
        <w:t xml:space="preserve"> </w:t>
      </w:r>
      <w:r w:rsidRPr="00855566">
        <w:rPr>
          <w:sz w:val="22"/>
        </w:rPr>
        <w:t>by the due date.</w:t>
      </w:r>
    </w:p>
    <w:p w:rsidR="00284C92" w:rsidRPr="00855566" w:rsidRDefault="00284C92" w:rsidP="00284C92">
      <w:pPr>
        <w:pStyle w:val="ListParagraph"/>
        <w:rPr>
          <w:sz w:val="22"/>
        </w:rPr>
      </w:pPr>
    </w:p>
    <w:p w:rsidR="00284C92" w:rsidRPr="00855566" w:rsidRDefault="00284C92" w:rsidP="00FF4AFE">
      <w:pPr>
        <w:pStyle w:val="ListParagraph"/>
        <w:numPr>
          <w:ilvl w:val="0"/>
          <w:numId w:val="84"/>
        </w:numPr>
        <w:autoSpaceDE w:val="0"/>
        <w:autoSpaceDN w:val="0"/>
        <w:adjustRightInd w:val="0"/>
        <w:spacing w:after="0"/>
        <w:ind w:left="1418" w:right="-20" w:hanging="567"/>
        <w:rPr>
          <w:sz w:val="22"/>
        </w:rPr>
      </w:pPr>
      <w:r w:rsidRPr="00855566">
        <w:rPr>
          <w:sz w:val="22"/>
        </w:rPr>
        <w:t xml:space="preserve">Where, as a result of a dispute determination, a </w:t>
      </w:r>
      <w:r w:rsidRPr="00855566">
        <w:rPr>
          <w:b/>
          <w:i/>
          <w:sz w:val="22"/>
        </w:rPr>
        <w:t>network provider</w:t>
      </w:r>
      <w:r w:rsidRPr="00855566">
        <w:rPr>
          <w:sz w:val="22"/>
        </w:rPr>
        <w:t xml:space="preserve"> was not entitled to the </w:t>
      </w:r>
      <w:r w:rsidRPr="00855566">
        <w:rPr>
          <w:b/>
          <w:i/>
          <w:sz w:val="22"/>
        </w:rPr>
        <w:t>credit support</w:t>
      </w:r>
      <w:r w:rsidRPr="00855566">
        <w:rPr>
          <w:sz w:val="22"/>
        </w:rPr>
        <w:t xml:space="preserve"> provided by the </w:t>
      </w:r>
      <w:r w:rsidRPr="00855566">
        <w:rPr>
          <w:b/>
          <w:i/>
          <w:sz w:val="22"/>
        </w:rPr>
        <w:t>retailer</w:t>
      </w:r>
      <w:r w:rsidRPr="00855566">
        <w:rPr>
          <w:sz w:val="22"/>
        </w:rPr>
        <w:t xml:space="preserve"> in whole or in part, the </w:t>
      </w:r>
      <w:r w:rsidRPr="00855566">
        <w:rPr>
          <w:b/>
          <w:i/>
          <w:sz w:val="22"/>
        </w:rPr>
        <w:t>network provider</w:t>
      </w:r>
      <w:r w:rsidRPr="00855566">
        <w:rPr>
          <w:sz w:val="22"/>
        </w:rPr>
        <w:t xml:space="preserve"> must:</w:t>
      </w:r>
    </w:p>
    <w:p w:rsidR="00284C92" w:rsidRPr="00855566" w:rsidRDefault="00284C92" w:rsidP="00284C92">
      <w:pPr>
        <w:pStyle w:val="ListParagraph"/>
        <w:rPr>
          <w:sz w:val="22"/>
        </w:rPr>
      </w:pPr>
    </w:p>
    <w:p w:rsidR="00284C92" w:rsidRPr="00855566" w:rsidRDefault="00284C92" w:rsidP="00FF4AFE">
      <w:pPr>
        <w:pStyle w:val="ListParagraph"/>
        <w:numPr>
          <w:ilvl w:val="0"/>
          <w:numId w:val="85"/>
        </w:numPr>
        <w:autoSpaceDE w:val="0"/>
        <w:autoSpaceDN w:val="0"/>
        <w:adjustRightInd w:val="0"/>
        <w:spacing w:after="120"/>
        <w:ind w:left="1985" w:right="-20" w:hanging="567"/>
        <w:rPr>
          <w:sz w:val="22"/>
        </w:rPr>
      </w:pPr>
      <w:r w:rsidRPr="00855566">
        <w:rPr>
          <w:sz w:val="22"/>
        </w:rPr>
        <w:t xml:space="preserve">reimburse the </w:t>
      </w:r>
      <w:r w:rsidRPr="00855566">
        <w:rPr>
          <w:b/>
          <w:i/>
          <w:sz w:val="22"/>
        </w:rPr>
        <w:t>retailer</w:t>
      </w:r>
      <w:r w:rsidRPr="00855566">
        <w:rPr>
          <w:sz w:val="22"/>
        </w:rPr>
        <w:t xml:space="preserve"> for any costs incurred to procure the </w:t>
      </w:r>
      <w:r w:rsidRPr="00855566">
        <w:rPr>
          <w:b/>
          <w:i/>
          <w:sz w:val="22"/>
        </w:rPr>
        <w:t>credit support</w:t>
      </w:r>
      <w:r w:rsidRPr="00855566">
        <w:rPr>
          <w:sz w:val="22"/>
        </w:rPr>
        <w:t xml:space="preserve"> (including the costs of funding any cash collateral provided to the issuer of the </w:t>
      </w:r>
      <w:r w:rsidRPr="00855566">
        <w:rPr>
          <w:b/>
          <w:i/>
          <w:sz w:val="22"/>
        </w:rPr>
        <w:t>credit support</w:t>
      </w:r>
      <w:r w:rsidRPr="00855566">
        <w:rPr>
          <w:sz w:val="22"/>
        </w:rPr>
        <w:t xml:space="preserve">), in excess of the costs that the </w:t>
      </w:r>
      <w:r w:rsidRPr="00855566">
        <w:rPr>
          <w:b/>
          <w:i/>
          <w:sz w:val="22"/>
        </w:rPr>
        <w:t>retailer</w:t>
      </w:r>
      <w:r w:rsidRPr="00855566">
        <w:rPr>
          <w:sz w:val="22"/>
        </w:rPr>
        <w:t xml:space="preserve"> would have incurred if the correct amount had been requested; and</w:t>
      </w:r>
    </w:p>
    <w:p w:rsidR="00284C92" w:rsidRPr="00855566" w:rsidRDefault="00284C92" w:rsidP="00284C92">
      <w:pPr>
        <w:pStyle w:val="ListParagraph"/>
        <w:autoSpaceDE w:val="0"/>
        <w:autoSpaceDN w:val="0"/>
        <w:adjustRightInd w:val="0"/>
        <w:spacing w:after="120"/>
        <w:ind w:left="1985" w:right="-20"/>
        <w:rPr>
          <w:sz w:val="22"/>
        </w:rPr>
      </w:pPr>
    </w:p>
    <w:p w:rsidR="00284C92" w:rsidRPr="00855566" w:rsidRDefault="00284C92" w:rsidP="00FF4AFE">
      <w:pPr>
        <w:pStyle w:val="ListParagraph"/>
        <w:numPr>
          <w:ilvl w:val="0"/>
          <w:numId w:val="85"/>
        </w:numPr>
        <w:autoSpaceDE w:val="0"/>
        <w:autoSpaceDN w:val="0"/>
        <w:adjustRightInd w:val="0"/>
        <w:spacing w:after="120"/>
        <w:ind w:left="1985" w:right="-20" w:hanging="567"/>
        <w:rPr>
          <w:sz w:val="22"/>
        </w:rPr>
      </w:pPr>
      <w:proofErr w:type="gramStart"/>
      <w:r w:rsidRPr="00855566">
        <w:rPr>
          <w:sz w:val="22"/>
        </w:rPr>
        <w:t>pay</w:t>
      </w:r>
      <w:proofErr w:type="gramEnd"/>
      <w:r w:rsidRPr="00855566">
        <w:rPr>
          <w:sz w:val="22"/>
        </w:rPr>
        <w:t xml:space="preserve"> the </w:t>
      </w:r>
      <w:r w:rsidRPr="00855566">
        <w:rPr>
          <w:b/>
          <w:i/>
          <w:sz w:val="22"/>
        </w:rPr>
        <w:t>retailer</w:t>
      </w:r>
      <w:r w:rsidRPr="00855566">
        <w:rPr>
          <w:sz w:val="22"/>
        </w:rPr>
        <w:t xml:space="preserve"> interest at the </w:t>
      </w:r>
      <w:r w:rsidRPr="00855566">
        <w:rPr>
          <w:b/>
          <w:i/>
          <w:sz w:val="22"/>
        </w:rPr>
        <w:t>default</w:t>
      </w:r>
      <w:r w:rsidRPr="00855566">
        <w:rPr>
          <w:sz w:val="22"/>
        </w:rPr>
        <w:t xml:space="preserve"> </w:t>
      </w:r>
      <w:r w:rsidRPr="00855566">
        <w:rPr>
          <w:b/>
          <w:i/>
          <w:sz w:val="22"/>
        </w:rPr>
        <w:t>rate</w:t>
      </w:r>
      <w:r w:rsidRPr="00855566">
        <w:rPr>
          <w:sz w:val="22"/>
        </w:rPr>
        <w:t xml:space="preserve"> on the amount of those excess costs.</w:t>
      </w:r>
    </w:p>
    <w:p w:rsidR="00284C92" w:rsidRPr="00855566" w:rsidRDefault="00284C92" w:rsidP="00284C92">
      <w:pPr>
        <w:keepNext/>
        <w:spacing w:before="360" w:after="240"/>
        <w:rPr>
          <w:b/>
          <w:sz w:val="22"/>
        </w:rPr>
      </w:pPr>
      <w:r w:rsidRPr="00855566">
        <w:rPr>
          <w:b/>
          <w:sz w:val="22"/>
        </w:rPr>
        <w:t xml:space="preserve">OTHER MATTERS RELATING TO </w:t>
      </w:r>
      <w:r w:rsidRPr="00855566">
        <w:rPr>
          <w:b/>
          <w:i/>
          <w:sz w:val="22"/>
        </w:rPr>
        <w:t>CREDIT SUPPORT</w:t>
      </w:r>
    </w:p>
    <w:p w:rsidR="00284C92" w:rsidRPr="00855566" w:rsidRDefault="00284C92" w:rsidP="00FF4AFE">
      <w:pPr>
        <w:keepNext/>
        <w:numPr>
          <w:ilvl w:val="2"/>
          <w:numId w:val="6"/>
        </w:numPr>
        <w:tabs>
          <w:tab w:val="clear" w:pos="624"/>
          <w:tab w:val="num" w:pos="900"/>
        </w:tabs>
        <w:rPr>
          <w:rFonts w:eastAsia="Calibri"/>
          <w:b/>
          <w:sz w:val="22"/>
        </w:rPr>
      </w:pPr>
      <w:r w:rsidRPr="00855566">
        <w:rPr>
          <w:rFonts w:eastAsia="Calibri"/>
          <w:b/>
          <w:sz w:val="22"/>
        </w:rPr>
        <w:t xml:space="preserve">Top up of </w:t>
      </w:r>
      <w:r w:rsidRPr="00855566">
        <w:rPr>
          <w:rFonts w:eastAsia="Calibri"/>
          <w:b/>
          <w:i/>
          <w:sz w:val="22"/>
        </w:rPr>
        <w:t>credit support</w:t>
      </w:r>
    </w:p>
    <w:p w:rsidR="00284C92" w:rsidRPr="00855566" w:rsidRDefault="00284C92" w:rsidP="00284C92">
      <w:pPr>
        <w:autoSpaceDE w:val="0"/>
        <w:autoSpaceDN w:val="0"/>
        <w:adjustRightInd w:val="0"/>
        <w:spacing w:before="12" w:after="0" w:line="220" w:lineRule="exact"/>
        <w:rPr>
          <w:sz w:val="22"/>
        </w:rPr>
      </w:pPr>
    </w:p>
    <w:p w:rsidR="00284C92" w:rsidRPr="00855566" w:rsidRDefault="00284C92" w:rsidP="00FF4AFE">
      <w:pPr>
        <w:pStyle w:val="ListParagraph"/>
        <w:numPr>
          <w:ilvl w:val="0"/>
          <w:numId w:val="86"/>
        </w:numPr>
        <w:autoSpaceDE w:val="0"/>
        <w:autoSpaceDN w:val="0"/>
        <w:adjustRightInd w:val="0"/>
        <w:spacing w:after="0"/>
        <w:ind w:left="1418" w:right="-20" w:hanging="567"/>
        <w:rPr>
          <w:sz w:val="22"/>
        </w:rPr>
      </w:pPr>
      <w:r w:rsidRPr="00855566">
        <w:rPr>
          <w:sz w:val="22"/>
        </w:rPr>
        <w:t xml:space="preserve">A </w:t>
      </w:r>
      <w:r w:rsidRPr="00855566">
        <w:rPr>
          <w:b/>
          <w:i/>
          <w:sz w:val="22"/>
        </w:rPr>
        <w:t>retailer</w:t>
      </w:r>
      <w:r w:rsidRPr="00855566">
        <w:rPr>
          <w:sz w:val="22"/>
        </w:rPr>
        <w:t xml:space="preserve"> must ensure that at all times the aggregate undrawn or unclaimed amount of the </w:t>
      </w:r>
      <w:r w:rsidRPr="00855566">
        <w:rPr>
          <w:b/>
          <w:i/>
          <w:sz w:val="22"/>
        </w:rPr>
        <w:t>credit support</w:t>
      </w:r>
      <w:r w:rsidRPr="00855566">
        <w:rPr>
          <w:sz w:val="22"/>
        </w:rPr>
        <w:t xml:space="preserve"> is not less than the amount requested by a </w:t>
      </w:r>
      <w:r w:rsidRPr="00855566">
        <w:rPr>
          <w:b/>
          <w:i/>
          <w:sz w:val="22"/>
        </w:rPr>
        <w:t>network provider</w:t>
      </w:r>
      <w:r w:rsidRPr="00855566">
        <w:rPr>
          <w:sz w:val="22"/>
        </w:rPr>
        <w:t xml:space="preserve"> in accordance with clause AA.1.1, adjusted as required in accordance with a request under paragraph (b) below.</w:t>
      </w:r>
    </w:p>
    <w:p w:rsidR="00284C92" w:rsidRPr="00855566" w:rsidRDefault="00284C92" w:rsidP="00284C92">
      <w:pPr>
        <w:pStyle w:val="ListParagraph"/>
        <w:autoSpaceDE w:val="0"/>
        <w:autoSpaceDN w:val="0"/>
        <w:adjustRightInd w:val="0"/>
        <w:spacing w:after="0"/>
        <w:ind w:left="1418" w:right="-20" w:hanging="567"/>
        <w:rPr>
          <w:sz w:val="22"/>
        </w:rPr>
      </w:pPr>
    </w:p>
    <w:p w:rsidR="00284C92" w:rsidRPr="00855566" w:rsidRDefault="00284C92" w:rsidP="00FF4AFE">
      <w:pPr>
        <w:pStyle w:val="ListParagraph"/>
        <w:numPr>
          <w:ilvl w:val="0"/>
          <w:numId w:val="86"/>
        </w:numPr>
        <w:autoSpaceDE w:val="0"/>
        <w:autoSpaceDN w:val="0"/>
        <w:adjustRightInd w:val="0"/>
        <w:spacing w:after="0"/>
        <w:ind w:left="1418" w:right="-20" w:hanging="567"/>
        <w:rPr>
          <w:sz w:val="22"/>
        </w:rPr>
      </w:pPr>
      <w:r w:rsidRPr="00855566">
        <w:rPr>
          <w:sz w:val="22"/>
        </w:rPr>
        <w:t xml:space="preserve">If at any time the aggregate amount of uncalled </w:t>
      </w:r>
      <w:r w:rsidRPr="00855566">
        <w:rPr>
          <w:b/>
          <w:i/>
          <w:sz w:val="22"/>
        </w:rPr>
        <w:t>credit support</w:t>
      </w:r>
      <w:r w:rsidRPr="00855566">
        <w:rPr>
          <w:sz w:val="22"/>
        </w:rPr>
        <w:t xml:space="preserve"> held by a </w:t>
      </w:r>
      <w:r w:rsidRPr="00855566">
        <w:rPr>
          <w:b/>
          <w:i/>
          <w:sz w:val="22"/>
        </w:rPr>
        <w:t xml:space="preserve">network provider </w:t>
      </w:r>
      <w:r w:rsidRPr="00855566">
        <w:rPr>
          <w:sz w:val="22"/>
        </w:rPr>
        <w:t xml:space="preserve">is less than 90% of the </w:t>
      </w:r>
      <w:r w:rsidRPr="00855566">
        <w:rPr>
          <w:b/>
          <w:i/>
          <w:sz w:val="22"/>
        </w:rPr>
        <w:t>Required Network Credit Support Amount</w:t>
      </w:r>
      <w:r w:rsidRPr="00855566">
        <w:rPr>
          <w:sz w:val="22"/>
        </w:rPr>
        <w:t xml:space="preserve">, the </w:t>
      </w:r>
      <w:r w:rsidRPr="00855566">
        <w:rPr>
          <w:b/>
          <w:i/>
          <w:sz w:val="22"/>
        </w:rPr>
        <w:t>network provider</w:t>
      </w:r>
      <w:r w:rsidRPr="00855566">
        <w:rPr>
          <w:sz w:val="22"/>
        </w:rPr>
        <w:t xml:space="preserve"> may require a </w:t>
      </w:r>
      <w:r w:rsidRPr="00855566">
        <w:rPr>
          <w:b/>
          <w:i/>
          <w:sz w:val="22"/>
        </w:rPr>
        <w:t>retailer</w:t>
      </w:r>
      <w:r w:rsidRPr="00855566">
        <w:rPr>
          <w:sz w:val="22"/>
        </w:rPr>
        <w:t xml:space="preserve"> to increase the amount of the </w:t>
      </w:r>
      <w:r w:rsidRPr="00855566">
        <w:rPr>
          <w:b/>
          <w:i/>
          <w:sz w:val="22"/>
        </w:rPr>
        <w:t>credit support</w:t>
      </w:r>
      <w:r w:rsidRPr="00855566">
        <w:rPr>
          <w:sz w:val="22"/>
        </w:rPr>
        <w:t xml:space="preserve"> to an amount not exceeding the </w:t>
      </w:r>
      <w:r w:rsidRPr="00855566">
        <w:rPr>
          <w:b/>
          <w:i/>
          <w:sz w:val="22"/>
        </w:rPr>
        <w:t>Required Network Credit Support Amount</w:t>
      </w:r>
      <w:r w:rsidRPr="00855566">
        <w:rPr>
          <w:sz w:val="22"/>
        </w:rPr>
        <w:t xml:space="preserve">, and the </w:t>
      </w:r>
      <w:r w:rsidRPr="00855566">
        <w:rPr>
          <w:b/>
          <w:i/>
          <w:sz w:val="22"/>
        </w:rPr>
        <w:t>retailer</w:t>
      </w:r>
      <w:r w:rsidRPr="00855566">
        <w:rPr>
          <w:sz w:val="22"/>
        </w:rPr>
        <w:t xml:space="preserve"> must comply with that requirement within 20 </w:t>
      </w:r>
      <w:r w:rsidRPr="00855566">
        <w:rPr>
          <w:b/>
          <w:i/>
          <w:sz w:val="22"/>
        </w:rPr>
        <w:t>business days</w:t>
      </w:r>
      <w:r w:rsidRPr="00855566">
        <w:rPr>
          <w:sz w:val="22"/>
        </w:rPr>
        <w:t>.</w:t>
      </w:r>
    </w:p>
    <w:p w:rsidR="00284C92" w:rsidRPr="00855566" w:rsidRDefault="00284C92" w:rsidP="00284C92">
      <w:pPr>
        <w:pStyle w:val="ListParagraph"/>
        <w:autoSpaceDE w:val="0"/>
        <w:autoSpaceDN w:val="0"/>
        <w:adjustRightInd w:val="0"/>
        <w:spacing w:after="0"/>
        <w:ind w:left="851" w:right="-20"/>
        <w:rPr>
          <w:sz w:val="22"/>
        </w:rPr>
      </w:pPr>
    </w:p>
    <w:p w:rsidR="00284C92" w:rsidRPr="00855566" w:rsidRDefault="00284C92" w:rsidP="00FF4AFE">
      <w:pPr>
        <w:keepNext/>
        <w:numPr>
          <w:ilvl w:val="2"/>
          <w:numId w:val="6"/>
        </w:numPr>
        <w:tabs>
          <w:tab w:val="clear" w:pos="624"/>
          <w:tab w:val="num" w:pos="900"/>
        </w:tabs>
        <w:rPr>
          <w:rFonts w:eastAsia="Calibri"/>
          <w:b/>
          <w:sz w:val="22"/>
        </w:rPr>
      </w:pPr>
      <w:r w:rsidRPr="00855566">
        <w:rPr>
          <w:rFonts w:eastAsia="Calibri"/>
          <w:b/>
          <w:sz w:val="22"/>
        </w:rPr>
        <w:t xml:space="preserve">Reduction of </w:t>
      </w:r>
      <w:r w:rsidRPr="00855566">
        <w:rPr>
          <w:rFonts w:eastAsia="Calibri"/>
          <w:b/>
          <w:i/>
          <w:sz w:val="22"/>
        </w:rPr>
        <w:t>credit support</w:t>
      </w:r>
    </w:p>
    <w:p w:rsidR="00284C92" w:rsidRDefault="00284C92" w:rsidP="00284C92">
      <w:pPr>
        <w:autoSpaceDE w:val="0"/>
        <w:autoSpaceDN w:val="0"/>
        <w:adjustRightInd w:val="0"/>
        <w:spacing w:after="0"/>
        <w:ind w:left="851" w:right="-20"/>
        <w:rPr>
          <w:rStyle w:val="StyleArial11pt"/>
          <w:rFonts w:cs="Arial"/>
        </w:rPr>
      </w:pPr>
      <w:r>
        <w:rPr>
          <w:rStyle w:val="StyleArial11pt"/>
          <w:rFonts w:cs="Arial"/>
        </w:rPr>
        <w:t xml:space="preserve">If the aggregate amount of uncalled </w:t>
      </w:r>
      <w:r>
        <w:rPr>
          <w:rStyle w:val="StyleArial11pt"/>
          <w:rFonts w:cs="Arial"/>
          <w:b/>
          <w:i/>
        </w:rPr>
        <w:t>credit support</w:t>
      </w:r>
      <w:r>
        <w:rPr>
          <w:rStyle w:val="StyleArial11pt"/>
          <w:rFonts w:cs="Arial"/>
        </w:rPr>
        <w:t xml:space="preserve"> held by a </w:t>
      </w:r>
      <w:r>
        <w:rPr>
          <w:rStyle w:val="StyleArial11pt"/>
          <w:rFonts w:cs="Arial"/>
          <w:b/>
          <w:i/>
        </w:rPr>
        <w:t>network provider</w:t>
      </w:r>
      <w:r>
        <w:rPr>
          <w:rStyle w:val="StyleArial11pt"/>
          <w:rFonts w:cs="Arial"/>
        </w:rPr>
        <w:t xml:space="preserve"> is more than 110% of the</w:t>
      </w:r>
      <w:r>
        <w:rPr>
          <w:rStyle w:val="StyleArial11pt"/>
          <w:rFonts w:cs="Arial"/>
          <w:b/>
          <w:i/>
        </w:rPr>
        <w:t xml:space="preserve"> Required Network Credit Support Amount</w:t>
      </w:r>
      <w:r>
        <w:rPr>
          <w:rStyle w:val="StyleArial11pt"/>
          <w:rFonts w:cs="Arial"/>
        </w:rPr>
        <w:t xml:space="preserve">, the </w:t>
      </w:r>
      <w:r>
        <w:rPr>
          <w:rStyle w:val="StyleArial11pt"/>
          <w:rFonts w:cs="Arial"/>
          <w:b/>
          <w:i/>
        </w:rPr>
        <w:t>network provider</w:t>
      </w:r>
      <w:r>
        <w:rPr>
          <w:rStyle w:val="StyleArial11pt"/>
          <w:rFonts w:cs="Arial"/>
        </w:rPr>
        <w:t xml:space="preserve"> must on request by a </w:t>
      </w:r>
      <w:r>
        <w:rPr>
          <w:rStyle w:val="StyleArial11pt"/>
          <w:rFonts w:cs="Arial"/>
          <w:b/>
          <w:i/>
        </w:rPr>
        <w:t>retailer</w:t>
      </w:r>
      <w:r>
        <w:rPr>
          <w:rStyle w:val="StyleArial11pt"/>
          <w:rFonts w:cs="Arial"/>
        </w:rPr>
        <w:t xml:space="preserve"> and in conjunction with the </w:t>
      </w:r>
      <w:r>
        <w:rPr>
          <w:rStyle w:val="StyleArial11pt"/>
          <w:rFonts w:cs="Arial"/>
          <w:b/>
          <w:i/>
        </w:rPr>
        <w:t>retailer</w:t>
      </w:r>
      <w:r>
        <w:rPr>
          <w:rStyle w:val="StyleArial11pt"/>
          <w:rFonts w:cs="Arial"/>
        </w:rPr>
        <w:t xml:space="preserve">, do all things necessary to reduce the aggregate amount of uncalled </w:t>
      </w:r>
      <w:r>
        <w:rPr>
          <w:rStyle w:val="StyleArial11pt"/>
          <w:rFonts w:cs="Arial"/>
          <w:b/>
          <w:i/>
        </w:rPr>
        <w:t>credit support</w:t>
      </w:r>
      <w:r>
        <w:rPr>
          <w:rStyle w:val="StyleArial11pt"/>
          <w:rFonts w:cs="Arial"/>
        </w:rPr>
        <w:t xml:space="preserve"> held by the </w:t>
      </w:r>
      <w:r>
        <w:rPr>
          <w:rStyle w:val="StyleArial11pt"/>
          <w:rFonts w:cs="Arial"/>
          <w:b/>
          <w:i/>
        </w:rPr>
        <w:t>network provider</w:t>
      </w:r>
      <w:r>
        <w:rPr>
          <w:rStyle w:val="StyleArial11pt"/>
          <w:rFonts w:cs="Arial"/>
        </w:rPr>
        <w:t xml:space="preserve"> to the</w:t>
      </w:r>
      <w:r>
        <w:rPr>
          <w:rStyle w:val="StyleArial11pt"/>
          <w:rFonts w:cs="Arial"/>
          <w:b/>
          <w:i/>
        </w:rPr>
        <w:t xml:space="preserve"> Required Network Credit Support Amount</w:t>
      </w:r>
      <w:r>
        <w:rPr>
          <w:rStyle w:val="StyleArial11pt"/>
          <w:rFonts w:cs="Arial"/>
        </w:rPr>
        <w:t>.</w:t>
      </w:r>
    </w:p>
    <w:p w:rsidR="00284C92" w:rsidRPr="000F6B9F" w:rsidRDefault="00284C92" w:rsidP="00284C92">
      <w:pPr>
        <w:autoSpaceDE w:val="0"/>
        <w:autoSpaceDN w:val="0"/>
        <w:adjustRightInd w:val="0"/>
        <w:spacing w:after="0"/>
        <w:ind w:left="851" w:right="-20"/>
      </w:pPr>
    </w:p>
    <w:p w:rsidR="00284C92" w:rsidRPr="00855566" w:rsidRDefault="00284C92" w:rsidP="00FF4AFE">
      <w:pPr>
        <w:keepNext/>
        <w:numPr>
          <w:ilvl w:val="2"/>
          <w:numId w:val="6"/>
        </w:numPr>
        <w:tabs>
          <w:tab w:val="clear" w:pos="624"/>
          <w:tab w:val="num" w:pos="900"/>
        </w:tabs>
        <w:rPr>
          <w:rFonts w:eastAsia="Calibri"/>
          <w:b/>
          <w:sz w:val="22"/>
        </w:rPr>
      </w:pPr>
      <w:r w:rsidRPr="00855566">
        <w:rPr>
          <w:rFonts w:eastAsia="Calibri"/>
          <w:b/>
          <w:sz w:val="22"/>
        </w:rPr>
        <w:t xml:space="preserve">Application of </w:t>
      </w:r>
      <w:r w:rsidRPr="00855566">
        <w:rPr>
          <w:rFonts w:eastAsia="Calibri"/>
          <w:b/>
          <w:i/>
          <w:sz w:val="22"/>
        </w:rPr>
        <w:t>credit support</w:t>
      </w:r>
    </w:p>
    <w:p w:rsidR="00284C92" w:rsidRDefault="00284C92" w:rsidP="00284C92">
      <w:pPr>
        <w:autoSpaceDE w:val="0"/>
        <w:autoSpaceDN w:val="0"/>
        <w:adjustRightInd w:val="0"/>
        <w:spacing w:after="0"/>
        <w:ind w:left="851" w:right="-150"/>
        <w:rPr>
          <w:rStyle w:val="StyleArial11pt"/>
          <w:rFonts w:cs="Arial"/>
        </w:rPr>
      </w:pPr>
      <w:r>
        <w:rPr>
          <w:rStyle w:val="StyleArial11pt"/>
          <w:rFonts w:cs="Arial"/>
        </w:rPr>
        <w:t>A</w:t>
      </w:r>
      <w:r w:rsidRPr="00855566">
        <w:rPr>
          <w:spacing w:val="6"/>
          <w:sz w:val="22"/>
        </w:rPr>
        <w:t xml:space="preserve"> </w:t>
      </w:r>
      <w:r w:rsidRPr="00855566">
        <w:rPr>
          <w:b/>
          <w:i/>
          <w:sz w:val="22"/>
        </w:rPr>
        <w:t>network</w:t>
      </w:r>
      <w:r w:rsidRPr="00855566">
        <w:rPr>
          <w:b/>
          <w:i/>
          <w:spacing w:val="23"/>
          <w:sz w:val="22"/>
        </w:rPr>
        <w:t xml:space="preserve"> </w:t>
      </w:r>
      <w:r w:rsidRPr="00855566">
        <w:rPr>
          <w:b/>
          <w:i/>
          <w:sz w:val="22"/>
        </w:rPr>
        <w:t xml:space="preserve">provider </w:t>
      </w:r>
      <w:r w:rsidRPr="00855566">
        <w:rPr>
          <w:spacing w:val="-1"/>
          <w:sz w:val="22"/>
        </w:rPr>
        <w:t>m</w:t>
      </w:r>
      <w:r>
        <w:rPr>
          <w:rStyle w:val="StyleArial11pt"/>
          <w:rFonts w:cs="Arial"/>
        </w:rPr>
        <w:t>ay</w:t>
      </w:r>
      <w:r w:rsidRPr="00855566">
        <w:rPr>
          <w:spacing w:val="15"/>
          <w:sz w:val="22"/>
        </w:rPr>
        <w:t xml:space="preserve"> </w:t>
      </w:r>
      <w:r>
        <w:rPr>
          <w:rStyle w:val="StyleArial11pt"/>
          <w:rFonts w:cs="Arial"/>
        </w:rPr>
        <w:t>o</w:t>
      </w:r>
      <w:r w:rsidRPr="00855566">
        <w:rPr>
          <w:spacing w:val="-1"/>
          <w:sz w:val="22"/>
        </w:rPr>
        <w:t>nl</w:t>
      </w:r>
      <w:r>
        <w:rPr>
          <w:rStyle w:val="StyleArial11pt"/>
          <w:rFonts w:cs="Arial"/>
        </w:rPr>
        <w:t>y set off from, ap</w:t>
      </w:r>
      <w:r w:rsidRPr="00855566">
        <w:rPr>
          <w:spacing w:val="-1"/>
          <w:sz w:val="22"/>
        </w:rPr>
        <w:t>pl</w:t>
      </w:r>
      <w:r>
        <w:rPr>
          <w:rStyle w:val="StyleArial11pt"/>
          <w:rFonts w:cs="Arial"/>
        </w:rPr>
        <w:t>y</w:t>
      </w:r>
      <w:r w:rsidRPr="00855566">
        <w:rPr>
          <w:spacing w:val="18"/>
          <w:sz w:val="22"/>
        </w:rPr>
        <w:t xml:space="preserve"> </w:t>
      </w:r>
      <w:r>
        <w:rPr>
          <w:rStyle w:val="StyleArial11pt"/>
          <w:rFonts w:cs="Arial"/>
        </w:rPr>
        <w:t>or</w:t>
      </w:r>
      <w:r w:rsidRPr="00855566">
        <w:rPr>
          <w:spacing w:val="7"/>
          <w:sz w:val="22"/>
        </w:rPr>
        <w:t xml:space="preserve"> </w:t>
      </w:r>
      <w:r>
        <w:rPr>
          <w:rStyle w:val="StyleArial11pt"/>
          <w:rFonts w:cs="Arial"/>
        </w:rPr>
        <w:t>draw</w:t>
      </w:r>
      <w:r w:rsidRPr="00855566">
        <w:rPr>
          <w:spacing w:val="15"/>
          <w:sz w:val="22"/>
        </w:rPr>
        <w:t xml:space="preserve"> </w:t>
      </w:r>
      <w:r>
        <w:rPr>
          <w:rStyle w:val="StyleArial11pt"/>
          <w:rFonts w:cs="Arial"/>
        </w:rPr>
        <w:t>on</w:t>
      </w:r>
      <w:r w:rsidRPr="00855566">
        <w:rPr>
          <w:spacing w:val="8"/>
          <w:sz w:val="22"/>
        </w:rPr>
        <w:t xml:space="preserve"> </w:t>
      </w:r>
      <w:r>
        <w:rPr>
          <w:rStyle w:val="StyleArial11pt"/>
          <w:rFonts w:cs="Arial"/>
        </w:rPr>
        <w:t>t</w:t>
      </w:r>
      <w:r w:rsidRPr="00855566">
        <w:rPr>
          <w:spacing w:val="-1"/>
          <w:sz w:val="22"/>
        </w:rPr>
        <w:t>h</w:t>
      </w:r>
      <w:r>
        <w:rPr>
          <w:rStyle w:val="StyleArial11pt"/>
          <w:rFonts w:cs="Arial"/>
        </w:rPr>
        <w:t>e</w:t>
      </w:r>
      <w:r w:rsidRPr="00855566">
        <w:rPr>
          <w:spacing w:val="11"/>
          <w:sz w:val="22"/>
        </w:rPr>
        <w:t xml:space="preserve"> </w:t>
      </w:r>
      <w:r>
        <w:rPr>
          <w:rStyle w:val="StyleArial11pt"/>
          <w:rFonts w:cs="Arial"/>
          <w:b/>
          <w:i/>
        </w:rPr>
        <w:t>credit</w:t>
      </w:r>
      <w:r w:rsidRPr="00855566">
        <w:rPr>
          <w:b/>
          <w:i/>
          <w:spacing w:val="16"/>
          <w:sz w:val="22"/>
        </w:rPr>
        <w:t xml:space="preserve"> </w:t>
      </w:r>
      <w:r>
        <w:rPr>
          <w:rStyle w:val="StyleArial11pt"/>
          <w:rFonts w:cs="Arial"/>
          <w:b/>
          <w:i/>
        </w:rPr>
        <w:t>supp</w:t>
      </w:r>
      <w:r w:rsidRPr="00855566">
        <w:rPr>
          <w:b/>
          <w:i/>
          <w:spacing w:val="-1"/>
          <w:sz w:val="22"/>
        </w:rPr>
        <w:t>o</w:t>
      </w:r>
      <w:r w:rsidRPr="00855566">
        <w:rPr>
          <w:b/>
          <w:i/>
          <w:spacing w:val="1"/>
          <w:sz w:val="22"/>
        </w:rPr>
        <w:t>r</w:t>
      </w:r>
      <w:r>
        <w:rPr>
          <w:rStyle w:val="StyleArial11pt"/>
          <w:rFonts w:cs="Arial"/>
          <w:b/>
          <w:i/>
        </w:rPr>
        <w:t>t</w:t>
      </w:r>
      <w:r>
        <w:rPr>
          <w:rStyle w:val="StyleArial11pt"/>
          <w:rFonts w:cs="Arial"/>
        </w:rPr>
        <w:t xml:space="preserve"> (as the case may be)</w:t>
      </w:r>
      <w:r w:rsidRPr="00855566">
        <w:rPr>
          <w:spacing w:val="20"/>
          <w:sz w:val="22"/>
        </w:rPr>
        <w:t xml:space="preserve"> </w:t>
      </w:r>
      <w:r w:rsidRPr="00855566">
        <w:rPr>
          <w:w w:val="103"/>
          <w:sz w:val="22"/>
        </w:rPr>
        <w:t>if:</w:t>
      </w:r>
    </w:p>
    <w:p w:rsidR="00284C92" w:rsidRPr="000F6B9F" w:rsidRDefault="00284C92" w:rsidP="00284C92">
      <w:pPr>
        <w:autoSpaceDE w:val="0"/>
        <w:autoSpaceDN w:val="0"/>
        <w:adjustRightInd w:val="0"/>
        <w:spacing w:before="13" w:after="0" w:line="220" w:lineRule="exact"/>
      </w:pPr>
    </w:p>
    <w:p w:rsidR="00284C92" w:rsidRPr="00855566" w:rsidRDefault="00284C92" w:rsidP="00FF4AFE">
      <w:pPr>
        <w:pStyle w:val="ListParagraph"/>
        <w:numPr>
          <w:ilvl w:val="0"/>
          <w:numId w:val="87"/>
        </w:numPr>
        <w:autoSpaceDE w:val="0"/>
        <w:autoSpaceDN w:val="0"/>
        <w:adjustRightInd w:val="0"/>
        <w:spacing w:after="0"/>
        <w:ind w:left="1418" w:right="-20" w:hanging="567"/>
        <w:rPr>
          <w:sz w:val="22"/>
        </w:rPr>
      </w:pPr>
      <w:r w:rsidRPr="00855566">
        <w:rPr>
          <w:sz w:val="22"/>
        </w:rPr>
        <w:t xml:space="preserve">the </w:t>
      </w:r>
      <w:r w:rsidRPr="00855566">
        <w:rPr>
          <w:b/>
          <w:i/>
          <w:sz w:val="22"/>
        </w:rPr>
        <w:t>network provider</w:t>
      </w:r>
      <w:r w:rsidRPr="00855566">
        <w:rPr>
          <w:sz w:val="22"/>
        </w:rPr>
        <w:t xml:space="preserve"> has given not less than 3 </w:t>
      </w:r>
      <w:r w:rsidRPr="00855566">
        <w:rPr>
          <w:b/>
          <w:i/>
          <w:sz w:val="22"/>
        </w:rPr>
        <w:t xml:space="preserve">business </w:t>
      </w:r>
      <w:proofErr w:type="spellStart"/>
      <w:r w:rsidRPr="00855566">
        <w:rPr>
          <w:b/>
          <w:i/>
          <w:sz w:val="22"/>
        </w:rPr>
        <w:t>days</w:t>
      </w:r>
      <w:r w:rsidRPr="00855566">
        <w:rPr>
          <w:sz w:val="22"/>
        </w:rPr>
        <w:t xml:space="preserve"> notice</w:t>
      </w:r>
      <w:proofErr w:type="spellEnd"/>
      <w:r w:rsidRPr="00855566">
        <w:rPr>
          <w:sz w:val="22"/>
        </w:rPr>
        <w:t xml:space="preserve"> to a </w:t>
      </w:r>
      <w:r w:rsidRPr="00855566">
        <w:rPr>
          <w:b/>
          <w:i/>
          <w:sz w:val="22"/>
        </w:rPr>
        <w:t>retailer</w:t>
      </w:r>
      <w:r w:rsidRPr="00855566">
        <w:rPr>
          <w:sz w:val="22"/>
        </w:rPr>
        <w:t xml:space="preserve"> that it intends to set off, apply or draw on the </w:t>
      </w:r>
      <w:r w:rsidRPr="00855566">
        <w:rPr>
          <w:b/>
          <w:i/>
          <w:sz w:val="22"/>
        </w:rPr>
        <w:t>credit support</w:t>
      </w:r>
      <w:r w:rsidRPr="00855566">
        <w:rPr>
          <w:sz w:val="22"/>
        </w:rPr>
        <w:t xml:space="preserve"> in respect of an amount due and payable by the </w:t>
      </w:r>
      <w:r w:rsidRPr="00855566">
        <w:rPr>
          <w:b/>
          <w:i/>
          <w:sz w:val="22"/>
        </w:rPr>
        <w:t>retailer</w:t>
      </w:r>
      <w:r w:rsidRPr="00855566">
        <w:rPr>
          <w:sz w:val="22"/>
        </w:rPr>
        <w:t xml:space="preserve"> to the </w:t>
      </w:r>
      <w:r w:rsidRPr="00855566">
        <w:rPr>
          <w:b/>
          <w:i/>
          <w:sz w:val="22"/>
        </w:rPr>
        <w:t>network provider</w:t>
      </w:r>
      <w:r w:rsidRPr="00855566">
        <w:rPr>
          <w:sz w:val="22"/>
        </w:rPr>
        <w:t>, and that amount remains outstanding; and</w:t>
      </w:r>
    </w:p>
    <w:p w:rsidR="00284C92" w:rsidRPr="00855566" w:rsidRDefault="00284C92" w:rsidP="00284C92">
      <w:pPr>
        <w:pStyle w:val="ListParagraph"/>
        <w:autoSpaceDE w:val="0"/>
        <w:autoSpaceDN w:val="0"/>
        <w:adjustRightInd w:val="0"/>
        <w:spacing w:after="0"/>
        <w:ind w:left="1418" w:right="-20"/>
        <w:rPr>
          <w:sz w:val="22"/>
        </w:rPr>
      </w:pPr>
    </w:p>
    <w:p w:rsidR="00284C92" w:rsidRPr="00855566" w:rsidRDefault="00284C92" w:rsidP="00FF4AFE">
      <w:pPr>
        <w:pStyle w:val="ListParagraph"/>
        <w:numPr>
          <w:ilvl w:val="0"/>
          <w:numId w:val="87"/>
        </w:numPr>
        <w:autoSpaceDE w:val="0"/>
        <w:autoSpaceDN w:val="0"/>
        <w:adjustRightInd w:val="0"/>
        <w:spacing w:after="0"/>
        <w:ind w:left="1418" w:right="-150" w:hanging="567"/>
        <w:rPr>
          <w:sz w:val="22"/>
        </w:rPr>
      </w:pPr>
      <w:proofErr w:type="gramStart"/>
      <w:r w:rsidRPr="00855566">
        <w:rPr>
          <w:sz w:val="22"/>
        </w:rPr>
        <w:t>there</w:t>
      </w:r>
      <w:proofErr w:type="gramEnd"/>
      <w:r w:rsidRPr="00855566">
        <w:rPr>
          <w:sz w:val="22"/>
        </w:rPr>
        <w:t xml:space="preserve"> is no dispute outstanding in relation to the </w:t>
      </w:r>
      <w:r w:rsidRPr="00855566">
        <w:rPr>
          <w:b/>
          <w:i/>
          <w:sz w:val="22"/>
        </w:rPr>
        <w:t>retailer’s</w:t>
      </w:r>
      <w:r w:rsidRPr="00855566">
        <w:rPr>
          <w:sz w:val="22"/>
        </w:rPr>
        <w:t xml:space="preserve"> liability to pay that amount.</w:t>
      </w:r>
    </w:p>
    <w:p w:rsidR="00284C92" w:rsidRPr="00855566" w:rsidRDefault="00284C92" w:rsidP="00284C92">
      <w:pPr>
        <w:pStyle w:val="ListParagraph"/>
        <w:autoSpaceDE w:val="0"/>
        <w:autoSpaceDN w:val="0"/>
        <w:adjustRightInd w:val="0"/>
        <w:spacing w:after="0"/>
        <w:ind w:left="851" w:right="-150"/>
        <w:rPr>
          <w:sz w:val="22"/>
        </w:rPr>
      </w:pPr>
    </w:p>
    <w:p w:rsidR="00284C92" w:rsidRPr="00855566" w:rsidRDefault="00284C92" w:rsidP="00284C92">
      <w:pPr>
        <w:pStyle w:val="ListParagraph"/>
        <w:autoSpaceDE w:val="0"/>
        <w:autoSpaceDN w:val="0"/>
        <w:adjustRightInd w:val="0"/>
        <w:spacing w:after="0"/>
        <w:ind w:left="851" w:right="-20"/>
        <w:rPr>
          <w:sz w:val="22"/>
        </w:rPr>
      </w:pPr>
    </w:p>
    <w:p w:rsidR="00284C92" w:rsidRPr="00855566" w:rsidRDefault="00284C92" w:rsidP="00FF4AFE">
      <w:pPr>
        <w:keepNext/>
        <w:numPr>
          <w:ilvl w:val="2"/>
          <w:numId w:val="6"/>
        </w:numPr>
        <w:tabs>
          <w:tab w:val="clear" w:pos="624"/>
          <w:tab w:val="num" w:pos="900"/>
        </w:tabs>
        <w:rPr>
          <w:rFonts w:eastAsia="Calibri"/>
          <w:b/>
          <w:sz w:val="22"/>
        </w:rPr>
      </w:pPr>
      <w:r w:rsidRPr="00855566">
        <w:rPr>
          <w:rFonts w:eastAsia="Calibri"/>
          <w:b/>
          <w:sz w:val="22"/>
        </w:rPr>
        <w:t xml:space="preserve">Return of </w:t>
      </w:r>
      <w:r w:rsidRPr="00855566">
        <w:rPr>
          <w:rFonts w:eastAsia="Calibri"/>
          <w:b/>
          <w:i/>
          <w:sz w:val="22"/>
        </w:rPr>
        <w:t>credit support</w:t>
      </w:r>
    </w:p>
    <w:p w:rsidR="00284C92" w:rsidRPr="00855566" w:rsidRDefault="00284C92" w:rsidP="00FF4AFE">
      <w:pPr>
        <w:pStyle w:val="ListParagraph"/>
        <w:numPr>
          <w:ilvl w:val="0"/>
          <w:numId w:val="88"/>
        </w:numPr>
        <w:autoSpaceDE w:val="0"/>
        <w:autoSpaceDN w:val="0"/>
        <w:adjustRightInd w:val="0"/>
        <w:spacing w:after="0"/>
        <w:ind w:left="1080" w:right="-150"/>
        <w:rPr>
          <w:sz w:val="22"/>
        </w:rPr>
      </w:pPr>
      <w:r w:rsidRPr="00855566">
        <w:rPr>
          <w:sz w:val="22"/>
        </w:rPr>
        <w:t xml:space="preserve">This clause applies where a </w:t>
      </w:r>
      <w:r w:rsidRPr="00855566">
        <w:rPr>
          <w:b/>
          <w:i/>
          <w:sz w:val="22"/>
        </w:rPr>
        <w:t>network provider</w:t>
      </w:r>
      <w:r w:rsidRPr="00855566">
        <w:rPr>
          <w:sz w:val="22"/>
        </w:rPr>
        <w:t xml:space="preserve"> and a </w:t>
      </w:r>
      <w:r w:rsidRPr="00855566">
        <w:rPr>
          <w:b/>
          <w:i/>
          <w:sz w:val="22"/>
        </w:rPr>
        <w:t>retailer</w:t>
      </w:r>
      <w:r w:rsidRPr="00855566">
        <w:rPr>
          <w:sz w:val="22"/>
        </w:rPr>
        <w:t>:</w:t>
      </w:r>
    </w:p>
    <w:p w:rsidR="00284C92" w:rsidRPr="00855566" w:rsidRDefault="00284C92" w:rsidP="00284C92">
      <w:pPr>
        <w:autoSpaceDE w:val="0"/>
        <w:autoSpaceDN w:val="0"/>
        <w:adjustRightInd w:val="0"/>
        <w:spacing w:before="13" w:after="0" w:line="220" w:lineRule="exact"/>
        <w:rPr>
          <w:sz w:val="22"/>
        </w:rPr>
      </w:pPr>
    </w:p>
    <w:p w:rsidR="00284C92" w:rsidRPr="00855566" w:rsidRDefault="00284C92" w:rsidP="00FF4AFE">
      <w:pPr>
        <w:pStyle w:val="ListParagraph"/>
        <w:numPr>
          <w:ilvl w:val="0"/>
          <w:numId w:val="89"/>
        </w:numPr>
        <w:autoSpaceDE w:val="0"/>
        <w:autoSpaceDN w:val="0"/>
        <w:adjustRightInd w:val="0"/>
        <w:spacing w:after="0"/>
        <w:ind w:left="1985" w:right="-20" w:hanging="567"/>
        <w:rPr>
          <w:spacing w:val="1"/>
          <w:sz w:val="22"/>
        </w:rPr>
      </w:pPr>
      <w:r w:rsidRPr="00855566">
        <w:rPr>
          <w:spacing w:val="1"/>
          <w:sz w:val="22"/>
        </w:rPr>
        <w:t>no longer have any 'shared'</w:t>
      </w:r>
      <w:r w:rsidRPr="00855566">
        <w:rPr>
          <w:b/>
          <w:i/>
          <w:spacing w:val="1"/>
          <w:sz w:val="22"/>
        </w:rPr>
        <w:t xml:space="preserve"> customers</w:t>
      </w:r>
      <w:r w:rsidRPr="00855566">
        <w:rPr>
          <w:b/>
          <w:spacing w:val="1"/>
          <w:sz w:val="22"/>
        </w:rPr>
        <w:t xml:space="preserve"> </w:t>
      </w:r>
      <w:r w:rsidRPr="00855566">
        <w:rPr>
          <w:spacing w:val="1"/>
          <w:sz w:val="22"/>
        </w:rPr>
        <w:t xml:space="preserve">(i.e. none of the </w:t>
      </w:r>
      <w:r w:rsidRPr="00855566">
        <w:rPr>
          <w:b/>
          <w:i/>
          <w:spacing w:val="1"/>
          <w:sz w:val="22"/>
        </w:rPr>
        <w:t>retailers' customers</w:t>
      </w:r>
      <w:r w:rsidRPr="00855566">
        <w:rPr>
          <w:spacing w:val="1"/>
          <w:sz w:val="22"/>
        </w:rPr>
        <w:t xml:space="preserve"> have </w:t>
      </w:r>
      <w:r w:rsidRPr="00855566">
        <w:rPr>
          <w:b/>
          <w:i/>
          <w:spacing w:val="1"/>
          <w:sz w:val="22"/>
        </w:rPr>
        <w:t>exit points</w:t>
      </w:r>
      <w:r w:rsidRPr="00855566">
        <w:rPr>
          <w:spacing w:val="1"/>
          <w:sz w:val="22"/>
        </w:rPr>
        <w:t xml:space="preserve"> with the </w:t>
      </w:r>
      <w:r w:rsidRPr="00855566">
        <w:rPr>
          <w:b/>
          <w:i/>
          <w:spacing w:val="1"/>
          <w:sz w:val="22"/>
        </w:rPr>
        <w:t>network providers' electricity network</w:t>
      </w:r>
      <w:r w:rsidRPr="00855566">
        <w:rPr>
          <w:spacing w:val="1"/>
          <w:sz w:val="22"/>
        </w:rPr>
        <w:t>); or</w:t>
      </w:r>
    </w:p>
    <w:p w:rsidR="00284C92" w:rsidRPr="00855566" w:rsidRDefault="00284C92" w:rsidP="00284C92">
      <w:pPr>
        <w:pStyle w:val="ListParagraph"/>
        <w:autoSpaceDE w:val="0"/>
        <w:autoSpaceDN w:val="0"/>
        <w:adjustRightInd w:val="0"/>
        <w:spacing w:after="0"/>
        <w:ind w:left="1985" w:right="-20"/>
        <w:rPr>
          <w:spacing w:val="1"/>
          <w:sz w:val="22"/>
        </w:rPr>
      </w:pPr>
    </w:p>
    <w:p w:rsidR="00284C92" w:rsidRPr="00855566" w:rsidRDefault="00284C92" w:rsidP="00FF4AFE">
      <w:pPr>
        <w:pStyle w:val="ListParagraph"/>
        <w:numPr>
          <w:ilvl w:val="0"/>
          <w:numId w:val="89"/>
        </w:numPr>
        <w:autoSpaceDE w:val="0"/>
        <w:autoSpaceDN w:val="0"/>
        <w:adjustRightInd w:val="0"/>
        <w:spacing w:after="0"/>
        <w:ind w:left="1985" w:right="-20" w:hanging="567"/>
        <w:rPr>
          <w:spacing w:val="1"/>
          <w:sz w:val="22"/>
        </w:rPr>
      </w:pPr>
      <w:proofErr w:type="gramStart"/>
      <w:r w:rsidRPr="00855566">
        <w:rPr>
          <w:spacing w:val="1"/>
          <w:sz w:val="22"/>
        </w:rPr>
        <w:t>if</w:t>
      </w:r>
      <w:proofErr w:type="gramEnd"/>
      <w:r w:rsidRPr="00855566">
        <w:rPr>
          <w:spacing w:val="1"/>
          <w:sz w:val="22"/>
        </w:rPr>
        <w:t xml:space="preserve"> the </w:t>
      </w:r>
      <w:r w:rsidRPr="00855566">
        <w:rPr>
          <w:b/>
          <w:i/>
          <w:spacing w:val="1"/>
          <w:sz w:val="22"/>
        </w:rPr>
        <w:t>Required Network Credit Support Amount</w:t>
      </w:r>
      <w:r w:rsidRPr="00855566">
        <w:rPr>
          <w:spacing w:val="1"/>
          <w:sz w:val="22"/>
        </w:rPr>
        <w:t xml:space="preserve"> of a </w:t>
      </w:r>
      <w:r w:rsidRPr="00855566">
        <w:rPr>
          <w:b/>
          <w:i/>
          <w:spacing w:val="1"/>
          <w:sz w:val="22"/>
        </w:rPr>
        <w:t>retailer</w:t>
      </w:r>
      <w:r w:rsidRPr="00855566">
        <w:rPr>
          <w:spacing w:val="1"/>
          <w:sz w:val="22"/>
        </w:rPr>
        <w:t xml:space="preserve"> is zero.</w:t>
      </w:r>
    </w:p>
    <w:p w:rsidR="00284C92" w:rsidRPr="00855566" w:rsidRDefault="00284C92" w:rsidP="00284C92">
      <w:pPr>
        <w:pStyle w:val="ListParagraph"/>
        <w:autoSpaceDE w:val="0"/>
        <w:autoSpaceDN w:val="0"/>
        <w:adjustRightInd w:val="0"/>
        <w:spacing w:after="0"/>
        <w:ind w:left="1985" w:right="-20"/>
        <w:rPr>
          <w:spacing w:val="1"/>
          <w:sz w:val="22"/>
        </w:rPr>
      </w:pPr>
    </w:p>
    <w:p w:rsidR="00284C92" w:rsidRPr="00855566" w:rsidRDefault="00284C92" w:rsidP="00FF4AFE">
      <w:pPr>
        <w:pStyle w:val="ListParagraph"/>
        <w:numPr>
          <w:ilvl w:val="0"/>
          <w:numId w:val="88"/>
        </w:numPr>
        <w:autoSpaceDE w:val="0"/>
        <w:autoSpaceDN w:val="0"/>
        <w:adjustRightInd w:val="0"/>
        <w:spacing w:after="0"/>
        <w:ind w:left="1440" w:right="-150" w:hanging="540"/>
        <w:rPr>
          <w:sz w:val="22"/>
        </w:rPr>
      </w:pPr>
      <w:r w:rsidRPr="00855566">
        <w:rPr>
          <w:sz w:val="22"/>
        </w:rPr>
        <w:t>A</w:t>
      </w:r>
      <w:r w:rsidRPr="00855566">
        <w:rPr>
          <w:b/>
          <w:i/>
          <w:sz w:val="22"/>
        </w:rPr>
        <w:t xml:space="preserve"> network provider</w:t>
      </w:r>
      <w:r w:rsidRPr="00855566">
        <w:rPr>
          <w:sz w:val="22"/>
        </w:rPr>
        <w:t xml:space="preserve"> must pay, cancel or return to a </w:t>
      </w:r>
      <w:r w:rsidRPr="00855566">
        <w:rPr>
          <w:b/>
          <w:i/>
          <w:sz w:val="22"/>
        </w:rPr>
        <w:t>retailer</w:t>
      </w:r>
      <w:r w:rsidRPr="00855566">
        <w:rPr>
          <w:sz w:val="22"/>
        </w:rPr>
        <w:t xml:space="preserve"> as appropriate, any balance of </w:t>
      </w:r>
      <w:r w:rsidRPr="00855566">
        <w:rPr>
          <w:b/>
          <w:i/>
          <w:sz w:val="22"/>
        </w:rPr>
        <w:t>credit support</w:t>
      </w:r>
      <w:r w:rsidRPr="00855566">
        <w:rPr>
          <w:sz w:val="22"/>
        </w:rPr>
        <w:t xml:space="preserve"> outstanding after payment of all amounts owing by the </w:t>
      </w:r>
      <w:r w:rsidRPr="00855566">
        <w:rPr>
          <w:b/>
          <w:i/>
          <w:sz w:val="22"/>
        </w:rPr>
        <w:t>retailer</w:t>
      </w:r>
      <w:r w:rsidRPr="00855566">
        <w:rPr>
          <w:sz w:val="22"/>
        </w:rPr>
        <w:t xml:space="preserve"> to the </w:t>
      </w:r>
      <w:r w:rsidRPr="00855566">
        <w:rPr>
          <w:b/>
          <w:i/>
          <w:sz w:val="22"/>
        </w:rPr>
        <w:t>network provider</w:t>
      </w:r>
      <w:r w:rsidRPr="00855566">
        <w:rPr>
          <w:sz w:val="22"/>
        </w:rPr>
        <w:t>.</w:t>
      </w:r>
    </w:p>
    <w:p w:rsidR="00284C92" w:rsidRPr="00855566" w:rsidRDefault="00284C92" w:rsidP="00284C92">
      <w:pPr>
        <w:pStyle w:val="ListParagraph"/>
        <w:autoSpaceDE w:val="0"/>
        <w:autoSpaceDN w:val="0"/>
        <w:adjustRightInd w:val="0"/>
        <w:spacing w:after="0"/>
        <w:ind w:left="851" w:right="-150"/>
        <w:rPr>
          <w:sz w:val="22"/>
        </w:rPr>
      </w:pPr>
    </w:p>
    <w:p w:rsidR="00284C92" w:rsidRPr="00855566" w:rsidRDefault="00284C92" w:rsidP="00FF4AFE">
      <w:pPr>
        <w:keepNext/>
        <w:numPr>
          <w:ilvl w:val="2"/>
          <w:numId w:val="6"/>
        </w:numPr>
        <w:tabs>
          <w:tab w:val="clear" w:pos="624"/>
          <w:tab w:val="num" w:pos="900"/>
        </w:tabs>
        <w:rPr>
          <w:rFonts w:eastAsia="Calibri"/>
          <w:b/>
          <w:sz w:val="22"/>
        </w:rPr>
      </w:pPr>
      <w:r w:rsidRPr="00855566">
        <w:rPr>
          <w:rFonts w:eastAsia="Calibri"/>
          <w:b/>
          <w:sz w:val="22"/>
        </w:rPr>
        <w:t xml:space="preserve">Other </w:t>
      </w:r>
      <w:r w:rsidRPr="00855566">
        <w:rPr>
          <w:rFonts w:eastAsia="Calibri"/>
          <w:b/>
          <w:i/>
          <w:sz w:val="22"/>
        </w:rPr>
        <w:t>retailer</w:t>
      </w:r>
      <w:r w:rsidRPr="00855566">
        <w:rPr>
          <w:rFonts w:eastAsia="Calibri"/>
          <w:b/>
          <w:sz w:val="22"/>
        </w:rPr>
        <w:t xml:space="preserve"> obligations</w:t>
      </w:r>
    </w:p>
    <w:p w:rsidR="00284C92" w:rsidRPr="00855566" w:rsidRDefault="00284C92" w:rsidP="00FF4AFE">
      <w:pPr>
        <w:pStyle w:val="ListParagraph"/>
        <w:numPr>
          <w:ilvl w:val="0"/>
          <w:numId w:val="90"/>
        </w:numPr>
        <w:autoSpaceDE w:val="0"/>
        <w:autoSpaceDN w:val="0"/>
        <w:adjustRightInd w:val="0"/>
        <w:spacing w:after="0"/>
        <w:ind w:left="1418" w:right="-150" w:hanging="567"/>
        <w:rPr>
          <w:sz w:val="22"/>
        </w:rPr>
      </w:pPr>
      <w:r w:rsidRPr="00855566">
        <w:rPr>
          <w:sz w:val="22"/>
        </w:rPr>
        <w:t xml:space="preserve">Where a </w:t>
      </w:r>
      <w:r w:rsidRPr="00855566">
        <w:rPr>
          <w:b/>
          <w:i/>
          <w:sz w:val="22"/>
        </w:rPr>
        <w:t>network provider</w:t>
      </w:r>
      <w:r w:rsidRPr="00855566">
        <w:rPr>
          <w:sz w:val="22"/>
        </w:rPr>
        <w:t xml:space="preserve"> has acted in accordance with the ‘Credit Support Guidelines and Methodology’, a </w:t>
      </w:r>
      <w:r w:rsidRPr="00855566">
        <w:rPr>
          <w:b/>
          <w:i/>
          <w:sz w:val="22"/>
        </w:rPr>
        <w:t>retailer</w:t>
      </w:r>
      <w:r w:rsidRPr="00855566">
        <w:rPr>
          <w:sz w:val="22"/>
        </w:rPr>
        <w:t xml:space="preserve"> must not take any steps to seek an injunction or otherwise restrain:</w:t>
      </w:r>
    </w:p>
    <w:p w:rsidR="00284C92" w:rsidRPr="00855566" w:rsidRDefault="00284C92" w:rsidP="00284C92">
      <w:pPr>
        <w:pStyle w:val="ListParagraph"/>
        <w:autoSpaceDE w:val="0"/>
        <w:autoSpaceDN w:val="0"/>
        <w:adjustRightInd w:val="0"/>
        <w:spacing w:after="0"/>
        <w:ind w:left="1418" w:right="-150"/>
        <w:rPr>
          <w:sz w:val="22"/>
        </w:rPr>
      </w:pPr>
    </w:p>
    <w:p w:rsidR="00284C92" w:rsidRPr="00855566" w:rsidRDefault="00284C92" w:rsidP="00FF4AFE">
      <w:pPr>
        <w:pStyle w:val="ListParagraph"/>
        <w:numPr>
          <w:ilvl w:val="0"/>
          <w:numId w:val="91"/>
        </w:numPr>
        <w:autoSpaceDE w:val="0"/>
        <w:autoSpaceDN w:val="0"/>
        <w:adjustRightInd w:val="0"/>
        <w:spacing w:after="0"/>
        <w:ind w:left="1985" w:right="-20" w:hanging="567"/>
        <w:rPr>
          <w:spacing w:val="1"/>
          <w:sz w:val="22"/>
        </w:rPr>
      </w:pPr>
      <w:r w:rsidRPr="00855566">
        <w:rPr>
          <w:spacing w:val="1"/>
          <w:sz w:val="22"/>
        </w:rPr>
        <w:t xml:space="preserve">any issuer of </w:t>
      </w:r>
      <w:r w:rsidRPr="00855566">
        <w:rPr>
          <w:b/>
          <w:i/>
          <w:spacing w:val="1"/>
          <w:sz w:val="22"/>
        </w:rPr>
        <w:t>credit support</w:t>
      </w:r>
      <w:r w:rsidRPr="00855566">
        <w:rPr>
          <w:spacing w:val="1"/>
          <w:sz w:val="22"/>
        </w:rPr>
        <w:t xml:space="preserve"> from paying the </w:t>
      </w:r>
      <w:r w:rsidRPr="00855566">
        <w:rPr>
          <w:b/>
          <w:i/>
          <w:spacing w:val="1"/>
          <w:sz w:val="22"/>
        </w:rPr>
        <w:t>network provider</w:t>
      </w:r>
      <w:r w:rsidRPr="00855566">
        <w:rPr>
          <w:spacing w:val="1"/>
          <w:sz w:val="22"/>
        </w:rPr>
        <w:t xml:space="preserve"> pursuant to that </w:t>
      </w:r>
      <w:r w:rsidRPr="00855566">
        <w:rPr>
          <w:b/>
          <w:i/>
          <w:spacing w:val="1"/>
          <w:sz w:val="22"/>
        </w:rPr>
        <w:t>credit support</w:t>
      </w:r>
      <w:r w:rsidRPr="00855566">
        <w:rPr>
          <w:spacing w:val="1"/>
          <w:sz w:val="22"/>
        </w:rPr>
        <w:t>;</w:t>
      </w:r>
    </w:p>
    <w:p w:rsidR="00284C92" w:rsidRPr="00855566" w:rsidRDefault="00284C92" w:rsidP="00284C92">
      <w:pPr>
        <w:pStyle w:val="ListParagraph"/>
        <w:autoSpaceDE w:val="0"/>
        <w:autoSpaceDN w:val="0"/>
        <w:adjustRightInd w:val="0"/>
        <w:spacing w:after="0"/>
        <w:ind w:left="1985" w:right="-20"/>
        <w:rPr>
          <w:spacing w:val="1"/>
          <w:sz w:val="22"/>
        </w:rPr>
      </w:pPr>
    </w:p>
    <w:p w:rsidR="00284C92" w:rsidRPr="00855566" w:rsidRDefault="00284C92" w:rsidP="00FF4AFE">
      <w:pPr>
        <w:pStyle w:val="ListParagraph"/>
        <w:numPr>
          <w:ilvl w:val="0"/>
          <w:numId w:val="91"/>
        </w:numPr>
        <w:autoSpaceDE w:val="0"/>
        <w:autoSpaceDN w:val="0"/>
        <w:adjustRightInd w:val="0"/>
        <w:spacing w:after="0"/>
        <w:ind w:left="1985" w:right="-20" w:hanging="567"/>
        <w:rPr>
          <w:spacing w:val="1"/>
          <w:sz w:val="22"/>
        </w:rPr>
      </w:pPr>
      <w:r w:rsidRPr="00855566">
        <w:rPr>
          <w:spacing w:val="1"/>
          <w:sz w:val="22"/>
        </w:rPr>
        <w:t xml:space="preserve">the </w:t>
      </w:r>
      <w:r w:rsidRPr="00855566">
        <w:rPr>
          <w:b/>
          <w:i/>
          <w:spacing w:val="1"/>
          <w:sz w:val="22"/>
        </w:rPr>
        <w:t>network provider</w:t>
      </w:r>
      <w:r w:rsidRPr="00855566">
        <w:rPr>
          <w:spacing w:val="1"/>
          <w:sz w:val="22"/>
        </w:rPr>
        <w:t xml:space="preserve"> from taking any steps for the purpose of making a demand against the </w:t>
      </w:r>
      <w:r w:rsidRPr="00855566">
        <w:rPr>
          <w:b/>
          <w:i/>
          <w:spacing w:val="1"/>
          <w:sz w:val="22"/>
        </w:rPr>
        <w:t>credit support</w:t>
      </w:r>
      <w:r w:rsidRPr="00855566">
        <w:rPr>
          <w:spacing w:val="1"/>
          <w:sz w:val="22"/>
        </w:rPr>
        <w:t>; or</w:t>
      </w:r>
    </w:p>
    <w:p w:rsidR="00284C92" w:rsidRPr="00855566" w:rsidRDefault="00284C92" w:rsidP="00284C92">
      <w:pPr>
        <w:pStyle w:val="ListParagraph"/>
        <w:rPr>
          <w:spacing w:val="1"/>
          <w:sz w:val="22"/>
        </w:rPr>
      </w:pPr>
    </w:p>
    <w:p w:rsidR="00284C92" w:rsidRPr="00855566" w:rsidRDefault="00284C92" w:rsidP="00FF4AFE">
      <w:pPr>
        <w:pStyle w:val="ListParagraph"/>
        <w:numPr>
          <w:ilvl w:val="0"/>
          <w:numId w:val="91"/>
        </w:numPr>
        <w:autoSpaceDE w:val="0"/>
        <w:autoSpaceDN w:val="0"/>
        <w:adjustRightInd w:val="0"/>
        <w:spacing w:after="0"/>
        <w:ind w:left="1985" w:right="-20" w:hanging="567"/>
        <w:rPr>
          <w:spacing w:val="1"/>
          <w:sz w:val="22"/>
        </w:rPr>
      </w:pPr>
      <w:proofErr w:type="gramStart"/>
      <w:r w:rsidRPr="00855566">
        <w:rPr>
          <w:spacing w:val="1"/>
          <w:sz w:val="22"/>
        </w:rPr>
        <w:t>the</w:t>
      </w:r>
      <w:proofErr w:type="gramEnd"/>
      <w:r w:rsidRPr="00855566">
        <w:rPr>
          <w:spacing w:val="1"/>
          <w:sz w:val="22"/>
        </w:rPr>
        <w:t xml:space="preserve"> </w:t>
      </w:r>
      <w:r w:rsidRPr="00855566">
        <w:rPr>
          <w:b/>
          <w:i/>
          <w:spacing w:val="1"/>
          <w:sz w:val="22"/>
        </w:rPr>
        <w:t>network provider</w:t>
      </w:r>
      <w:r w:rsidRPr="00855566">
        <w:rPr>
          <w:spacing w:val="1"/>
          <w:sz w:val="22"/>
        </w:rPr>
        <w:t xml:space="preserve"> using the money obtained in the calling of the </w:t>
      </w:r>
      <w:r w:rsidRPr="00855566">
        <w:rPr>
          <w:b/>
          <w:i/>
          <w:spacing w:val="1"/>
          <w:sz w:val="22"/>
        </w:rPr>
        <w:t>credit support</w:t>
      </w:r>
      <w:r w:rsidRPr="00855566">
        <w:rPr>
          <w:spacing w:val="1"/>
          <w:sz w:val="22"/>
        </w:rPr>
        <w:t>.</w:t>
      </w:r>
    </w:p>
    <w:p w:rsidR="00284C92" w:rsidRPr="00855566" w:rsidRDefault="00284C92" w:rsidP="00284C92">
      <w:pPr>
        <w:pStyle w:val="ListParagraph"/>
        <w:autoSpaceDE w:val="0"/>
        <w:autoSpaceDN w:val="0"/>
        <w:adjustRightInd w:val="0"/>
        <w:spacing w:after="0"/>
        <w:ind w:left="1985" w:right="-20"/>
        <w:rPr>
          <w:spacing w:val="1"/>
          <w:sz w:val="22"/>
        </w:rPr>
      </w:pPr>
    </w:p>
    <w:p w:rsidR="00284C92" w:rsidRPr="00855566" w:rsidRDefault="00284C92" w:rsidP="00FF4AFE">
      <w:pPr>
        <w:pStyle w:val="ListParagraph"/>
        <w:numPr>
          <w:ilvl w:val="0"/>
          <w:numId w:val="90"/>
        </w:numPr>
        <w:autoSpaceDE w:val="0"/>
        <w:autoSpaceDN w:val="0"/>
        <w:adjustRightInd w:val="0"/>
        <w:spacing w:after="0"/>
        <w:ind w:left="1418" w:right="-150" w:hanging="567"/>
        <w:rPr>
          <w:sz w:val="22"/>
        </w:rPr>
      </w:pPr>
      <w:r w:rsidRPr="00855566">
        <w:rPr>
          <w:sz w:val="22"/>
        </w:rPr>
        <w:t xml:space="preserve">A </w:t>
      </w:r>
      <w:r w:rsidRPr="00855566">
        <w:rPr>
          <w:b/>
          <w:i/>
          <w:sz w:val="22"/>
        </w:rPr>
        <w:t>network provider</w:t>
      </w:r>
      <w:r w:rsidRPr="00855566">
        <w:rPr>
          <w:sz w:val="22"/>
        </w:rPr>
        <w:t xml:space="preserve"> may disclose to its financiers and the </w:t>
      </w:r>
      <w:r w:rsidRPr="00855566">
        <w:rPr>
          <w:b/>
          <w:i/>
          <w:sz w:val="22"/>
        </w:rPr>
        <w:t>Commission</w:t>
      </w:r>
      <w:r w:rsidRPr="00855566">
        <w:rPr>
          <w:sz w:val="22"/>
        </w:rPr>
        <w:t xml:space="preserve"> that it has required or called on </w:t>
      </w:r>
      <w:r w:rsidRPr="00855566">
        <w:rPr>
          <w:b/>
          <w:i/>
          <w:sz w:val="22"/>
        </w:rPr>
        <w:t>credit support</w:t>
      </w:r>
      <w:r w:rsidRPr="00855566">
        <w:rPr>
          <w:sz w:val="22"/>
        </w:rPr>
        <w:t xml:space="preserve"> provided by the </w:t>
      </w:r>
      <w:r w:rsidRPr="00855566">
        <w:rPr>
          <w:b/>
          <w:i/>
          <w:sz w:val="22"/>
        </w:rPr>
        <w:t>retailer</w:t>
      </w:r>
      <w:r w:rsidRPr="00855566">
        <w:rPr>
          <w:sz w:val="22"/>
        </w:rPr>
        <w:t xml:space="preserve"> under these ‘Credit Support Guidelines and Methodology’.</w:t>
      </w:r>
    </w:p>
    <w:p w:rsidR="00284C92" w:rsidRPr="00855566" w:rsidRDefault="00284C92" w:rsidP="00284C92">
      <w:pPr>
        <w:pStyle w:val="ListParagraph"/>
        <w:autoSpaceDE w:val="0"/>
        <w:autoSpaceDN w:val="0"/>
        <w:adjustRightInd w:val="0"/>
        <w:spacing w:after="0"/>
        <w:ind w:left="851" w:right="-150"/>
        <w:rPr>
          <w:sz w:val="22"/>
        </w:rPr>
      </w:pPr>
    </w:p>
    <w:p w:rsidR="00284C92" w:rsidRPr="00855566" w:rsidRDefault="00284C92" w:rsidP="00FF4AFE">
      <w:pPr>
        <w:keepNext/>
        <w:numPr>
          <w:ilvl w:val="2"/>
          <w:numId w:val="6"/>
        </w:numPr>
        <w:tabs>
          <w:tab w:val="clear" w:pos="624"/>
          <w:tab w:val="num" w:pos="900"/>
        </w:tabs>
        <w:rPr>
          <w:rFonts w:eastAsia="Calibri"/>
          <w:b/>
          <w:sz w:val="22"/>
        </w:rPr>
      </w:pPr>
      <w:r w:rsidRPr="00855566">
        <w:rPr>
          <w:rFonts w:eastAsia="Calibri"/>
          <w:b/>
          <w:sz w:val="22"/>
        </w:rPr>
        <w:t>Authorised payments</w:t>
      </w:r>
    </w:p>
    <w:p w:rsidR="00284C92" w:rsidRPr="00855566" w:rsidRDefault="00284C92" w:rsidP="00FF4AFE">
      <w:pPr>
        <w:pStyle w:val="ListParagraph"/>
        <w:numPr>
          <w:ilvl w:val="0"/>
          <w:numId w:val="92"/>
        </w:numPr>
        <w:autoSpaceDE w:val="0"/>
        <w:autoSpaceDN w:val="0"/>
        <w:adjustRightInd w:val="0"/>
        <w:spacing w:after="0"/>
        <w:ind w:left="1418" w:right="-150" w:hanging="567"/>
        <w:rPr>
          <w:sz w:val="22"/>
        </w:rPr>
      </w:pPr>
      <w:r w:rsidRPr="00855566">
        <w:rPr>
          <w:sz w:val="22"/>
        </w:rPr>
        <w:t xml:space="preserve">This clause applies if the issuer of </w:t>
      </w:r>
      <w:r w:rsidRPr="00855566">
        <w:rPr>
          <w:b/>
          <w:i/>
          <w:sz w:val="22"/>
        </w:rPr>
        <w:t>credit support</w:t>
      </w:r>
      <w:r w:rsidRPr="00855566">
        <w:rPr>
          <w:sz w:val="22"/>
        </w:rPr>
        <w:t xml:space="preserve"> pays an amount to a </w:t>
      </w:r>
      <w:r w:rsidRPr="00855566">
        <w:rPr>
          <w:b/>
          <w:i/>
          <w:sz w:val="22"/>
        </w:rPr>
        <w:t>network provider</w:t>
      </w:r>
      <w:r w:rsidRPr="00855566">
        <w:rPr>
          <w:sz w:val="22"/>
        </w:rPr>
        <w:t xml:space="preserve"> that was not called in accordance with the ‘Credit Support Guidelines and Methodology’ (</w:t>
      </w:r>
      <w:r w:rsidRPr="00855566">
        <w:rPr>
          <w:b/>
          <w:i/>
          <w:sz w:val="22"/>
        </w:rPr>
        <w:t>unauthorised amount</w:t>
      </w:r>
      <w:r w:rsidRPr="00855566">
        <w:rPr>
          <w:sz w:val="22"/>
        </w:rPr>
        <w:t>).</w:t>
      </w:r>
    </w:p>
    <w:p w:rsidR="00284C92" w:rsidRPr="00855566" w:rsidRDefault="00284C92" w:rsidP="00284C92">
      <w:pPr>
        <w:pStyle w:val="ListParagraph"/>
        <w:autoSpaceDE w:val="0"/>
        <w:autoSpaceDN w:val="0"/>
        <w:adjustRightInd w:val="0"/>
        <w:spacing w:after="0"/>
        <w:ind w:left="1418" w:right="-150" w:hanging="567"/>
        <w:rPr>
          <w:sz w:val="22"/>
        </w:rPr>
      </w:pPr>
    </w:p>
    <w:p w:rsidR="00284C92" w:rsidRPr="00855566" w:rsidRDefault="00284C92" w:rsidP="00FF4AFE">
      <w:pPr>
        <w:pStyle w:val="ListParagraph"/>
        <w:numPr>
          <w:ilvl w:val="0"/>
          <w:numId w:val="92"/>
        </w:numPr>
        <w:autoSpaceDE w:val="0"/>
        <w:autoSpaceDN w:val="0"/>
        <w:adjustRightInd w:val="0"/>
        <w:spacing w:after="0"/>
        <w:ind w:left="1418" w:right="-150" w:hanging="567"/>
        <w:rPr>
          <w:sz w:val="22"/>
        </w:rPr>
      </w:pPr>
      <w:r w:rsidRPr="00855566">
        <w:rPr>
          <w:sz w:val="22"/>
        </w:rPr>
        <w:t xml:space="preserve">A </w:t>
      </w:r>
      <w:r w:rsidRPr="00855566">
        <w:rPr>
          <w:b/>
          <w:i/>
          <w:sz w:val="22"/>
        </w:rPr>
        <w:t>network provider</w:t>
      </w:r>
      <w:r w:rsidRPr="00855566">
        <w:rPr>
          <w:sz w:val="22"/>
        </w:rPr>
        <w:t xml:space="preserve"> must:</w:t>
      </w:r>
    </w:p>
    <w:p w:rsidR="00284C92" w:rsidRPr="00855566" w:rsidRDefault="00284C92" w:rsidP="00284C92">
      <w:pPr>
        <w:pStyle w:val="ListParagraph"/>
        <w:rPr>
          <w:sz w:val="22"/>
        </w:rPr>
      </w:pPr>
    </w:p>
    <w:p w:rsidR="00284C92" w:rsidRPr="00855566" w:rsidRDefault="00284C92" w:rsidP="00FF4AFE">
      <w:pPr>
        <w:pStyle w:val="ListParagraph"/>
        <w:numPr>
          <w:ilvl w:val="1"/>
          <w:numId w:val="87"/>
        </w:numPr>
        <w:autoSpaceDE w:val="0"/>
        <w:autoSpaceDN w:val="0"/>
        <w:adjustRightInd w:val="0"/>
        <w:spacing w:after="0"/>
        <w:ind w:left="1985" w:right="-150" w:hanging="567"/>
        <w:rPr>
          <w:sz w:val="22"/>
        </w:rPr>
      </w:pPr>
      <w:r w:rsidRPr="00855566">
        <w:rPr>
          <w:sz w:val="22"/>
        </w:rPr>
        <w:t xml:space="preserve">hold any </w:t>
      </w:r>
      <w:r w:rsidRPr="00855566">
        <w:rPr>
          <w:b/>
          <w:i/>
          <w:sz w:val="22"/>
        </w:rPr>
        <w:t>unauthorised amount</w:t>
      </w:r>
      <w:r w:rsidRPr="00855566">
        <w:rPr>
          <w:sz w:val="22"/>
        </w:rPr>
        <w:t xml:space="preserve"> on trust for the relevant </w:t>
      </w:r>
      <w:r w:rsidRPr="00855566">
        <w:rPr>
          <w:b/>
          <w:i/>
          <w:sz w:val="22"/>
        </w:rPr>
        <w:t>retailer</w:t>
      </w:r>
      <w:r w:rsidRPr="00855566">
        <w:rPr>
          <w:sz w:val="22"/>
        </w:rPr>
        <w:t xml:space="preserve">; and </w:t>
      </w:r>
    </w:p>
    <w:p w:rsidR="00284C92" w:rsidRPr="00855566" w:rsidRDefault="00284C92" w:rsidP="00284C92">
      <w:pPr>
        <w:pStyle w:val="ListParagraph"/>
        <w:autoSpaceDE w:val="0"/>
        <w:autoSpaceDN w:val="0"/>
        <w:adjustRightInd w:val="0"/>
        <w:spacing w:after="0"/>
        <w:ind w:left="1985" w:right="-150"/>
        <w:rPr>
          <w:sz w:val="22"/>
        </w:rPr>
      </w:pPr>
    </w:p>
    <w:p w:rsidR="00284C92" w:rsidRPr="00855566" w:rsidRDefault="00284C92" w:rsidP="00FF4AFE">
      <w:pPr>
        <w:pStyle w:val="ListParagraph"/>
        <w:numPr>
          <w:ilvl w:val="1"/>
          <w:numId w:val="87"/>
        </w:numPr>
        <w:autoSpaceDE w:val="0"/>
        <w:autoSpaceDN w:val="0"/>
        <w:adjustRightInd w:val="0"/>
        <w:spacing w:after="0"/>
        <w:ind w:left="1985" w:right="-150" w:hanging="567"/>
        <w:rPr>
          <w:sz w:val="22"/>
        </w:rPr>
      </w:pPr>
      <w:r w:rsidRPr="00855566">
        <w:rPr>
          <w:sz w:val="22"/>
        </w:rPr>
        <w:t xml:space="preserve">promptly pay to the </w:t>
      </w:r>
      <w:r w:rsidRPr="00855566">
        <w:rPr>
          <w:b/>
          <w:i/>
          <w:sz w:val="22"/>
        </w:rPr>
        <w:t>retailer</w:t>
      </w:r>
      <w:r w:rsidRPr="00855566">
        <w:rPr>
          <w:sz w:val="22"/>
        </w:rPr>
        <w:t xml:space="preserve"> the following amounts:</w:t>
      </w:r>
    </w:p>
    <w:p w:rsidR="00284C92" w:rsidRPr="00855566" w:rsidRDefault="00284C92" w:rsidP="00284C92">
      <w:pPr>
        <w:autoSpaceDE w:val="0"/>
        <w:autoSpaceDN w:val="0"/>
        <w:adjustRightInd w:val="0"/>
        <w:spacing w:after="0"/>
        <w:ind w:right="-150"/>
        <w:rPr>
          <w:sz w:val="22"/>
        </w:rPr>
      </w:pPr>
    </w:p>
    <w:p w:rsidR="00284C92" w:rsidRPr="00855566" w:rsidRDefault="00284C92" w:rsidP="00FF4AFE">
      <w:pPr>
        <w:pStyle w:val="ListParagraph"/>
        <w:numPr>
          <w:ilvl w:val="2"/>
          <w:numId w:val="93"/>
        </w:numPr>
        <w:autoSpaceDE w:val="0"/>
        <w:autoSpaceDN w:val="0"/>
        <w:adjustRightInd w:val="0"/>
        <w:spacing w:after="0"/>
        <w:ind w:left="2410" w:right="-150" w:hanging="430"/>
        <w:rPr>
          <w:sz w:val="22"/>
        </w:rPr>
      </w:pPr>
      <w:r w:rsidRPr="00855566">
        <w:rPr>
          <w:sz w:val="22"/>
        </w:rPr>
        <w:t xml:space="preserve">the </w:t>
      </w:r>
      <w:r w:rsidRPr="00855566">
        <w:rPr>
          <w:b/>
          <w:i/>
          <w:sz w:val="22"/>
        </w:rPr>
        <w:t>unauthorised amount</w:t>
      </w:r>
      <w:r w:rsidRPr="00855566">
        <w:rPr>
          <w:sz w:val="22"/>
        </w:rPr>
        <w:t xml:space="preserve"> paid to the </w:t>
      </w:r>
      <w:r w:rsidRPr="00855566">
        <w:rPr>
          <w:b/>
          <w:i/>
          <w:sz w:val="22"/>
        </w:rPr>
        <w:t>network provider</w:t>
      </w:r>
      <w:r w:rsidRPr="00855566">
        <w:rPr>
          <w:sz w:val="22"/>
        </w:rPr>
        <w:t xml:space="preserve"> and held on trust; and</w:t>
      </w:r>
    </w:p>
    <w:p w:rsidR="00284C92" w:rsidRPr="00855566" w:rsidRDefault="00284C92" w:rsidP="00284C92">
      <w:pPr>
        <w:pStyle w:val="ListParagraph"/>
        <w:autoSpaceDE w:val="0"/>
        <w:autoSpaceDN w:val="0"/>
        <w:adjustRightInd w:val="0"/>
        <w:spacing w:after="0"/>
        <w:ind w:left="2410" w:right="-150"/>
        <w:rPr>
          <w:sz w:val="22"/>
        </w:rPr>
      </w:pPr>
    </w:p>
    <w:p w:rsidR="00284C92" w:rsidRPr="00855566" w:rsidRDefault="00284C92" w:rsidP="00FF4AFE">
      <w:pPr>
        <w:pStyle w:val="ListParagraph"/>
        <w:numPr>
          <w:ilvl w:val="2"/>
          <w:numId w:val="93"/>
        </w:numPr>
        <w:autoSpaceDE w:val="0"/>
        <w:autoSpaceDN w:val="0"/>
        <w:adjustRightInd w:val="0"/>
        <w:spacing w:after="0"/>
        <w:ind w:left="2410" w:right="-150" w:hanging="430"/>
        <w:rPr>
          <w:sz w:val="22"/>
        </w:rPr>
      </w:pPr>
      <w:r w:rsidRPr="00855566">
        <w:rPr>
          <w:sz w:val="22"/>
        </w:rPr>
        <w:t xml:space="preserve">interest on the </w:t>
      </w:r>
      <w:r w:rsidRPr="00855566">
        <w:rPr>
          <w:b/>
          <w:i/>
          <w:sz w:val="22"/>
        </w:rPr>
        <w:t>unauthorised amount</w:t>
      </w:r>
      <w:r w:rsidRPr="00855566">
        <w:rPr>
          <w:sz w:val="22"/>
        </w:rPr>
        <w:t xml:space="preserve"> at the </w:t>
      </w:r>
      <w:r w:rsidRPr="00855566">
        <w:rPr>
          <w:b/>
          <w:i/>
          <w:sz w:val="22"/>
        </w:rPr>
        <w:t>default</w:t>
      </w:r>
      <w:r w:rsidRPr="00855566">
        <w:rPr>
          <w:sz w:val="22"/>
        </w:rPr>
        <w:t xml:space="preserve"> </w:t>
      </w:r>
      <w:r w:rsidRPr="00855566">
        <w:rPr>
          <w:b/>
          <w:i/>
          <w:sz w:val="22"/>
        </w:rPr>
        <w:t>rate</w:t>
      </w:r>
      <w:r w:rsidRPr="00855566">
        <w:rPr>
          <w:sz w:val="22"/>
        </w:rPr>
        <w:t xml:space="preserve"> from the date on which that amount was called to the date on which that amount is paid to the </w:t>
      </w:r>
      <w:r w:rsidRPr="00855566">
        <w:rPr>
          <w:b/>
          <w:i/>
          <w:sz w:val="22"/>
        </w:rPr>
        <w:t>retailer</w:t>
      </w:r>
      <w:r w:rsidRPr="00855566">
        <w:rPr>
          <w:sz w:val="22"/>
        </w:rPr>
        <w:t>,</w:t>
      </w:r>
    </w:p>
    <w:p w:rsidR="00284C92" w:rsidRPr="00855566" w:rsidRDefault="00284C92" w:rsidP="00284C92">
      <w:pPr>
        <w:pStyle w:val="ListParagraph"/>
        <w:autoSpaceDE w:val="0"/>
        <w:autoSpaceDN w:val="0"/>
        <w:adjustRightInd w:val="0"/>
        <w:spacing w:after="0"/>
        <w:ind w:left="2160" w:right="-150"/>
        <w:rPr>
          <w:sz w:val="22"/>
        </w:rPr>
      </w:pPr>
    </w:p>
    <w:p w:rsidR="00284C92" w:rsidRPr="00855566" w:rsidRDefault="00284C92" w:rsidP="00284C92">
      <w:pPr>
        <w:pStyle w:val="ListParagraph"/>
        <w:autoSpaceDE w:val="0"/>
        <w:autoSpaceDN w:val="0"/>
        <w:adjustRightInd w:val="0"/>
        <w:spacing w:after="0"/>
        <w:ind w:left="1985" w:right="-150"/>
        <w:rPr>
          <w:sz w:val="22"/>
        </w:rPr>
      </w:pPr>
      <w:proofErr w:type="gramStart"/>
      <w:r w:rsidRPr="00855566">
        <w:rPr>
          <w:sz w:val="22"/>
        </w:rPr>
        <w:t>when</w:t>
      </w:r>
      <w:proofErr w:type="gramEnd"/>
      <w:r w:rsidRPr="00855566">
        <w:rPr>
          <w:sz w:val="22"/>
        </w:rPr>
        <w:t>:</w:t>
      </w:r>
    </w:p>
    <w:p w:rsidR="00284C92" w:rsidRPr="00855566" w:rsidRDefault="00284C92" w:rsidP="00284C92">
      <w:pPr>
        <w:pStyle w:val="ListParagraph"/>
        <w:autoSpaceDE w:val="0"/>
        <w:autoSpaceDN w:val="0"/>
        <w:adjustRightInd w:val="0"/>
        <w:spacing w:after="0"/>
        <w:ind w:left="2160" w:right="-150"/>
        <w:rPr>
          <w:sz w:val="22"/>
        </w:rPr>
      </w:pPr>
    </w:p>
    <w:p w:rsidR="00284C92" w:rsidRPr="00855566" w:rsidRDefault="00284C92" w:rsidP="00FF4AFE">
      <w:pPr>
        <w:pStyle w:val="ListParagraph"/>
        <w:numPr>
          <w:ilvl w:val="2"/>
          <w:numId w:val="93"/>
        </w:numPr>
        <w:autoSpaceDE w:val="0"/>
        <w:autoSpaceDN w:val="0"/>
        <w:adjustRightInd w:val="0"/>
        <w:spacing w:after="0"/>
        <w:ind w:left="2410" w:right="-150" w:hanging="430"/>
        <w:rPr>
          <w:sz w:val="22"/>
        </w:rPr>
      </w:pPr>
      <w:r w:rsidRPr="00855566">
        <w:rPr>
          <w:sz w:val="22"/>
        </w:rPr>
        <w:t xml:space="preserve">the </w:t>
      </w:r>
      <w:r w:rsidRPr="00855566">
        <w:rPr>
          <w:b/>
          <w:i/>
          <w:sz w:val="22"/>
        </w:rPr>
        <w:t>retailer</w:t>
      </w:r>
      <w:r w:rsidRPr="00855566">
        <w:rPr>
          <w:sz w:val="22"/>
        </w:rPr>
        <w:t xml:space="preserve"> provides replacement </w:t>
      </w:r>
      <w:r w:rsidRPr="00855566">
        <w:rPr>
          <w:b/>
          <w:i/>
          <w:sz w:val="22"/>
        </w:rPr>
        <w:t>credit support</w:t>
      </w:r>
      <w:r w:rsidRPr="00855566">
        <w:rPr>
          <w:sz w:val="22"/>
        </w:rPr>
        <w:t xml:space="preserve"> to the </w:t>
      </w:r>
      <w:r w:rsidRPr="00855566">
        <w:rPr>
          <w:b/>
          <w:i/>
          <w:sz w:val="22"/>
        </w:rPr>
        <w:t>network provider</w:t>
      </w:r>
      <w:r w:rsidRPr="00855566">
        <w:rPr>
          <w:sz w:val="22"/>
        </w:rPr>
        <w:t>; or</w:t>
      </w:r>
    </w:p>
    <w:p w:rsidR="00284C92" w:rsidRPr="00855566" w:rsidRDefault="00284C92" w:rsidP="00284C92">
      <w:pPr>
        <w:pStyle w:val="ListParagraph"/>
        <w:autoSpaceDE w:val="0"/>
        <w:autoSpaceDN w:val="0"/>
        <w:adjustRightInd w:val="0"/>
        <w:spacing w:after="0"/>
        <w:ind w:left="2410" w:right="-150"/>
        <w:rPr>
          <w:sz w:val="22"/>
        </w:rPr>
      </w:pPr>
    </w:p>
    <w:p w:rsidR="00284C92" w:rsidRPr="00855566" w:rsidRDefault="00284C92" w:rsidP="00FF4AFE">
      <w:pPr>
        <w:pStyle w:val="ListParagraph"/>
        <w:numPr>
          <w:ilvl w:val="2"/>
          <w:numId w:val="93"/>
        </w:numPr>
        <w:autoSpaceDE w:val="0"/>
        <w:autoSpaceDN w:val="0"/>
        <w:adjustRightInd w:val="0"/>
        <w:spacing w:after="0"/>
        <w:ind w:left="2410" w:right="-150" w:hanging="430"/>
        <w:rPr>
          <w:sz w:val="22"/>
        </w:rPr>
      </w:pPr>
      <w:proofErr w:type="gramStart"/>
      <w:r w:rsidRPr="00855566">
        <w:rPr>
          <w:sz w:val="22"/>
        </w:rPr>
        <w:t>it</w:t>
      </w:r>
      <w:proofErr w:type="gramEnd"/>
      <w:r w:rsidRPr="00855566">
        <w:rPr>
          <w:sz w:val="22"/>
        </w:rPr>
        <w:t xml:space="preserve"> is determined that the </w:t>
      </w:r>
      <w:r w:rsidRPr="00855566">
        <w:rPr>
          <w:b/>
          <w:i/>
          <w:sz w:val="22"/>
        </w:rPr>
        <w:t>retailer</w:t>
      </w:r>
      <w:r w:rsidRPr="00855566">
        <w:rPr>
          <w:sz w:val="22"/>
        </w:rPr>
        <w:t xml:space="preserve"> is not required to provide replacement </w:t>
      </w:r>
      <w:r w:rsidRPr="00855566">
        <w:rPr>
          <w:b/>
          <w:i/>
          <w:sz w:val="22"/>
        </w:rPr>
        <w:t>credit support</w:t>
      </w:r>
      <w:r w:rsidRPr="00855566">
        <w:rPr>
          <w:sz w:val="22"/>
        </w:rPr>
        <w:t xml:space="preserve"> to the </w:t>
      </w:r>
      <w:r w:rsidRPr="00855566">
        <w:rPr>
          <w:b/>
          <w:i/>
          <w:sz w:val="22"/>
        </w:rPr>
        <w:t>network provider</w:t>
      </w:r>
      <w:r w:rsidRPr="00855566">
        <w:rPr>
          <w:sz w:val="22"/>
        </w:rPr>
        <w:t>.</w:t>
      </w:r>
    </w:p>
    <w:p w:rsidR="00284C92" w:rsidRPr="00855566" w:rsidRDefault="00284C92" w:rsidP="00284C92">
      <w:pPr>
        <w:autoSpaceDE w:val="0"/>
        <w:autoSpaceDN w:val="0"/>
        <w:adjustRightInd w:val="0"/>
        <w:spacing w:after="0"/>
        <w:ind w:right="-69"/>
        <w:rPr>
          <w:spacing w:val="-1"/>
          <w:sz w:val="22"/>
        </w:rPr>
      </w:pPr>
    </w:p>
    <w:p w:rsidR="00284C92" w:rsidRDefault="00284C92" w:rsidP="00284C92">
      <w:pPr>
        <w:widowControl w:val="0"/>
        <w:rPr>
          <w:rStyle w:val="StyleArial11pt"/>
          <w:rFonts w:cs="Arial"/>
        </w:rPr>
      </w:pPr>
    </w:p>
    <w:p w:rsidR="00284C92" w:rsidRPr="000F6B9F" w:rsidRDefault="00284C92" w:rsidP="00284C92">
      <w:pPr>
        <w:spacing w:after="0"/>
        <w:rPr>
          <w:b/>
        </w:rPr>
      </w:pPr>
      <w:r w:rsidRPr="00855566">
        <w:rPr>
          <w:b/>
          <w:sz w:val="22"/>
        </w:rPr>
        <w:br w:type="page"/>
      </w:r>
    </w:p>
    <w:p w:rsidR="00284C92" w:rsidRDefault="00284C92" w:rsidP="00284C92">
      <w:pPr>
        <w:autoSpaceDE w:val="0"/>
        <w:autoSpaceDN w:val="0"/>
        <w:adjustRightInd w:val="0"/>
        <w:spacing w:after="0" w:line="210" w:lineRule="exact"/>
        <w:ind w:right="-20"/>
        <w:rPr>
          <w:rStyle w:val="StyleArial11pt"/>
          <w:rFonts w:cs="Arial"/>
        </w:rPr>
      </w:pPr>
      <w:r w:rsidRPr="00855566">
        <w:rPr>
          <w:b/>
          <w:sz w:val="22"/>
        </w:rPr>
        <w:t>A.</w:t>
      </w:r>
      <w:r>
        <w:rPr>
          <w:rFonts w:cs="Arial"/>
          <w:b/>
          <w:bCs/>
          <w:sz w:val="22"/>
          <w:szCs w:val="22"/>
        </w:rPr>
        <w:t>5:</w:t>
      </w:r>
      <w:r w:rsidRPr="000F6B9F">
        <w:rPr>
          <w:b/>
          <w:sz w:val="22"/>
        </w:rPr>
        <w:t xml:space="preserve"> </w:t>
      </w:r>
      <w:r w:rsidRPr="00855566">
        <w:rPr>
          <w:b/>
          <w:spacing w:val="1"/>
          <w:sz w:val="22"/>
        </w:rPr>
        <w:t>C</w:t>
      </w:r>
      <w:r w:rsidRPr="00855566">
        <w:rPr>
          <w:b/>
          <w:sz w:val="22"/>
        </w:rPr>
        <w:t>R</w:t>
      </w:r>
      <w:r w:rsidRPr="00855566">
        <w:rPr>
          <w:b/>
          <w:spacing w:val="1"/>
          <w:sz w:val="22"/>
        </w:rPr>
        <w:t>E</w:t>
      </w:r>
      <w:r w:rsidRPr="00855566">
        <w:rPr>
          <w:b/>
          <w:sz w:val="22"/>
        </w:rPr>
        <w:t>DIT</w:t>
      </w:r>
      <w:r w:rsidRPr="00855566">
        <w:rPr>
          <w:b/>
          <w:spacing w:val="26"/>
          <w:sz w:val="22"/>
        </w:rPr>
        <w:t xml:space="preserve"> </w:t>
      </w:r>
      <w:r w:rsidRPr="00855566">
        <w:rPr>
          <w:b/>
          <w:sz w:val="22"/>
        </w:rPr>
        <w:t>SUPPORT</w:t>
      </w:r>
      <w:r w:rsidRPr="00855566">
        <w:rPr>
          <w:b/>
          <w:spacing w:val="31"/>
          <w:sz w:val="22"/>
        </w:rPr>
        <w:t xml:space="preserve"> </w:t>
      </w:r>
      <w:r w:rsidRPr="00855566">
        <w:rPr>
          <w:b/>
          <w:sz w:val="22"/>
        </w:rPr>
        <w:t>A</w:t>
      </w:r>
      <w:r w:rsidRPr="00855566">
        <w:rPr>
          <w:b/>
          <w:spacing w:val="1"/>
          <w:sz w:val="22"/>
        </w:rPr>
        <w:t>RR</w:t>
      </w:r>
      <w:r w:rsidRPr="00855566">
        <w:rPr>
          <w:b/>
          <w:sz w:val="22"/>
        </w:rPr>
        <w:t>A</w:t>
      </w:r>
      <w:r w:rsidRPr="00855566">
        <w:rPr>
          <w:b/>
          <w:spacing w:val="1"/>
          <w:sz w:val="22"/>
        </w:rPr>
        <w:t>N</w:t>
      </w:r>
      <w:r w:rsidRPr="00855566">
        <w:rPr>
          <w:b/>
          <w:sz w:val="22"/>
        </w:rPr>
        <w:t>GEM</w:t>
      </w:r>
      <w:r w:rsidRPr="00855566">
        <w:rPr>
          <w:b/>
          <w:spacing w:val="1"/>
          <w:sz w:val="22"/>
        </w:rPr>
        <w:t>E</w:t>
      </w:r>
      <w:r w:rsidRPr="00855566">
        <w:rPr>
          <w:b/>
          <w:sz w:val="22"/>
        </w:rPr>
        <w:t xml:space="preserve">NTS </w:t>
      </w:r>
      <w:r w:rsidRPr="00855566">
        <w:rPr>
          <w:b/>
          <w:spacing w:val="1"/>
          <w:sz w:val="22"/>
        </w:rPr>
        <w:t>W</w:t>
      </w:r>
      <w:r w:rsidRPr="00855566">
        <w:rPr>
          <w:b/>
          <w:sz w:val="22"/>
        </w:rPr>
        <w:t>O</w:t>
      </w:r>
      <w:r w:rsidRPr="00855566">
        <w:rPr>
          <w:b/>
          <w:spacing w:val="1"/>
          <w:sz w:val="22"/>
        </w:rPr>
        <w:t>R</w:t>
      </w:r>
      <w:r w:rsidRPr="00855566">
        <w:rPr>
          <w:b/>
          <w:sz w:val="22"/>
        </w:rPr>
        <w:t>KED</w:t>
      </w:r>
      <w:r w:rsidRPr="00855566">
        <w:rPr>
          <w:b/>
          <w:spacing w:val="30"/>
          <w:sz w:val="22"/>
        </w:rPr>
        <w:t xml:space="preserve"> </w:t>
      </w:r>
      <w:r w:rsidRPr="00855566">
        <w:rPr>
          <w:b/>
          <w:w w:val="103"/>
          <w:sz w:val="22"/>
        </w:rPr>
        <w:t>E</w:t>
      </w:r>
      <w:r w:rsidRPr="00855566">
        <w:rPr>
          <w:b/>
          <w:spacing w:val="2"/>
          <w:w w:val="103"/>
          <w:sz w:val="22"/>
        </w:rPr>
        <w:t>X</w:t>
      </w:r>
      <w:r w:rsidRPr="00855566">
        <w:rPr>
          <w:b/>
          <w:w w:val="103"/>
          <w:sz w:val="22"/>
        </w:rPr>
        <w:t>AM</w:t>
      </w:r>
      <w:r w:rsidRPr="00855566">
        <w:rPr>
          <w:b/>
          <w:spacing w:val="1"/>
          <w:w w:val="103"/>
          <w:sz w:val="22"/>
        </w:rPr>
        <w:t>P</w:t>
      </w:r>
      <w:r w:rsidRPr="00855566">
        <w:rPr>
          <w:b/>
          <w:w w:val="103"/>
          <w:sz w:val="22"/>
        </w:rPr>
        <w:t>LES</w:t>
      </w:r>
    </w:p>
    <w:p w:rsidR="00284C92" w:rsidRPr="000F6B9F" w:rsidRDefault="00284C92" w:rsidP="00284C92">
      <w:pPr>
        <w:autoSpaceDE w:val="0"/>
        <w:autoSpaceDN w:val="0"/>
        <w:adjustRightInd w:val="0"/>
        <w:spacing w:before="13" w:after="0" w:line="220" w:lineRule="exact"/>
      </w:pPr>
    </w:p>
    <w:p w:rsidR="00284C92" w:rsidRDefault="00284C92" w:rsidP="00284C92">
      <w:pPr>
        <w:autoSpaceDE w:val="0"/>
        <w:autoSpaceDN w:val="0"/>
        <w:adjustRightInd w:val="0"/>
        <w:spacing w:after="0" w:line="247" w:lineRule="auto"/>
        <w:ind w:right="-150"/>
        <w:rPr>
          <w:rStyle w:val="StyleArial11pt"/>
          <w:rFonts w:cs="Arial"/>
        </w:rPr>
      </w:pPr>
      <w:r>
        <w:rPr>
          <w:rStyle w:val="StyleArial11pt"/>
          <w:rFonts w:cs="Arial"/>
        </w:rPr>
        <w:t>The worked ex</w:t>
      </w:r>
      <w:r w:rsidRPr="00855566">
        <w:rPr>
          <w:spacing w:val="2"/>
          <w:sz w:val="22"/>
        </w:rPr>
        <w:t>a</w:t>
      </w:r>
      <w:r w:rsidRPr="00855566">
        <w:rPr>
          <w:spacing w:val="-2"/>
          <w:sz w:val="22"/>
        </w:rPr>
        <w:t>m</w:t>
      </w:r>
      <w:r>
        <w:rPr>
          <w:rStyle w:val="StyleArial11pt"/>
          <w:rFonts w:cs="Arial"/>
        </w:rPr>
        <w:t>ples be</w:t>
      </w:r>
      <w:r w:rsidRPr="00855566">
        <w:rPr>
          <w:spacing w:val="1"/>
          <w:sz w:val="22"/>
        </w:rPr>
        <w:t>l</w:t>
      </w:r>
      <w:r>
        <w:rPr>
          <w:rStyle w:val="StyleArial11pt"/>
          <w:rFonts w:cs="Arial"/>
        </w:rPr>
        <w:t xml:space="preserve">ow are </w:t>
      </w:r>
      <w:r w:rsidRPr="00855566">
        <w:rPr>
          <w:spacing w:val="1"/>
          <w:sz w:val="22"/>
        </w:rPr>
        <w:t>i</w:t>
      </w:r>
      <w:r w:rsidRPr="00855566">
        <w:rPr>
          <w:spacing w:val="-1"/>
          <w:sz w:val="22"/>
        </w:rPr>
        <w:t>n</w:t>
      </w:r>
      <w:r>
        <w:rPr>
          <w:rStyle w:val="StyleArial11pt"/>
          <w:rFonts w:cs="Arial"/>
        </w:rPr>
        <w:t>t</w:t>
      </w:r>
      <w:r w:rsidRPr="00855566">
        <w:rPr>
          <w:spacing w:val="2"/>
          <w:sz w:val="22"/>
        </w:rPr>
        <w:t>e</w:t>
      </w:r>
      <w:r>
        <w:rPr>
          <w:rStyle w:val="StyleArial11pt"/>
          <w:rFonts w:cs="Arial"/>
        </w:rPr>
        <w:t>nded to illustrate how t</w:t>
      </w:r>
      <w:r w:rsidRPr="00855566">
        <w:rPr>
          <w:spacing w:val="-1"/>
          <w:sz w:val="22"/>
        </w:rPr>
        <w:t>h</w:t>
      </w:r>
      <w:r>
        <w:rPr>
          <w:rStyle w:val="StyleArial11pt"/>
          <w:rFonts w:cs="Arial"/>
        </w:rPr>
        <w:t>e f</w:t>
      </w:r>
      <w:r w:rsidRPr="00855566">
        <w:rPr>
          <w:spacing w:val="-1"/>
          <w:sz w:val="22"/>
        </w:rPr>
        <w:t>o</w:t>
      </w:r>
      <w:r>
        <w:rPr>
          <w:rStyle w:val="StyleArial11pt"/>
          <w:rFonts w:cs="Arial"/>
        </w:rPr>
        <w:t>llow</w:t>
      </w:r>
      <w:r w:rsidRPr="00855566">
        <w:rPr>
          <w:spacing w:val="1"/>
          <w:sz w:val="22"/>
        </w:rPr>
        <w:t>i</w:t>
      </w:r>
      <w:r w:rsidRPr="00855566">
        <w:rPr>
          <w:spacing w:val="-1"/>
          <w:sz w:val="22"/>
        </w:rPr>
        <w:t>n</w:t>
      </w:r>
      <w:r>
        <w:rPr>
          <w:rStyle w:val="StyleArial11pt"/>
          <w:rFonts w:cs="Arial"/>
        </w:rPr>
        <w:t>g i</w:t>
      </w:r>
      <w:r w:rsidRPr="00855566">
        <w:rPr>
          <w:spacing w:val="1"/>
          <w:sz w:val="22"/>
        </w:rPr>
        <w:t>t</w:t>
      </w:r>
      <w:r>
        <w:rPr>
          <w:rStyle w:val="StyleArial11pt"/>
          <w:rFonts w:cs="Arial"/>
        </w:rPr>
        <w:t>e</w:t>
      </w:r>
      <w:r w:rsidRPr="00855566">
        <w:rPr>
          <w:spacing w:val="-2"/>
          <w:sz w:val="22"/>
        </w:rPr>
        <w:t>m</w:t>
      </w:r>
      <w:r>
        <w:rPr>
          <w:rStyle w:val="StyleArial11pt"/>
          <w:rFonts w:cs="Arial"/>
        </w:rPr>
        <w:t xml:space="preserve">s would </w:t>
      </w:r>
      <w:r w:rsidRPr="00855566">
        <w:rPr>
          <w:w w:val="103"/>
          <w:sz w:val="22"/>
        </w:rPr>
        <w:t>be c</w:t>
      </w:r>
      <w:r w:rsidRPr="00855566">
        <w:rPr>
          <w:spacing w:val="1"/>
          <w:w w:val="103"/>
          <w:sz w:val="22"/>
        </w:rPr>
        <w:t>a</w:t>
      </w:r>
      <w:r w:rsidRPr="00855566">
        <w:rPr>
          <w:w w:val="103"/>
          <w:sz w:val="22"/>
        </w:rPr>
        <w:t>l</w:t>
      </w:r>
      <w:r w:rsidRPr="00855566">
        <w:rPr>
          <w:spacing w:val="2"/>
          <w:w w:val="103"/>
          <w:sz w:val="22"/>
        </w:rPr>
        <w:t>c</w:t>
      </w:r>
      <w:r w:rsidRPr="00855566">
        <w:rPr>
          <w:w w:val="103"/>
          <w:sz w:val="22"/>
        </w:rPr>
        <w:t>ulat</w:t>
      </w:r>
      <w:r w:rsidRPr="00855566">
        <w:rPr>
          <w:spacing w:val="2"/>
          <w:w w:val="103"/>
          <w:sz w:val="22"/>
        </w:rPr>
        <w:t>e</w:t>
      </w:r>
      <w:r w:rsidRPr="00855566">
        <w:rPr>
          <w:spacing w:val="-1"/>
          <w:w w:val="103"/>
          <w:sz w:val="22"/>
        </w:rPr>
        <w:t>d</w:t>
      </w:r>
      <w:r w:rsidRPr="00855566">
        <w:rPr>
          <w:w w:val="103"/>
          <w:sz w:val="22"/>
        </w:rPr>
        <w:t>:</w:t>
      </w:r>
    </w:p>
    <w:p w:rsidR="00284C92" w:rsidRPr="000F6B9F" w:rsidRDefault="00284C92" w:rsidP="00284C92">
      <w:pPr>
        <w:autoSpaceDE w:val="0"/>
        <w:autoSpaceDN w:val="0"/>
        <w:adjustRightInd w:val="0"/>
        <w:spacing w:before="6" w:after="0" w:line="220" w:lineRule="exact"/>
      </w:pPr>
    </w:p>
    <w:p w:rsidR="00284C92" w:rsidRDefault="00284C92" w:rsidP="00FF4AFE">
      <w:pPr>
        <w:pStyle w:val="ListParagraph"/>
        <w:numPr>
          <w:ilvl w:val="1"/>
          <w:numId w:val="94"/>
        </w:numPr>
        <w:autoSpaceDE w:val="0"/>
        <w:autoSpaceDN w:val="0"/>
        <w:adjustRightInd w:val="0"/>
        <w:spacing w:after="0"/>
        <w:ind w:left="567" w:right="5319" w:hanging="567"/>
        <w:rPr>
          <w:rStyle w:val="StyleArial11pt"/>
          <w:rFonts w:cs="Arial"/>
        </w:rPr>
      </w:pPr>
      <w:r w:rsidRPr="00855566">
        <w:rPr>
          <w:b/>
          <w:i/>
          <w:sz w:val="22"/>
        </w:rPr>
        <w:t>network</w:t>
      </w:r>
      <w:r w:rsidRPr="00855566">
        <w:rPr>
          <w:b/>
          <w:i/>
          <w:spacing w:val="23"/>
          <w:sz w:val="22"/>
        </w:rPr>
        <w:t xml:space="preserve"> </w:t>
      </w:r>
      <w:r w:rsidRPr="00855566">
        <w:rPr>
          <w:b/>
          <w:i/>
          <w:spacing w:val="-1"/>
          <w:sz w:val="22"/>
        </w:rPr>
        <w:t>c</w:t>
      </w:r>
      <w:r w:rsidRPr="00855566">
        <w:rPr>
          <w:b/>
          <w:i/>
          <w:sz w:val="22"/>
        </w:rPr>
        <w:t>har</w:t>
      </w:r>
      <w:r w:rsidRPr="00855566">
        <w:rPr>
          <w:b/>
          <w:i/>
          <w:spacing w:val="-1"/>
          <w:sz w:val="22"/>
        </w:rPr>
        <w:t>g</w:t>
      </w:r>
      <w:r w:rsidRPr="00855566">
        <w:rPr>
          <w:b/>
          <w:i/>
          <w:sz w:val="22"/>
        </w:rPr>
        <w:t>e</w:t>
      </w:r>
      <w:r w:rsidRPr="00855566">
        <w:rPr>
          <w:b/>
          <w:i/>
          <w:spacing w:val="20"/>
          <w:sz w:val="22"/>
        </w:rPr>
        <w:t xml:space="preserve"> </w:t>
      </w:r>
      <w:r w:rsidRPr="00855566">
        <w:rPr>
          <w:b/>
          <w:i/>
          <w:w w:val="103"/>
          <w:sz w:val="22"/>
        </w:rPr>
        <w:t>l</w:t>
      </w:r>
      <w:r w:rsidRPr="00855566">
        <w:rPr>
          <w:b/>
          <w:i/>
          <w:spacing w:val="1"/>
          <w:w w:val="103"/>
          <w:sz w:val="22"/>
        </w:rPr>
        <w:t>i</w:t>
      </w:r>
      <w:r w:rsidRPr="00855566">
        <w:rPr>
          <w:b/>
          <w:i/>
          <w:w w:val="103"/>
          <w:sz w:val="22"/>
        </w:rPr>
        <w:t>a</w:t>
      </w:r>
      <w:r w:rsidRPr="00855566">
        <w:rPr>
          <w:b/>
          <w:i/>
          <w:spacing w:val="-1"/>
          <w:w w:val="103"/>
          <w:sz w:val="22"/>
        </w:rPr>
        <w:t>b</w:t>
      </w:r>
      <w:r w:rsidRPr="00855566">
        <w:rPr>
          <w:b/>
          <w:i/>
          <w:w w:val="103"/>
          <w:sz w:val="22"/>
        </w:rPr>
        <w:t>ili</w:t>
      </w:r>
      <w:r w:rsidRPr="00855566">
        <w:rPr>
          <w:b/>
          <w:i/>
          <w:spacing w:val="1"/>
          <w:w w:val="103"/>
          <w:sz w:val="22"/>
        </w:rPr>
        <w:t>t</w:t>
      </w:r>
      <w:r w:rsidRPr="00855566">
        <w:rPr>
          <w:b/>
          <w:i/>
          <w:spacing w:val="-1"/>
          <w:w w:val="103"/>
          <w:sz w:val="22"/>
        </w:rPr>
        <w:t>y</w:t>
      </w:r>
      <w:r w:rsidRPr="00855566">
        <w:rPr>
          <w:w w:val="103"/>
          <w:sz w:val="22"/>
        </w:rPr>
        <w:t>;</w:t>
      </w:r>
    </w:p>
    <w:p w:rsidR="00284C92" w:rsidRPr="000F6B9F" w:rsidRDefault="00284C92" w:rsidP="00284C92">
      <w:pPr>
        <w:autoSpaceDE w:val="0"/>
        <w:autoSpaceDN w:val="0"/>
        <w:adjustRightInd w:val="0"/>
        <w:spacing w:before="13" w:after="0" w:line="220" w:lineRule="exact"/>
        <w:ind w:left="567" w:hanging="567"/>
      </w:pPr>
    </w:p>
    <w:p w:rsidR="00284C92" w:rsidRDefault="00284C92" w:rsidP="00FF4AFE">
      <w:pPr>
        <w:pStyle w:val="ListParagraph"/>
        <w:numPr>
          <w:ilvl w:val="1"/>
          <w:numId w:val="94"/>
        </w:numPr>
        <w:autoSpaceDE w:val="0"/>
        <w:autoSpaceDN w:val="0"/>
        <w:adjustRightInd w:val="0"/>
        <w:spacing w:after="0"/>
        <w:ind w:left="567" w:right="4492" w:hanging="567"/>
        <w:rPr>
          <w:rStyle w:val="StyleArial11pt"/>
          <w:rFonts w:cs="Arial"/>
        </w:rPr>
      </w:pPr>
      <w:r w:rsidRPr="00855566">
        <w:rPr>
          <w:b/>
          <w:i/>
          <w:sz w:val="22"/>
        </w:rPr>
        <w:t>cred</w:t>
      </w:r>
      <w:r w:rsidRPr="00855566">
        <w:rPr>
          <w:b/>
          <w:i/>
          <w:spacing w:val="-1"/>
          <w:sz w:val="22"/>
        </w:rPr>
        <w:t>i</w:t>
      </w:r>
      <w:r w:rsidRPr="00855566">
        <w:rPr>
          <w:b/>
          <w:i/>
          <w:sz w:val="22"/>
        </w:rPr>
        <w:t>t</w:t>
      </w:r>
      <w:r w:rsidRPr="00855566">
        <w:rPr>
          <w:b/>
          <w:i/>
          <w:spacing w:val="18"/>
          <w:sz w:val="22"/>
        </w:rPr>
        <w:t xml:space="preserve"> </w:t>
      </w:r>
      <w:r w:rsidRPr="00855566">
        <w:rPr>
          <w:b/>
          <w:i/>
          <w:sz w:val="22"/>
        </w:rPr>
        <w:t>al</w:t>
      </w:r>
      <w:r w:rsidRPr="00855566">
        <w:rPr>
          <w:b/>
          <w:i/>
          <w:spacing w:val="-1"/>
          <w:sz w:val="22"/>
        </w:rPr>
        <w:t>l</w:t>
      </w:r>
      <w:r w:rsidRPr="00855566">
        <w:rPr>
          <w:b/>
          <w:i/>
          <w:sz w:val="22"/>
        </w:rPr>
        <w:t>o</w:t>
      </w:r>
      <w:r w:rsidRPr="00855566">
        <w:rPr>
          <w:b/>
          <w:i/>
          <w:spacing w:val="1"/>
          <w:sz w:val="22"/>
        </w:rPr>
        <w:t>w</w:t>
      </w:r>
      <w:r w:rsidRPr="00855566">
        <w:rPr>
          <w:b/>
          <w:i/>
          <w:spacing w:val="-1"/>
          <w:sz w:val="22"/>
        </w:rPr>
        <w:t>a</w:t>
      </w:r>
      <w:r w:rsidRPr="00855566">
        <w:rPr>
          <w:b/>
          <w:i/>
          <w:sz w:val="22"/>
        </w:rPr>
        <w:t>nce</w:t>
      </w:r>
      <w:r w:rsidRPr="00855566">
        <w:rPr>
          <w:b/>
          <w:i/>
          <w:spacing w:val="27"/>
          <w:sz w:val="22"/>
        </w:rPr>
        <w:t xml:space="preserve"> </w:t>
      </w:r>
      <w:r>
        <w:rPr>
          <w:rStyle w:val="StyleArial11pt"/>
          <w:rFonts w:cs="Arial"/>
        </w:rPr>
        <w:t>for</w:t>
      </w:r>
      <w:r w:rsidRPr="00855566">
        <w:rPr>
          <w:spacing w:val="9"/>
          <w:sz w:val="22"/>
        </w:rPr>
        <w:t xml:space="preserve"> </w:t>
      </w:r>
      <w:r>
        <w:rPr>
          <w:rStyle w:val="StyleArial11pt"/>
          <w:rFonts w:cs="Arial"/>
        </w:rPr>
        <w:t>a</w:t>
      </w:r>
      <w:r w:rsidRPr="00855566">
        <w:rPr>
          <w:spacing w:val="4"/>
          <w:sz w:val="22"/>
        </w:rPr>
        <w:t xml:space="preserve"> </w:t>
      </w:r>
      <w:r w:rsidRPr="00855566">
        <w:rPr>
          <w:b/>
          <w:i/>
          <w:spacing w:val="1"/>
          <w:sz w:val="22"/>
        </w:rPr>
        <w:t>re</w:t>
      </w:r>
      <w:r w:rsidRPr="00855566">
        <w:rPr>
          <w:b/>
          <w:i/>
          <w:sz w:val="22"/>
        </w:rPr>
        <w:t>tailer</w:t>
      </w:r>
      <w:r>
        <w:rPr>
          <w:rStyle w:val="StyleArial11pt"/>
          <w:rFonts w:cs="Arial"/>
        </w:rPr>
        <w:t>;</w:t>
      </w:r>
      <w:r w:rsidRPr="00855566">
        <w:rPr>
          <w:spacing w:val="23"/>
          <w:sz w:val="22"/>
        </w:rPr>
        <w:t xml:space="preserve"> </w:t>
      </w:r>
      <w:r w:rsidRPr="00855566">
        <w:rPr>
          <w:w w:val="103"/>
          <w:sz w:val="22"/>
        </w:rPr>
        <w:t>and</w:t>
      </w:r>
    </w:p>
    <w:p w:rsidR="00284C92" w:rsidRPr="000F6B9F" w:rsidRDefault="00284C92" w:rsidP="00284C92">
      <w:pPr>
        <w:autoSpaceDE w:val="0"/>
        <w:autoSpaceDN w:val="0"/>
        <w:adjustRightInd w:val="0"/>
        <w:spacing w:before="14" w:after="0" w:line="220" w:lineRule="exact"/>
        <w:ind w:left="567" w:hanging="567"/>
      </w:pPr>
    </w:p>
    <w:p w:rsidR="00284C92" w:rsidRDefault="00284C92" w:rsidP="00FF4AFE">
      <w:pPr>
        <w:pStyle w:val="ListParagraph"/>
        <w:numPr>
          <w:ilvl w:val="1"/>
          <w:numId w:val="94"/>
        </w:numPr>
        <w:autoSpaceDE w:val="0"/>
        <w:autoSpaceDN w:val="0"/>
        <w:adjustRightInd w:val="0"/>
        <w:spacing w:after="0"/>
        <w:ind w:left="567" w:right="5077" w:hanging="567"/>
        <w:rPr>
          <w:rStyle w:val="StyleArial11pt"/>
          <w:rFonts w:cs="Arial"/>
        </w:rPr>
      </w:pPr>
      <w:proofErr w:type="gramStart"/>
      <w:r w:rsidRPr="00855566">
        <w:rPr>
          <w:b/>
          <w:i/>
          <w:spacing w:val="1"/>
          <w:sz w:val="22"/>
        </w:rPr>
        <w:t>m</w:t>
      </w:r>
      <w:r w:rsidRPr="00855566">
        <w:rPr>
          <w:b/>
          <w:i/>
          <w:spacing w:val="-1"/>
          <w:sz w:val="22"/>
        </w:rPr>
        <w:t>a</w:t>
      </w:r>
      <w:r w:rsidRPr="00855566">
        <w:rPr>
          <w:b/>
          <w:i/>
          <w:sz w:val="22"/>
        </w:rPr>
        <w:t>x</w:t>
      </w:r>
      <w:r w:rsidRPr="00855566">
        <w:rPr>
          <w:b/>
          <w:i/>
          <w:spacing w:val="1"/>
          <w:sz w:val="22"/>
        </w:rPr>
        <w:t>i</w:t>
      </w:r>
      <w:r w:rsidRPr="00855566">
        <w:rPr>
          <w:b/>
          <w:i/>
          <w:spacing w:val="-1"/>
          <w:sz w:val="22"/>
        </w:rPr>
        <w:t>m</w:t>
      </w:r>
      <w:r w:rsidRPr="00855566">
        <w:rPr>
          <w:b/>
          <w:i/>
          <w:sz w:val="22"/>
        </w:rPr>
        <w:t>um</w:t>
      </w:r>
      <w:proofErr w:type="gramEnd"/>
      <w:r w:rsidRPr="00855566">
        <w:rPr>
          <w:b/>
          <w:i/>
          <w:spacing w:val="29"/>
          <w:sz w:val="22"/>
        </w:rPr>
        <w:t xml:space="preserve"> </w:t>
      </w:r>
      <w:r w:rsidRPr="00855566">
        <w:rPr>
          <w:b/>
          <w:i/>
          <w:spacing w:val="1"/>
          <w:sz w:val="22"/>
        </w:rPr>
        <w:t>c</w:t>
      </w:r>
      <w:r w:rsidRPr="00855566">
        <w:rPr>
          <w:b/>
          <w:i/>
          <w:sz w:val="22"/>
        </w:rPr>
        <w:t>re</w:t>
      </w:r>
      <w:r w:rsidRPr="00855566">
        <w:rPr>
          <w:b/>
          <w:i/>
          <w:spacing w:val="-1"/>
          <w:sz w:val="22"/>
        </w:rPr>
        <w:t>d</w:t>
      </w:r>
      <w:r w:rsidRPr="00855566">
        <w:rPr>
          <w:b/>
          <w:i/>
          <w:sz w:val="22"/>
        </w:rPr>
        <w:t>it</w:t>
      </w:r>
      <w:r w:rsidRPr="00855566">
        <w:rPr>
          <w:b/>
          <w:i/>
          <w:spacing w:val="18"/>
          <w:sz w:val="22"/>
        </w:rPr>
        <w:t xml:space="preserve"> </w:t>
      </w:r>
      <w:r w:rsidRPr="00855566">
        <w:rPr>
          <w:b/>
          <w:i/>
          <w:spacing w:val="-1"/>
          <w:w w:val="103"/>
          <w:sz w:val="22"/>
        </w:rPr>
        <w:t>a</w:t>
      </w:r>
      <w:r w:rsidRPr="00855566">
        <w:rPr>
          <w:b/>
          <w:i/>
          <w:w w:val="103"/>
          <w:sz w:val="22"/>
        </w:rPr>
        <w:t>l</w:t>
      </w:r>
      <w:r w:rsidRPr="00855566">
        <w:rPr>
          <w:b/>
          <w:i/>
          <w:spacing w:val="1"/>
          <w:w w:val="103"/>
          <w:sz w:val="22"/>
        </w:rPr>
        <w:t>l</w:t>
      </w:r>
      <w:r w:rsidRPr="00855566">
        <w:rPr>
          <w:b/>
          <w:i/>
          <w:w w:val="103"/>
          <w:sz w:val="22"/>
        </w:rPr>
        <w:t>o</w:t>
      </w:r>
      <w:r w:rsidRPr="00855566">
        <w:rPr>
          <w:b/>
          <w:i/>
          <w:spacing w:val="1"/>
          <w:w w:val="103"/>
          <w:sz w:val="22"/>
        </w:rPr>
        <w:t>w</w:t>
      </w:r>
      <w:r w:rsidRPr="00855566">
        <w:rPr>
          <w:b/>
          <w:i/>
          <w:w w:val="103"/>
          <w:sz w:val="22"/>
        </w:rPr>
        <w:t>ance</w:t>
      </w:r>
      <w:r w:rsidRPr="00855566">
        <w:rPr>
          <w:w w:val="103"/>
          <w:sz w:val="22"/>
        </w:rPr>
        <w:t>.</w:t>
      </w:r>
    </w:p>
    <w:p w:rsidR="00284C92" w:rsidRPr="000F6B9F" w:rsidRDefault="00284C92" w:rsidP="00284C92">
      <w:pPr>
        <w:autoSpaceDE w:val="0"/>
        <w:autoSpaceDN w:val="0"/>
        <w:adjustRightInd w:val="0"/>
        <w:spacing w:after="0"/>
        <w:ind w:right="-20"/>
        <w:rPr>
          <w:b/>
          <w:u w:val="single"/>
        </w:rPr>
      </w:pPr>
    </w:p>
    <w:p w:rsidR="00284C92" w:rsidRPr="000F6B9F" w:rsidRDefault="00284C92" w:rsidP="00284C92">
      <w:pPr>
        <w:autoSpaceDE w:val="0"/>
        <w:autoSpaceDN w:val="0"/>
        <w:adjustRightInd w:val="0"/>
        <w:spacing w:after="0"/>
        <w:ind w:right="-20"/>
        <w:rPr>
          <w:rStyle w:val="StyleArial11pt"/>
        </w:rPr>
      </w:pPr>
      <w:r w:rsidRPr="00855566">
        <w:rPr>
          <w:b/>
          <w:sz w:val="22"/>
          <w:u w:val="single"/>
        </w:rPr>
        <w:t>Examp</w:t>
      </w:r>
      <w:r w:rsidRPr="00855566">
        <w:rPr>
          <w:b/>
          <w:spacing w:val="1"/>
          <w:sz w:val="22"/>
          <w:u w:val="single"/>
        </w:rPr>
        <w:t>l</w:t>
      </w:r>
      <w:r w:rsidRPr="00855566">
        <w:rPr>
          <w:b/>
          <w:sz w:val="22"/>
          <w:u w:val="single"/>
        </w:rPr>
        <w:t>e</w:t>
      </w:r>
      <w:r w:rsidRPr="00855566">
        <w:rPr>
          <w:b/>
          <w:spacing w:val="25"/>
          <w:sz w:val="22"/>
          <w:u w:val="single"/>
        </w:rPr>
        <w:t xml:space="preserve"> </w:t>
      </w:r>
      <w:r w:rsidRPr="00855566">
        <w:rPr>
          <w:b/>
          <w:sz w:val="22"/>
          <w:u w:val="single"/>
        </w:rPr>
        <w:t>1</w:t>
      </w:r>
      <w:r w:rsidRPr="00855566">
        <w:rPr>
          <w:b/>
          <w:spacing w:val="6"/>
          <w:sz w:val="22"/>
          <w:u w:val="single"/>
        </w:rPr>
        <w:t xml:space="preserve"> </w:t>
      </w:r>
      <w:r w:rsidRPr="00855566">
        <w:rPr>
          <w:b/>
          <w:sz w:val="22"/>
          <w:u w:val="single"/>
        </w:rPr>
        <w:t>–</w:t>
      </w:r>
      <w:r w:rsidRPr="00855566">
        <w:rPr>
          <w:b/>
          <w:spacing w:val="5"/>
          <w:sz w:val="22"/>
          <w:u w:val="single"/>
        </w:rPr>
        <w:t xml:space="preserve"> </w:t>
      </w:r>
      <w:r w:rsidRPr="00855566">
        <w:rPr>
          <w:b/>
          <w:sz w:val="22"/>
          <w:u w:val="single"/>
        </w:rPr>
        <w:t>Network</w:t>
      </w:r>
      <w:r w:rsidRPr="00855566">
        <w:rPr>
          <w:b/>
          <w:spacing w:val="25"/>
          <w:sz w:val="22"/>
          <w:u w:val="single"/>
        </w:rPr>
        <w:t xml:space="preserve"> </w:t>
      </w:r>
      <w:r w:rsidRPr="00855566">
        <w:rPr>
          <w:b/>
          <w:sz w:val="22"/>
          <w:u w:val="single"/>
        </w:rPr>
        <w:t>Charge</w:t>
      </w:r>
      <w:r w:rsidRPr="00855566">
        <w:rPr>
          <w:b/>
          <w:spacing w:val="21"/>
          <w:sz w:val="22"/>
          <w:u w:val="single"/>
        </w:rPr>
        <w:t xml:space="preserve"> </w:t>
      </w:r>
      <w:r w:rsidRPr="00855566">
        <w:rPr>
          <w:b/>
          <w:w w:val="103"/>
          <w:sz w:val="22"/>
          <w:u w:val="single"/>
        </w:rPr>
        <w:t>L</w:t>
      </w:r>
      <w:r w:rsidRPr="00855566">
        <w:rPr>
          <w:b/>
          <w:spacing w:val="1"/>
          <w:w w:val="103"/>
          <w:sz w:val="22"/>
          <w:u w:val="single"/>
        </w:rPr>
        <w:t>i</w:t>
      </w:r>
      <w:r w:rsidRPr="00855566">
        <w:rPr>
          <w:b/>
          <w:spacing w:val="-1"/>
          <w:w w:val="103"/>
          <w:sz w:val="22"/>
          <w:u w:val="single"/>
        </w:rPr>
        <w:t>a</w:t>
      </w:r>
      <w:r w:rsidRPr="00855566">
        <w:rPr>
          <w:b/>
          <w:w w:val="103"/>
          <w:sz w:val="22"/>
          <w:u w:val="single"/>
        </w:rPr>
        <w:t>bili</w:t>
      </w:r>
      <w:r w:rsidRPr="00855566">
        <w:rPr>
          <w:b/>
          <w:spacing w:val="2"/>
          <w:w w:val="103"/>
          <w:sz w:val="22"/>
          <w:u w:val="single"/>
        </w:rPr>
        <w:t>t</w:t>
      </w:r>
      <w:r w:rsidRPr="00855566">
        <w:rPr>
          <w:b/>
          <w:w w:val="103"/>
          <w:sz w:val="22"/>
          <w:u w:val="single"/>
        </w:rPr>
        <w:t>y</w:t>
      </w:r>
    </w:p>
    <w:p w:rsidR="00284C92" w:rsidRPr="000F6B9F" w:rsidRDefault="00284C92" w:rsidP="00284C92">
      <w:pPr>
        <w:autoSpaceDE w:val="0"/>
        <w:autoSpaceDN w:val="0"/>
        <w:adjustRightInd w:val="0"/>
        <w:spacing w:before="12" w:after="0" w:line="220" w:lineRule="exact"/>
      </w:pPr>
    </w:p>
    <w:p w:rsidR="00284C92" w:rsidRDefault="00284C92" w:rsidP="00284C92">
      <w:pPr>
        <w:autoSpaceDE w:val="0"/>
        <w:autoSpaceDN w:val="0"/>
        <w:adjustRightInd w:val="0"/>
        <w:spacing w:after="0"/>
        <w:ind w:right="-150"/>
        <w:rPr>
          <w:rStyle w:val="StyleArial11pt"/>
          <w:rFonts w:cs="Arial"/>
        </w:rPr>
      </w:pPr>
      <w:r>
        <w:rPr>
          <w:rStyle w:val="StyleArial11pt"/>
          <w:rFonts w:cs="Arial"/>
        </w:rPr>
        <w:t>The</w:t>
      </w:r>
      <w:r w:rsidRPr="00855566">
        <w:rPr>
          <w:spacing w:val="12"/>
          <w:sz w:val="22"/>
        </w:rPr>
        <w:t xml:space="preserve"> </w:t>
      </w:r>
      <w:r w:rsidRPr="00855566">
        <w:rPr>
          <w:b/>
          <w:i/>
          <w:sz w:val="22"/>
        </w:rPr>
        <w:t>network</w:t>
      </w:r>
      <w:r w:rsidRPr="00855566">
        <w:rPr>
          <w:b/>
          <w:i/>
          <w:spacing w:val="24"/>
          <w:sz w:val="22"/>
        </w:rPr>
        <w:t xml:space="preserve"> </w:t>
      </w:r>
      <w:r w:rsidRPr="00855566">
        <w:rPr>
          <w:b/>
          <w:i/>
          <w:sz w:val="22"/>
        </w:rPr>
        <w:t>ch</w:t>
      </w:r>
      <w:r w:rsidRPr="00855566">
        <w:rPr>
          <w:b/>
          <w:i/>
          <w:spacing w:val="-1"/>
          <w:sz w:val="22"/>
        </w:rPr>
        <w:t>a</w:t>
      </w:r>
      <w:r w:rsidRPr="00855566">
        <w:rPr>
          <w:b/>
          <w:i/>
          <w:spacing w:val="1"/>
          <w:sz w:val="22"/>
        </w:rPr>
        <w:t>r</w:t>
      </w:r>
      <w:r w:rsidRPr="00855566">
        <w:rPr>
          <w:b/>
          <w:i/>
          <w:sz w:val="22"/>
        </w:rPr>
        <w:t>ge</w:t>
      </w:r>
      <w:r w:rsidRPr="00855566">
        <w:rPr>
          <w:b/>
          <w:i/>
          <w:spacing w:val="20"/>
          <w:sz w:val="22"/>
        </w:rPr>
        <w:t xml:space="preserve"> </w:t>
      </w:r>
      <w:r w:rsidRPr="00855566">
        <w:rPr>
          <w:b/>
          <w:i/>
          <w:sz w:val="22"/>
        </w:rPr>
        <w:t>l</w:t>
      </w:r>
      <w:r w:rsidRPr="00855566">
        <w:rPr>
          <w:b/>
          <w:i/>
          <w:spacing w:val="1"/>
          <w:sz w:val="22"/>
        </w:rPr>
        <w:t>i</w:t>
      </w:r>
      <w:r w:rsidRPr="00855566">
        <w:rPr>
          <w:b/>
          <w:i/>
          <w:sz w:val="22"/>
        </w:rPr>
        <w:t>ab</w:t>
      </w:r>
      <w:r w:rsidRPr="00855566">
        <w:rPr>
          <w:b/>
          <w:i/>
          <w:spacing w:val="1"/>
          <w:sz w:val="22"/>
        </w:rPr>
        <w:t>i</w:t>
      </w:r>
      <w:r w:rsidRPr="00855566">
        <w:rPr>
          <w:b/>
          <w:i/>
          <w:sz w:val="22"/>
        </w:rPr>
        <w:t>lity</w:t>
      </w:r>
      <w:r w:rsidRPr="00855566">
        <w:rPr>
          <w:b/>
          <w:i/>
          <w:spacing w:val="23"/>
          <w:sz w:val="22"/>
        </w:rPr>
        <w:t xml:space="preserve"> </w:t>
      </w:r>
      <w:r>
        <w:rPr>
          <w:rStyle w:val="StyleArial11pt"/>
          <w:rFonts w:cs="Arial"/>
        </w:rPr>
        <w:t>is</w:t>
      </w:r>
      <w:r w:rsidRPr="00855566">
        <w:rPr>
          <w:spacing w:val="6"/>
          <w:sz w:val="22"/>
        </w:rPr>
        <w:t xml:space="preserve"> </w:t>
      </w:r>
      <w:r>
        <w:rPr>
          <w:rStyle w:val="StyleArial11pt"/>
          <w:rFonts w:cs="Arial"/>
        </w:rPr>
        <w:t>ba</w:t>
      </w:r>
      <w:r w:rsidRPr="00855566">
        <w:rPr>
          <w:spacing w:val="1"/>
          <w:sz w:val="22"/>
        </w:rPr>
        <w:t>se</w:t>
      </w:r>
      <w:r>
        <w:rPr>
          <w:rStyle w:val="StyleArial11pt"/>
          <w:rFonts w:cs="Arial"/>
        </w:rPr>
        <w:t>d</w:t>
      </w:r>
      <w:r w:rsidRPr="00855566">
        <w:rPr>
          <w:spacing w:val="16"/>
          <w:sz w:val="22"/>
        </w:rPr>
        <w:t xml:space="preserve"> </w:t>
      </w:r>
      <w:r w:rsidRPr="00855566">
        <w:rPr>
          <w:w w:val="103"/>
          <w:sz w:val="22"/>
        </w:rPr>
        <w:t>on:</w:t>
      </w:r>
    </w:p>
    <w:p w:rsidR="00284C92" w:rsidRPr="000F6B9F" w:rsidRDefault="00284C92" w:rsidP="00284C92">
      <w:pPr>
        <w:autoSpaceDE w:val="0"/>
        <w:autoSpaceDN w:val="0"/>
        <w:adjustRightInd w:val="0"/>
        <w:spacing w:before="14" w:after="0" w:line="220" w:lineRule="exact"/>
      </w:pPr>
    </w:p>
    <w:p w:rsidR="00284C92" w:rsidRDefault="00284C92" w:rsidP="00FF4AFE">
      <w:pPr>
        <w:pStyle w:val="ListParagraph"/>
        <w:numPr>
          <w:ilvl w:val="1"/>
          <w:numId w:val="95"/>
        </w:numPr>
        <w:autoSpaceDE w:val="0"/>
        <w:autoSpaceDN w:val="0"/>
        <w:adjustRightInd w:val="0"/>
        <w:spacing w:after="0"/>
        <w:ind w:left="567" w:right="-150" w:hanging="567"/>
        <w:rPr>
          <w:rStyle w:val="StyleArial11pt"/>
          <w:rFonts w:cs="Arial"/>
        </w:rPr>
      </w:pPr>
      <w:r>
        <w:rPr>
          <w:rStyle w:val="StyleArial11pt"/>
          <w:rFonts w:cs="Arial"/>
        </w:rPr>
        <w:t>the</w:t>
      </w:r>
      <w:r w:rsidRPr="00855566">
        <w:rPr>
          <w:spacing w:val="9"/>
          <w:sz w:val="22"/>
        </w:rPr>
        <w:t xml:space="preserve"> </w:t>
      </w:r>
      <w:r w:rsidRPr="00855566">
        <w:rPr>
          <w:spacing w:val="2"/>
          <w:sz w:val="22"/>
        </w:rPr>
        <w:t>f</w:t>
      </w:r>
      <w:r w:rsidRPr="00855566">
        <w:rPr>
          <w:spacing w:val="-1"/>
          <w:sz w:val="22"/>
        </w:rPr>
        <w:t>o</w:t>
      </w:r>
      <w:r>
        <w:rPr>
          <w:rStyle w:val="StyleArial11pt"/>
          <w:rFonts w:cs="Arial"/>
        </w:rPr>
        <w:t>recast</w:t>
      </w:r>
      <w:r w:rsidRPr="00855566">
        <w:rPr>
          <w:spacing w:val="21"/>
          <w:sz w:val="22"/>
        </w:rPr>
        <w:t xml:space="preserve"> </w:t>
      </w:r>
      <w:r>
        <w:rPr>
          <w:rStyle w:val="StyleArial11pt"/>
          <w:rFonts w:cs="Arial"/>
        </w:rPr>
        <w:t>dai</w:t>
      </w:r>
      <w:r w:rsidRPr="00855566">
        <w:rPr>
          <w:spacing w:val="-1"/>
          <w:sz w:val="22"/>
        </w:rPr>
        <w:t>l</w:t>
      </w:r>
      <w:r>
        <w:rPr>
          <w:rStyle w:val="StyleArial11pt"/>
          <w:rFonts w:cs="Arial"/>
        </w:rPr>
        <w:t>y</w:t>
      </w:r>
      <w:r w:rsidRPr="00855566">
        <w:rPr>
          <w:spacing w:val="17"/>
          <w:sz w:val="22"/>
        </w:rPr>
        <w:t xml:space="preserve"> </w:t>
      </w:r>
      <w:r w:rsidRPr="00855566">
        <w:rPr>
          <w:b/>
          <w:i/>
          <w:sz w:val="22"/>
        </w:rPr>
        <w:t>netw</w:t>
      </w:r>
      <w:r w:rsidRPr="00855566">
        <w:rPr>
          <w:b/>
          <w:i/>
          <w:spacing w:val="-1"/>
          <w:sz w:val="22"/>
        </w:rPr>
        <w:t>o</w:t>
      </w:r>
      <w:r w:rsidRPr="00855566">
        <w:rPr>
          <w:b/>
          <w:i/>
          <w:sz w:val="22"/>
        </w:rPr>
        <w:t>rk</w:t>
      </w:r>
      <w:r w:rsidRPr="00855566">
        <w:rPr>
          <w:b/>
          <w:i/>
          <w:spacing w:val="24"/>
          <w:sz w:val="22"/>
        </w:rPr>
        <w:t xml:space="preserve"> </w:t>
      </w:r>
      <w:r w:rsidRPr="00855566">
        <w:rPr>
          <w:b/>
          <w:i/>
          <w:sz w:val="22"/>
        </w:rPr>
        <w:t>charges</w:t>
      </w:r>
      <w:r w:rsidRPr="00855566">
        <w:rPr>
          <w:b/>
          <w:i/>
          <w:spacing w:val="23"/>
          <w:sz w:val="22"/>
        </w:rPr>
        <w:t xml:space="preserve"> </w:t>
      </w:r>
      <w:r>
        <w:rPr>
          <w:rStyle w:val="StyleArial11pt"/>
          <w:rFonts w:cs="Arial"/>
        </w:rPr>
        <w:t>of</w:t>
      </w:r>
      <w:r w:rsidRPr="00855566">
        <w:rPr>
          <w:spacing w:val="7"/>
          <w:sz w:val="22"/>
        </w:rPr>
        <w:t xml:space="preserve"> </w:t>
      </w:r>
      <w:r w:rsidRPr="00855566">
        <w:rPr>
          <w:b/>
          <w:i/>
          <w:spacing w:val="2"/>
          <w:sz w:val="22"/>
        </w:rPr>
        <w:t>customers</w:t>
      </w:r>
      <w:r>
        <w:rPr>
          <w:rStyle w:val="StyleArial11pt"/>
          <w:rFonts w:cs="Arial"/>
        </w:rPr>
        <w:t>;</w:t>
      </w:r>
      <w:r w:rsidRPr="00855566">
        <w:rPr>
          <w:spacing w:val="29"/>
          <w:sz w:val="22"/>
        </w:rPr>
        <w:t xml:space="preserve"> </w:t>
      </w:r>
      <w:r w:rsidRPr="00855566">
        <w:rPr>
          <w:w w:val="103"/>
          <w:sz w:val="22"/>
        </w:rPr>
        <w:t>a</w:t>
      </w:r>
      <w:r w:rsidRPr="00855566">
        <w:rPr>
          <w:spacing w:val="-1"/>
          <w:w w:val="103"/>
          <w:sz w:val="22"/>
        </w:rPr>
        <w:t>n</w:t>
      </w:r>
      <w:r w:rsidRPr="00855566">
        <w:rPr>
          <w:w w:val="103"/>
          <w:sz w:val="22"/>
        </w:rPr>
        <w:t>d</w:t>
      </w:r>
    </w:p>
    <w:p w:rsidR="00284C92" w:rsidRPr="000F6B9F" w:rsidRDefault="00284C92" w:rsidP="00284C92">
      <w:pPr>
        <w:autoSpaceDE w:val="0"/>
        <w:autoSpaceDN w:val="0"/>
        <w:adjustRightInd w:val="0"/>
        <w:spacing w:before="14" w:after="0" w:line="220" w:lineRule="exact"/>
        <w:ind w:left="567" w:right="-150" w:hanging="567"/>
      </w:pPr>
    </w:p>
    <w:p w:rsidR="00284C92" w:rsidRDefault="00284C92" w:rsidP="00FF4AFE">
      <w:pPr>
        <w:pStyle w:val="ListParagraph"/>
        <w:numPr>
          <w:ilvl w:val="0"/>
          <w:numId w:val="95"/>
        </w:numPr>
        <w:autoSpaceDE w:val="0"/>
        <w:autoSpaceDN w:val="0"/>
        <w:adjustRightInd w:val="0"/>
        <w:spacing w:after="0"/>
        <w:ind w:left="567" w:right="-150" w:hanging="567"/>
        <w:rPr>
          <w:rStyle w:val="StyleArial11pt"/>
          <w:rFonts w:cs="Arial"/>
        </w:rPr>
      </w:pPr>
      <w:proofErr w:type="gramStart"/>
      <w:r>
        <w:rPr>
          <w:rStyle w:val="StyleArial11pt"/>
          <w:rFonts w:cs="Arial"/>
        </w:rPr>
        <w:t>the</w:t>
      </w:r>
      <w:proofErr w:type="gramEnd"/>
      <w:r>
        <w:rPr>
          <w:rStyle w:val="StyleArial11pt"/>
          <w:rFonts w:cs="Arial"/>
        </w:rPr>
        <w:t xml:space="preserve"> </w:t>
      </w:r>
      <w:r w:rsidRPr="00855566">
        <w:rPr>
          <w:spacing w:val="-1"/>
          <w:sz w:val="22"/>
        </w:rPr>
        <w:t>m</w:t>
      </w:r>
      <w:r w:rsidRPr="00855566">
        <w:rPr>
          <w:spacing w:val="1"/>
          <w:sz w:val="22"/>
        </w:rPr>
        <w:t>a</w:t>
      </w:r>
      <w:r w:rsidRPr="00855566">
        <w:rPr>
          <w:spacing w:val="-1"/>
          <w:sz w:val="22"/>
        </w:rPr>
        <w:t>x</w:t>
      </w:r>
      <w:r w:rsidRPr="00855566">
        <w:rPr>
          <w:spacing w:val="1"/>
          <w:sz w:val="22"/>
        </w:rPr>
        <w:t>i</w:t>
      </w:r>
      <w:r w:rsidRPr="00855566">
        <w:rPr>
          <w:spacing w:val="-1"/>
          <w:sz w:val="22"/>
        </w:rPr>
        <w:t>m</w:t>
      </w:r>
      <w:r w:rsidRPr="00855566">
        <w:rPr>
          <w:spacing w:val="2"/>
          <w:sz w:val="22"/>
        </w:rPr>
        <w:t>u</w:t>
      </w:r>
      <w:r>
        <w:rPr>
          <w:rStyle w:val="StyleArial11pt"/>
          <w:rFonts w:cs="Arial"/>
        </w:rPr>
        <w:t xml:space="preserve">m </w:t>
      </w:r>
      <w:r w:rsidRPr="00855566">
        <w:rPr>
          <w:spacing w:val="1"/>
          <w:sz w:val="22"/>
        </w:rPr>
        <w:t>d</w:t>
      </w:r>
      <w:r w:rsidRPr="00855566">
        <w:rPr>
          <w:spacing w:val="-2"/>
          <w:sz w:val="22"/>
        </w:rPr>
        <w:t>a</w:t>
      </w:r>
      <w:r w:rsidRPr="00855566">
        <w:rPr>
          <w:spacing w:val="3"/>
          <w:sz w:val="22"/>
        </w:rPr>
        <w:t>y</w:t>
      </w:r>
      <w:r>
        <w:rPr>
          <w:rStyle w:val="StyleArial11pt"/>
          <w:rFonts w:cs="Arial"/>
        </w:rPr>
        <w:t xml:space="preserve">s a </w:t>
      </w:r>
      <w:r>
        <w:rPr>
          <w:rStyle w:val="StyleArial11pt"/>
          <w:rFonts w:cs="Arial"/>
          <w:b/>
          <w:i/>
        </w:rPr>
        <w:t>ne</w:t>
      </w:r>
      <w:r w:rsidRPr="00855566">
        <w:rPr>
          <w:b/>
          <w:i/>
          <w:sz w:val="22"/>
        </w:rPr>
        <w:t>t</w:t>
      </w:r>
      <w:r w:rsidRPr="00855566">
        <w:rPr>
          <w:b/>
          <w:i/>
          <w:spacing w:val="1"/>
          <w:sz w:val="22"/>
        </w:rPr>
        <w:t>w</w:t>
      </w:r>
      <w:r w:rsidRPr="00855566">
        <w:rPr>
          <w:b/>
          <w:i/>
          <w:sz w:val="22"/>
        </w:rPr>
        <w:t>ork c</w:t>
      </w:r>
      <w:r w:rsidRPr="00855566">
        <w:rPr>
          <w:b/>
          <w:i/>
          <w:spacing w:val="1"/>
          <w:sz w:val="22"/>
        </w:rPr>
        <w:t>h</w:t>
      </w:r>
      <w:r w:rsidRPr="00855566">
        <w:rPr>
          <w:b/>
          <w:i/>
          <w:sz w:val="22"/>
        </w:rPr>
        <w:t xml:space="preserve">arge </w:t>
      </w:r>
      <w:r>
        <w:rPr>
          <w:rStyle w:val="StyleArial11pt"/>
          <w:rFonts w:cs="Arial"/>
        </w:rPr>
        <w:t>will be out</w:t>
      </w:r>
      <w:r w:rsidRPr="00855566">
        <w:rPr>
          <w:spacing w:val="-1"/>
          <w:sz w:val="22"/>
        </w:rPr>
        <w:t>s</w:t>
      </w:r>
      <w:r>
        <w:rPr>
          <w:rStyle w:val="StyleArial11pt"/>
          <w:rFonts w:cs="Arial"/>
        </w:rPr>
        <w:t>t</w:t>
      </w:r>
      <w:r w:rsidRPr="00855566">
        <w:rPr>
          <w:spacing w:val="2"/>
          <w:sz w:val="22"/>
        </w:rPr>
        <w:t>a</w:t>
      </w:r>
      <w:r>
        <w:rPr>
          <w:rStyle w:val="StyleArial11pt"/>
          <w:rFonts w:cs="Arial"/>
        </w:rPr>
        <w:t xml:space="preserve">nding </w:t>
      </w:r>
      <w:r w:rsidRPr="00855566">
        <w:rPr>
          <w:spacing w:val="-1"/>
          <w:sz w:val="22"/>
        </w:rPr>
        <w:t>(</w:t>
      </w:r>
      <w:r w:rsidRPr="00855566">
        <w:rPr>
          <w:b/>
          <w:i/>
          <w:sz w:val="22"/>
        </w:rPr>
        <w:t>max</w:t>
      </w:r>
      <w:r w:rsidRPr="00855566">
        <w:rPr>
          <w:b/>
          <w:i/>
          <w:spacing w:val="1"/>
          <w:sz w:val="22"/>
        </w:rPr>
        <w:t>i</w:t>
      </w:r>
      <w:r w:rsidRPr="00855566">
        <w:rPr>
          <w:b/>
          <w:i/>
          <w:sz w:val="22"/>
        </w:rPr>
        <w:t xml:space="preserve">mum </w:t>
      </w:r>
      <w:r w:rsidRPr="00855566">
        <w:rPr>
          <w:b/>
          <w:i/>
          <w:w w:val="103"/>
          <w:sz w:val="22"/>
        </w:rPr>
        <w:t>days outsta</w:t>
      </w:r>
      <w:r w:rsidRPr="00855566">
        <w:rPr>
          <w:b/>
          <w:i/>
          <w:spacing w:val="1"/>
          <w:w w:val="103"/>
          <w:sz w:val="22"/>
        </w:rPr>
        <w:t>n</w:t>
      </w:r>
      <w:r w:rsidRPr="00855566">
        <w:rPr>
          <w:b/>
          <w:i/>
          <w:spacing w:val="-1"/>
          <w:w w:val="103"/>
          <w:sz w:val="22"/>
        </w:rPr>
        <w:t>d</w:t>
      </w:r>
      <w:r w:rsidRPr="00855566">
        <w:rPr>
          <w:b/>
          <w:i/>
          <w:w w:val="103"/>
          <w:sz w:val="22"/>
        </w:rPr>
        <w:t>ing</w:t>
      </w:r>
      <w:r w:rsidRPr="00855566">
        <w:rPr>
          <w:w w:val="103"/>
          <w:sz w:val="22"/>
        </w:rPr>
        <w:t>).</w:t>
      </w:r>
    </w:p>
    <w:p w:rsidR="00284C92" w:rsidRPr="000F6B9F" w:rsidRDefault="00284C92" w:rsidP="00284C92">
      <w:pPr>
        <w:autoSpaceDE w:val="0"/>
        <w:autoSpaceDN w:val="0"/>
        <w:adjustRightInd w:val="0"/>
        <w:spacing w:before="13" w:after="0" w:line="220" w:lineRule="exact"/>
      </w:pPr>
    </w:p>
    <w:p w:rsidR="00284C92" w:rsidRDefault="00284C92" w:rsidP="00284C92">
      <w:pPr>
        <w:autoSpaceDE w:val="0"/>
        <w:autoSpaceDN w:val="0"/>
        <w:adjustRightInd w:val="0"/>
        <w:spacing w:after="0" w:line="247" w:lineRule="auto"/>
        <w:ind w:right="-150"/>
        <w:rPr>
          <w:rStyle w:val="StyleArial11pt"/>
          <w:rFonts w:cs="Arial"/>
        </w:rPr>
      </w:pPr>
      <w:r w:rsidRPr="00855566">
        <w:rPr>
          <w:sz w:val="22"/>
        </w:rPr>
        <w:t>The</w:t>
      </w:r>
      <w:r w:rsidRPr="00855566">
        <w:rPr>
          <w:b/>
          <w:i/>
          <w:sz w:val="22"/>
        </w:rPr>
        <w:t xml:space="preserve"> netwo</w:t>
      </w:r>
      <w:r w:rsidRPr="00855566">
        <w:rPr>
          <w:b/>
          <w:i/>
          <w:spacing w:val="1"/>
          <w:sz w:val="22"/>
        </w:rPr>
        <w:t>r</w:t>
      </w:r>
      <w:r w:rsidRPr="00855566">
        <w:rPr>
          <w:b/>
          <w:i/>
          <w:sz w:val="22"/>
        </w:rPr>
        <w:t>k p</w:t>
      </w:r>
      <w:r w:rsidRPr="00855566">
        <w:rPr>
          <w:b/>
          <w:i/>
          <w:spacing w:val="1"/>
          <w:sz w:val="22"/>
        </w:rPr>
        <w:t>r</w:t>
      </w:r>
      <w:r w:rsidRPr="00855566">
        <w:rPr>
          <w:b/>
          <w:i/>
          <w:spacing w:val="-1"/>
          <w:sz w:val="22"/>
        </w:rPr>
        <w:t>o</w:t>
      </w:r>
      <w:r w:rsidRPr="00855566">
        <w:rPr>
          <w:b/>
          <w:i/>
          <w:sz w:val="22"/>
        </w:rPr>
        <w:t>v</w:t>
      </w:r>
      <w:r w:rsidRPr="00855566">
        <w:rPr>
          <w:b/>
          <w:i/>
          <w:spacing w:val="1"/>
          <w:sz w:val="22"/>
        </w:rPr>
        <w:t>i</w:t>
      </w:r>
      <w:r w:rsidRPr="00855566">
        <w:rPr>
          <w:b/>
          <w:i/>
          <w:sz w:val="22"/>
        </w:rPr>
        <w:t xml:space="preserve">der </w:t>
      </w:r>
      <w:r>
        <w:rPr>
          <w:rStyle w:val="StyleArial11pt"/>
          <w:rFonts w:cs="Arial"/>
        </w:rPr>
        <w:t xml:space="preserve">will </w:t>
      </w:r>
      <w:r w:rsidRPr="00855566">
        <w:rPr>
          <w:spacing w:val="-1"/>
          <w:sz w:val="22"/>
        </w:rPr>
        <w:t>d</w:t>
      </w:r>
      <w:r>
        <w:rPr>
          <w:rStyle w:val="StyleArial11pt"/>
          <w:rFonts w:cs="Arial"/>
        </w:rPr>
        <w:t>eter</w:t>
      </w:r>
      <w:r w:rsidRPr="00855566">
        <w:rPr>
          <w:spacing w:val="-1"/>
          <w:sz w:val="22"/>
        </w:rPr>
        <w:t>m</w:t>
      </w:r>
      <w:r w:rsidRPr="00855566">
        <w:rPr>
          <w:spacing w:val="1"/>
          <w:sz w:val="22"/>
        </w:rPr>
        <w:t>i</w:t>
      </w:r>
      <w:r>
        <w:rPr>
          <w:rStyle w:val="StyleArial11pt"/>
          <w:rFonts w:cs="Arial"/>
        </w:rPr>
        <w:t>ne t</w:t>
      </w:r>
      <w:r w:rsidRPr="00855566">
        <w:rPr>
          <w:spacing w:val="-1"/>
          <w:sz w:val="22"/>
        </w:rPr>
        <w:t>h</w:t>
      </w:r>
      <w:r>
        <w:rPr>
          <w:rStyle w:val="StyleArial11pt"/>
          <w:rFonts w:cs="Arial"/>
        </w:rPr>
        <w:t>e dai</w:t>
      </w:r>
      <w:r w:rsidRPr="00855566">
        <w:rPr>
          <w:spacing w:val="-1"/>
          <w:sz w:val="22"/>
        </w:rPr>
        <w:t>l</w:t>
      </w:r>
      <w:r>
        <w:rPr>
          <w:rStyle w:val="StyleArial11pt"/>
          <w:rFonts w:cs="Arial"/>
        </w:rPr>
        <w:t xml:space="preserve">y </w:t>
      </w:r>
      <w:r>
        <w:rPr>
          <w:rStyle w:val="StyleArial11pt"/>
          <w:rFonts w:cs="Arial"/>
          <w:b/>
        </w:rPr>
        <w:t>n</w:t>
      </w:r>
      <w:r w:rsidRPr="00855566">
        <w:rPr>
          <w:b/>
          <w:i/>
          <w:spacing w:val="-1"/>
          <w:w w:val="103"/>
          <w:sz w:val="22"/>
        </w:rPr>
        <w:t>e</w:t>
      </w:r>
      <w:r w:rsidRPr="00855566">
        <w:rPr>
          <w:b/>
          <w:i/>
          <w:w w:val="103"/>
          <w:sz w:val="22"/>
        </w:rPr>
        <w:t>tw</w:t>
      </w:r>
      <w:r w:rsidRPr="00855566">
        <w:rPr>
          <w:b/>
          <w:i/>
          <w:spacing w:val="-1"/>
          <w:w w:val="103"/>
          <w:sz w:val="22"/>
        </w:rPr>
        <w:t>o</w:t>
      </w:r>
      <w:r w:rsidRPr="00855566">
        <w:rPr>
          <w:b/>
          <w:i/>
          <w:spacing w:val="1"/>
          <w:w w:val="103"/>
          <w:sz w:val="22"/>
        </w:rPr>
        <w:t>r</w:t>
      </w:r>
      <w:r w:rsidRPr="00855566">
        <w:rPr>
          <w:b/>
          <w:i/>
          <w:w w:val="103"/>
          <w:sz w:val="22"/>
        </w:rPr>
        <w:t xml:space="preserve">k </w:t>
      </w:r>
      <w:r w:rsidRPr="00855566">
        <w:rPr>
          <w:b/>
          <w:i/>
          <w:sz w:val="22"/>
        </w:rPr>
        <w:t>ch</w:t>
      </w:r>
      <w:r w:rsidRPr="00855566">
        <w:rPr>
          <w:b/>
          <w:i/>
          <w:spacing w:val="-1"/>
          <w:sz w:val="22"/>
        </w:rPr>
        <w:t>a</w:t>
      </w:r>
      <w:r w:rsidRPr="00855566">
        <w:rPr>
          <w:b/>
          <w:i/>
          <w:spacing w:val="1"/>
          <w:sz w:val="22"/>
        </w:rPr>
        <w:t>r</w:t>
      </w:r>
      <w:r w:rsidRPr="00855566">
        <w:rPr>
          <w:b/>
          <w:i/>
          <w:sz w:val="22"/>
        </w:rPr>
        <w:t>ges</w:t>
      </w:r>
      <w:r w:rsidRPr="00855566">
        <w:rPr>
          <w:b/>
          <w:i/>
          <w:spacing w:val="29"/>
          <w:sz w:val="22"/>
        </w:rPr>
        <w:t xml:space="preserve"> </w:t>
      </w:r>
      <w:r w:rsidRPr="00855566">
        <w:rPr>
          <w:spacing w:val="-1"/>
          <w:sz w:val="22"/>
        </w:rPr>
        <w:t>o</w:t>
      </w:r>
      <w:r>
        <w:rPr>
          <w:rStyle w:val="StyleArial11pt"/>
          <w:rFonts w:cs="Arial"/>
        </w:rPr>
        <w:t>f</w:t>
      </w:r>
      <w:r w:rsidRPr="00855566">
        <w:rPr>
          <w:spacing w:val="12"/>
          <w:sz w:val="22"/>
        </w:rPr>
        <w:t xml:space="preserve"> </w:t>
      </w:r>
      <w:r w:rsidRPr="00855566">
        <w:rPr>
          <w:spacing w:val="1"/>
          <w:sz w:val="22"/>
        </w:rPr>
        <w:t>its</w:t>
      </w:r>
      <w:r w:rsidRPr="00855566">
        <w:rPr>
          <w:spacing w:val="19"/>
          <w:sz w:val="22"/>
        </w:rPr>
        <w:t xml:space="preserve"> </w:t>
      </w:r>
      <w:r>
        <w:rPr>
          <w:rStyle w:val="StyleArial11pt"/>
          <w:rFonts w:cs="Arial"/>
          <w:b/>
          <w:i/>
        </w:rPr>
        <w:t xml:space="preserve">customers. </w:t>
      </w:r>
      <w:r>
        <w:rPr>
          <w:rStyle w:val="StyleArial11pt"/>
          <w:rFonts w:cs="Arial"/>
        </w:rPr>
        <w:t>F</w:t>
      </w:r>
      <w:r w:rsidRPr="00855566">
        <w:rPr>
          <w:spacing w:val="-1"/>
          <w:sz w:val="22"/>
        </w:rPr>
        <w:t>o</w:t>
      </w:r>
      <w:r>
        <w:rPr>
          <w:rStyle w:val="StyleArial11pt"/>
          <w:rFonts w:cs="Arial"/>
        </w:rPr>
        <w:t>r</w:t>
      </w:r>
      <w:r w:rsidRPr="00855566">
        <w:rPr>
          <w:spacing w:val="15"/>
          <w:sz w:val="22"/>
        </w:rPr>
        <w:t xml:space="preserve"> </w:t>
      </w:r>
      <w:r w:rsidRPr="00855566">
        <w:rPr>
          <w:spacing w:val="1"/>
          <w:sz w:val="22"/>
        </w:rPr>
        <w:t>t</w:t>
      </w:r>
      <w:r w:rsidRPr="00855566">
        <w:rPr>
          <w:spacing w:val="-1"/>
          <w:sz w:val="22"/>
        </w:rPr>
        <w:t>h</w:t>
      </w:r>
      <w:r>
        <w:rPr>
          <w:rStyle w:val="StyleArial11pt"/>
          <w:rFonts w:cs="Arial"/>
        </w:rPr>
        <w:t>e</w:t>
      </w:r>
      <w:r w:rsidRPr="00855566">
        <w:rPr>
          <w:spacing w:val="15"/>
          <w:sz w:val="22"/>
        </w:rPr>
        <w:t xml:space="preserve"> </w:t>
      </w:r>
      <w:r w:rsidRPr="00855566">
        <w:rPr>
          <w:w w:val="103"/>
          <w:sz w:val="22"/>
        </w:rPr>
        <w:t xml:space="preserve">purposes </w:t>
      </w:r>
      <w:r>
        <w:rPr>
          <w:rStyle w:val="StyleArial11pt"/>
          <w:rFonts w:cs="Arial"/>
        </w:rPr>
        <w:t>of t</w:t>
      </w:r>
      <w:r w:rsidRPr="00855566">
        <w:rPr>
          <w:spacing w:val="-1"/>
          <w:sz w:val="22"/>
        </w:rPr>
        <w:t>h</w:t>
      </w:r>
      <w:r>
        <w:rPr>
          <w:rStyle w:val="StyleArial11pt"/>
          <w:rFonts w:cs="Arial"/>
        </w:rPr>
        <w:t>is exa</w:t>
      </w:r>
      <w:r w:rsidRPr="00855566">
        <w:rPr>
          <w:spacing w:val="-1"/>
          <w:sz w:val="22"/>
        </w:rPr>
        <w:t>m</w:t>
      </w:r>
      <w:r>
        <w:rPr>
          <w:rStyle w:val="StyleArial11pt"/>
          <w:rFonts w:cs="Arial"/>
        </w:rPr>
        <w:t>ple, it is assu</w:t>
      </w:r>
      <w:r w:rsidRPr="00855566">
        <w:rPr>
          <w:spacing w:val="-1"/>
          <w:sz w:val="22"/>
        </w:rPr>
        <w:t>m</w:t>
      </w:r>
      <w:r w:rsidRPr="00855566">
        <w:rPr>
          <w:spacing w:val="1"/>
          <w:sz w:val="22"/>
        </w:rPr>
        <w:t>e</w:t>
      </w:r>
      <w:r>
        <w:rPr>
          <w:rStyle w:val="StyleArial11pt"/>
          <w:rFonts w:cs="Arial"/>
        </w:rPr>
        <w:t>d that the f</w:t>
      </w:r>
      <w:r w:rsidRPr="00855566">
        <w:rPr>
          <w:spacing w:val="-1"/>
          <w:sz w:val="22"/>
        </w:rPr>
        <w:t>o</w:t>
      </w:r>
      <w:r>
        <w:rPr>
          <w:rStyle w:val="StyleArial11pt"/>
          <w:rFonts w:cs="Arial"/>
        </w:rPr>
        <w:t xml:space="preserve">recast </w:t>
      </w:r>
      <w:r w:rsidRPr="00855566">
        <w:rPr>
          <w:spacing w:val="-1"/>
          <w:sz w:val="22"/>
        </w:rPr>
        <w:t>d</w:t>
      </w:r>
      <w:r w:rsidRPr="00855566">
        <w:rPr>
          <w:spacing w:val="1"/>
          <w:sz w:val="22"/>
        </w:rPr>
        <w:t>a</w:t>
      </w:r>
      <w:r>
        <w:rPr>
          <w:rStyle w:val="StyleArial11pt"/>
          <w:rFonts w:cs="Arial"/>
        </w:rPr>
        <w:t xml:space="preserve">ily </w:t>
      </w:r>
      <w:r w:rsidRPr="00855566">
        <w:rPr>
          <w:b/>
          <w:i/>
          <w:sz w:val="22"/>
        </w:rPr>
        <w:t>netw</w:t>
      </w:r>
      <w:r w:rsidRPr="00855566">
        <w:rPr>
          <w:b/>
          <w:i/>
          <w:spacing w:val="-1"/>
          <w:sz w:val="22"/>
        </w:rPr>
        <w:t>o</w:t>
      </w:r>
      <w:r w:rsidRPr="00855566">
        <w:rPr>
          <w:b/>
          <w:i/>
          <w:spacing w:val="1"/>
          <w:sz w:val="22"/>
        </w:rPr>
        <w:t>r</w:t>
      </w:r>
      <w:r w:rsidRPr="00855566">
        <w:rPr>
          <w:b/>
          <w:i/>
          <w:sz w:val="22"/>
        </w:rPr>
        <w:t>k cha</w:t>
      </w:r>
      <w:r w:rsidRPr="00855566">
        <w:rPr>
          <w:b/>
          <w:i/>
          <w:spacing w:val="1"/>
          <w:sz w:val="22"/>
        </w:rPr>
        <w:t>r</w:t>
      </w:r>
      <w:r w:rsidRPr="00855566">
        <w:rPr>
          <w:b/>
          <w:i/>
          <w:spacing w:val="-1"/>
          <w:sz w:val="22"/>
        </w:rPr>
        <w:t>g</w:t>
      </w:r>
      <w:r w:rsidRPr="00855566">
        <w:rPr>
          <w:b/>
          <w:i/>
          <w:spacing w:val="1"/>
          <w:sz w:val="22"/>
        </w:rPr>
        <w:t>e</w:t>
      </w:r>
      <w:r w:rsidRPr="00855566">
        <w:rPr>
          <w:b/>
          <w:i/>
          <w:sz w:val="22"/>
        </w:rPr>
        <w:t xml:space="preserve">s </w:t>
      </w:r>
      <w:r w:rsidRPr="00855566">
        <w:rPr>
          <w:spacing w:val="-1"/>
          <w:sz w:val="22"/>
        </w:rPr>
        <w:t>o</w:t>
      </w:r>
      <w:r>
        <w:rPr>
          <w:rStyle w:val="StyleArial11pt"/>
          <w:rFonts w:cs="Arial"/>
        </w:rPr>
        <w:t xml:space="preserve">f </w:t>
      </w:r>
      <w:r w:rsidRPr="00855566">
        <w:rPr>
          <w:spacing w:val="1"/>
          <w:sz w:val="22"/>
        </w:rPr>
        <w:t>tw</w:t>
      </w:r>
      <w:r>
        <w:rPr>
          <w:rStyle w:val="StyleArial11pt"/>
          <w:rFonts w:cs="Arial"/>
        </w:rPr>
        <w:t xml:space="preserve">o </w:t>
      </w:r>
      <w:r w:rsidRPr="00855566">
        <w:rPr>
          <w:spacing w:val="-1"/>
          <w:sz w:val="22"/>
        </w:rPr>
        <w:t>g</w:t>
      </w:r>
      <w:r w:rsidRPr="00855566">
        <w:rPr>
          <w:spacing w:val="1"/>
          <w:sz w:val="22"/>
        </w:rPr>
        <w:t>r</w:t>
      </w:r>
      <w:r>
        <w:rPr>
          <w:rStyle w:val="StyleArial11pt"/>
          <w:rFonts w:cs="Arial"/>
        </w:rPr>
        <w:t>o</w:t>
      </w:r>
      <w:r w:rsidRPr="00855566">
        <w:rPr>
          <w:spacing w:val="1"/>
          <w:sz w:val="22"/>
        </w:rPr>
        <w:t>u</w:t>
      </w:r>
      <w:r>
        <w:rPr>
          <w:rStyle w:val="StyleArial11pt"/>
          <w:rFonts w:cs="Arial"/>
        </w:rPr>
        <w:t xml:space="preserve">ps </w:t>
      </w:r>
      <w:r w:rsidRPr="00855566">
        <w:rPr>
          <w:spacing w:val="1"/>
          <w:w w:val="103"/>
          <w:sz w:val="22"/>
        </w:rPr>
        <w:t>o</w:t>
      </w:r>
      <w:r w:rsidRPr="00855566">
        <w:rPr>
          <w:w w:val="103"/>
          <w:sz w:val="22"/>
        </w:rPr>
        <w:t xml:space="preserve">f </w:t>
      </w:r>
      <w:r>
        <w:rPr>
          <w:rStyle w:val="StyleArial11pt"/>
          <w:rFonts w:cs="Arial"/>
          <w:b/>
          <w:i/>
        </w:rPr>
        <w:t>customers</w:t>
      </w:r>
      <w:r>
        <w:rPr>
          <w:rStyle w:val="StyleArial11pt"/>
          <w:rFonts w:cs="Arial"/>
        </w:rPr>
        <w:t xml:space="preserve"> a</w:t>
      </w:r>
      <w:r w:rsidRPr="00855566">
        <w:rPr>
          <w:spacing w:val="2"/>
          <w:sz w:val="22"/>
        </w:rPr>
        <w:t>r</w:t>
      </w:r>
      <w:r>
        <w:rPr>
          <w:rStyle w:val="StyleArial11pt"/>
          <w:rFonts w:cs="Arial"/>
        </w:rPr>
        <w:t>e</w:t>
      </w:r>
      <w:r w:rsidRPr="00855566">
        <w:rPr>
          <w:spacing w:val="31"/>
          <w:sz w:val="22"/>
        </w:rPr>
        <w:t xml:space="preserve"> </w:t>
      </w:r>
      <w:r>
        <w:rPr>
          <w:rStyle w:val="StyleArial11pt"/>
          <w:rFonts w:cs="Arial"/>
        </w:rPr>
        <w:t>as</w:t>
      </w:r>
      <w:r w:rsidRPr="00855566">
        <w:rPr>
          <w:spacing w:val="29"/>
          <w:sz w:val="22"/>
        </w:rPr>
        <w:t xml:space="preserve"> </w:t>
      </w:r>
      <w:r>
        <w:rPr>
          <w:rStyle w:val="StyleArial11pt"/>
          <w:rFonts w:cs="Arial"/>
        </w:rPr>
        <w:t>foll</w:t>
      </w:r>
      <w:r w:rsidRPr="00855566">
        <w:rPr>
          <w:spacing w:val="1"/>
          <w:sz w:val="22"/>
        </w:rPr>
        <w:t>o</w:t>
      </w:r>
      <w:r>
        <w:rPr>
          <w:rStyle w:val="StyleArial11pt"/>
          <w:rFonts w:cs="Arial"/>
        </w:rPr>
        <w:t>ws:</w:t>
      </w:r>
      <w:r w:rsidRPr="00855566">
        <w:rPr>
          <w:spacing w:val="46"/>
          <w:sz w:val="22"/>
        </w:rPr>
        <w:t xml:space="preserve"> </w:t>
      </w:r>
      <w:r>
        <w:rPr>
          <w:rStyle w:val="StyleArial11pt"/>
          <w:rFonts w:cs="Arial"/>
        </w:rPr>
        <w:t>Group</w:t>
      </w:r>
      <w:r w:rsidRPr="00855566">
        <w:rPr>
          <w:spacing w:val="40"/>
          <w:sz w:val="22"/>
        </w:rPr>
        <w:t xml:space="preserve"> </w:t>
      </w:r>
      <w:proofErr w:type="gramStart"/>
      <w:r>
        <w:rPr>
          <w:rStyle w:val="StyleArial11pt"/>
          <w:rFonts w:cs="Arial"/>
        </w:rPr>
        <w:t>A</w:t>
      </w:r>
      <w:proofErr w:type="gramEnd"/>
      <w:r w:rsidRPr="00855566">
        <w:rPr>
          <w:spacing w:val="30"/>
          <w:sz w:val="22"/>
        </w:rPr>
        <w:t xml:space="preserve"> </w:t>
      </w:r>
      <w:r>
        <w:rPr>
          <w:rStyle w:val="StyleArial11pt"/>
          <w:rFonts w:cs="Arial"/>
          <w:b/>
          <w:i/>
        </w:rPr>
        <w:t>customers</w:t>
      </w:r>
      <w:r>
        <w:rPr>
          <w:rStyle w:val="StyleArial11pt"/>
          <w:rFonts w:cs="Arial"/>
        </w:rPr>
        <w:t xml:space="preserve"> ($5</w:t>
      </w:r>
      <w:r w:rsidRPr="00855566">
        <w:rPr>
          <w:spacing w:val="35"/>
          <w:sz w:val="22"/>
        </w:rPr>
        <w:t xml:space="preserve"> </w:t>
      </w:r>
      <w:r w:rsidRPr="00855566">
        <w:rPr>
          <w:spacing w:val="-1"/>
          <w:sz w:val="22"/>
        </w:rPr>
        <w:t>p</w:t>
      </w:r>
      <w:r w:rsidRPr="00855566">
        <w:rPr>
          <w:spacing w:val="1"/>
          <w:sz w:val="22"/>
        </w:rPr>
        <w:t>e</w:t>
      </w:r>
      <w:r>
        <w:rPr>
          <w:rStyle w:val="StyleArial11pt"/>
          <w:rFonts w:cs="Arial"/>
        </w:rPr>
        <w:t>r</w:t>
      </w:r>
      <w:r w:rsidRPr="00855566">
        <w:rPr>
          <w:spacing w:val="32"/>
          <w:sz w:val="22"/>
        </w:rPr>
        <w:t xml:space="preserve"> </w:t>
      </w:r>
      <w:r w:rsidRPr="00855566">
        <w:rPr>
          <w:spacing w:val="1"/>
          <w:sz w:val="22"/>
        </w:rPr>
        <w:t>d</w:t>
      </w:r>
      <w:r w:rsidRPr="00855566">
        <w:rPr>
          <w:spacing w:val="-2"/>
          <w:sz w:val="22"/>
        </w:rPr>
        <w:t>a</w:t>
      </w:r>
      <w:r w:rsidRPr="00855566">
        <w:rPr>
          <w:spacing w:val="2"/>
          <w:sz w:val="22"/>
        </w:rPr>
        <w:t>y</w:t>
      </w:r>
      <w:r w:rsidRPr="00855566">
        <w:rPr>
          <w:spacing w:val="1"/>
          <w:sz w:val="22"/>
        </w:rPr>
        <w:t>)</w:t>
      </w:r>
      <w:r w:rsidRPr="00855566">
        <w:rPr>
          <w:spacing w:val="36"/>
          <w:sz w:val="22"/>
        </w:rPr>
        <w:t xml:space="preserve"> </w:t>
      </w:r>
      <w:r>
        <w:rPr>
          <w:rStyle w:val="StyleArial11pt"/>
          <w:rFonts w:cs="Arial"/>
        </w:rPr>
        <w:t>and</w:t>
      </w:r>
      <w:r w:rsidRPr="00855566">
        <w:rPr>
          <w:spacing w:val="33"/>
          <w:sz w:val="22"/>
        </w:rPr>
        <w:t xml:space="preserve"> </w:t>
      </w:r>
      <w:r>
        <w:rPr>
          <w:rStyle w:val="StyleArial11pt"/>
          <w:rFonts w:cs="Arial"/>
        </w:rPr>
        <w:t>Gr</w:t>
      </w:r>
      <w:r w:rsidRPr="00855566">
        <w:rPr>
          <w:spacing w:val="-1"/>
          <w:sz w:val="22"/>
        </w:rPr>
        <w:t>o</w:t>
      </w:r>
      <w:r w:rsidRPr="00855566">
        <w:rPr>
          <w:spacing w:val="1"/>
          <w:sz w:val="22"/>
        </w:rPr>
        <w:t>u</w:t>
      </w:r>
      <w:r>
        <w:rPr>
          <w:rStyle w:val="StyleArial11pt"/>
          <w:rFonts w:cs="Arial"/>
        </w:rPr>
        <w:t>p</w:t>
      </w:r>
      <w:r w:rsidRPr="00855566">
        <w:rPr>
          <w:spacing w:val="41"/>
          <w:sz w:val="22"/>
        </w:rPr>
        <w:t xml:space="preserve"> </w:t>
      </w:r>
      <w:r>
        <w:rPr>
          <w:rStyle w:val="StyleArial11pt"/>
          <w:rFonts w:cs="Arial"/>
        </w:rPr>
        <w:t>B</w:t>
      </w:r>
      <w:r w:rsidRPr="00855566">
        <w:rPr>
          <w:spacing w:val="30"/>
          <w:sz w:val="22"/>
        </w:rPr>
        <w:t xml:space="preserve"> </w:t>
      </w:r>
      <w:r>
        <w:rPr>
          <w:rStyle w:val="StyleArial11pt"/>
          <w:rFonts w:cs="Arial"/>
          <w:b/>
          <w:i/>
        </w:rPr>
        <w:t>customers</w:t>
      </w:r>
      <w:r>
        <w:rPr>
          <w:rStyle w:val="StyleArial11pt"/>
          <w:rFonts w:cs="Arial"/>
        </w:rPr>
        <w:t xml:space="preserve"> (</w:t>
      </w:r>
      <w:r w:rsidRPr="00855566">
        <w:rPr>
          <w:spacing w:val="1"/>
          <w:sz w:val="22"/>
        </w:rPr>
        <w:t>$</w:t>
      </w:r>
      <w:r>
        <w:rPr>
          <w:rStyle w:val="StyleArial11pt"/>
          <w:rFonts w:cs="Arial"/>
        </w:rPr>
        <w:t>12</w:t>
      </w:r>
      <w:r w:rsidRPr="00855566">
        <w:rPr>
          <w:spacing w:val="36"/>
          <w:sz w:val="22"/>
        </w:rPr>
        <w:t xml:space="preserve"> </w:t>
      </w:r>
      <w:r w:rsidRPr="00855566">
        <w:rPr>
          <w:spacing w:val="-1"/>
          <w:w w:val="103"/>
          <w:sz w:val="22"/>
        </w:rPr>
        <w:t>p</w:t>
      </w:r>
      <w:r w:rsidRPr="00855566">
        <w:rPr>
          <w:spacing w:val="2"/>
          <w:w w:val="103"/>
          <w:sz w:val="22"/>
        </w:rPr>
        <w:t>e</w:t>
      </w:r>
      <w:r w:rsidRPr="00855566">
        <w:rPr>
          <w:w w:val="103"/>
          <w:sz w:val="22"/>
        </w:rPr>
        <w:t>r da</w:t>
      </w:r>
      <w:r w:rsidRPr="00855566">
        <w:rPr>
          <w:spacing w:val="2"/>
          <w:w w:val="103"/>
          <w:sz w:val="22"/>
        </w:rPr>
        <w:t>y</w:t>
      </w:r>
      <w:r w:rsidRPr="00855566">
        <w:rPr>
          <w:spacing w:val="1"/>
          <w:w w:val="103"/>
          <w:sz w:val="22"/>
        </w:rPr>
        <w:t>)</w:t>
      </w:r>
      <w:r w:rsidRPr="00855566">
        <w:rPr>
          <w:w w:val="103"/>
          <w:sz w:val="22"/>
        </w:rPr>
        <w:t>.</w:t>
      </w:r>
    </w:p>
    <w:p w:rsidR="00284C92" w:rsidRPr="000F6B9F" w:rsidRDefault="00284C92" w:rsidP="00284C92">
      <w:pPr>
        <w:autoSpaceDE w:val="0"/>
        <w:autoSpaceDN w:val="0"/>
        <w:adjustRightInd w:val="0"/>
        <w:spacing w:before="6" w:after="0" w:line="220" w:lineRule="exact"/>
        <w:ind w:right="-150"/>
      </w:pPr>
    </w:p>
    <w:p w:rsidR="00284C92" w:rsidRDefault="00284C92" w:rsidP="00284C92">
      <w:pPr>
        <w:autoSpaceDE w:val="0"/>
        <w:autoSpaceDN w:val="0"/>
        <w:adjustRightInd w:val="0"/>
        <w:spacing w:after="0"/>
        <w:ind w:right="-150"/>
        <w:rPr>
          <w:rStyle w:val="StyleArial11pt"/>
          <w:rFonts w:cs="Arial"/>
        </w:rPr>
      </w:pPr>
      <w:r w:rsidRPr="00855566">
        <w:rPr>
          <w:spacing w:val="1"/>
          <w:sz w:val="22"/>
        </w:rPr>
        <w:t>Th</w:t>
      </w:r>
      <w:r>
        <w:rPr>
          <w:rStyle w:val="StyleArial11pt"/>
          <w:rFonts w:cs="Arial"/>
        </w:rPr>
        <w:t>e</w:t>
      </w:r>
      <w:r w:rsidRPr="00855566">
        <w:rPr>
          <w:spacing w:val="11"/>
          <w:sz w:val="22"/>
        </w:rPr>
        <w:t xml:space="preserve"> </w:t>
      </w:r>
      <w:r w:rsidRPr="00855566">
        <w:rPr>
          <w:spacing w:val="1"/>
          <w:sz w:val="22"/>
        </w:rPr>
        <w:t>for</w:t>
      </w:r>
      <w:r w:rsidRPr="00855566">
        <w:rPr>
          <w:spacing w:val="-1"/>
          <w:sz w:val="22"/>
        </w:rPr>
        <w:t>m</w:t>
      </w:r>
      <w:r w:rsidRPr="00855566">
        <w:rPr>
          <w:spacing w:val="1"/>
          <w:sz w:val="22"/>
        </w:rPr>
        <w:t>ul</w:t>
      </w:r>
      <w:r>
        <w:rPr>
          <w:rStyle w:val="StyleArial11pt"/>
          <w:rFonts w:cs="Arial"/>
        </w:rPr>
        <w:t>a</w:t>
      </w:r>
      <w:r w:rsidRPr="00855566">
        <w:rPr>
          <w:spacing w:val="21"/>
          <w:sz w:val="22"/>
        </w:rPr>
        <w:t xml:space="preserve"> </w:t>
      </w:r>
      <w:r w:rsidRPr="00855566">
        <w:rPr>
          <w:spacing w:val="1"/>
          <w:sz w:val="22"/>
        </w:rPr>
        <w:t>f</w:t>
      </w:r>
      <w:r w:rsidRPr="00855566">
        <w:rPr>
          <w:spacing w:val="-1"/>
          <w:sz w:val="22"/>
        </w:rPr>
        <w:t>o</w:t>
      </w:r>
      <w:r>
        <w:rPr>
          <w:rStyle w:val="StyleArial11pt"/>
          <w:rFonts w:cs="Arial"/>
        </w:rPr>
        <w:t>r</w:t>
      </w:r>
      <w:r w:rsidRPr="00855566">
        <w:rPr>
          <w:spacing w:val="9"/>
          <w:sz w:val="22"/>
        </w:rPr>
        <w:t xml:space="preserve"> </w:t>
      </w:r>
      <w:r>
        <w:rPr>
          <w:rStyle w:val="StyleArial11pt"/>
          <w:rFonts w:cs="Arial"/>
        </w:rPr>
        <w:t>c</w:t>
      </w:r>
      <w:r w:rsidRPr="00855566">
        <w:rPr>
          <w:spacing w:val="1"/>
          <w:sz w:val="22"/>
        </w:rPr>
        <w:t>alc</w:t>
      </w:r>
      <w:r w:rsidRPr="00855566">
        <w:rPr>
          <w:spacing w:val="-1"/>
          <w:sz w:val="22"/>
        </w:rPr>
        <w:t>u</w:t>
      </w:r>
      <w:r w:rsidRPr="00855566">
        <w:rPr>
          <w:spacing w:val="1"/>
          <w:sz w:val="22"/>
        </w:rPr>
        <w:t>l</w:t>
      </w:r>
      <w:r>
        <w:rPr>
          <w:rStyle w:val="StyleArial11pt"/>
          <w:rFonts w:cs="Arial"/>
        </w:rPr>
        <w:t>a</w:t>
      </w:r>
      <w:r w:rsidRPr="00855566">
        <w:rPr>
          <w:spacing w:val="1"/>
          <w:sz w:val="22"/>
        </w:rPr>
        <w:t>tin</w:t>
      </w:r>
      <w:r>
        <w:rPr>
          <w:rStyle w:val="StyleArial11pt"/>
          <w:rFonts w:cs="Arial"/>
        </w:rPr>
        <w:t>g</w:t>
      </w:r>
      <w:r w:rsidRPr="00855566">
        <w:rPr>
          <w:spacing w:val="28"/>
          <w:sz w:val="22"/>
        </w:rPr>
        <w:t xml:space="preserve"> </w:t>
      </w:r>
      <w:r w:rsidRPr="00855566">
        <w:rPr>
          <w:spacing w:val="1"/>
          <w:sz w:val="22"/>
        </w:rPr>
        <w:t>t</w:t>
      </w:r>
      <w:r w:rsidRPr="00855566">
        <w:rPr>
          <w:spacing w:val="-1"/>
          <w:sz w:val="22"/>
        </w:rPr>
        <w:t>h</w:t>
      </w:r>
      <w:r>
        <w:rPr>
          <w:rStyle w:val="StyleArial11pt"/>
          <w:rFonts w:cs="Arial"/>
        </w:rPr>
        <w:t>e</w:t>
      </w:r>
      <w:r w:rsidRPr="00855566">
        <w:rPr>
          <w:spacing w:val="7"/>
          <w:sz w:val="22"/>
        </w:rPr>
        <w:t xml:space="preserve"> </w:t>
      </w:r>
      <w:r w:rsidRPr="00855566">
        <w:rPr>
          <w:b/>
          <w:i/>
          <w:sz w:val="22"/>
        </w:rPr>
        <w:t>ma</w:t>
      </w:r>
      <w:r w:rsidRPr="00855566">
        <w:rPr>
          <w:b/>
          <w:i/>
          <w:spacing w:val="-1"/>
          <w:sz w:val="22"/>
        </w:rPr>
        <w:t>x</w:t>
      </w:r>
      <w:r w:rsidRPr="00855566">
        <w:rPr>
          <w:b/>
          <w:i/>
          <w:sz w:val="22"/>
        </w:rPr>
        <w:t>im</w:t>
      </w:r>
      <w:r w:rsidRPr="00855566">
        <w:rPr>
          <w:b/>
          <w:i/>
          <w:spacing w:val="1"/>
          <w:sz w:val="22"/>
        </w:rPr>
        <w:t>u</w:t>
      </w:r>
      <w:r w:rsidRPr="00855566">
        <w:rPr>
          <w:b/>
          <w:i/>
          <w:sz w:val="22"/>
        </w:rPr>
        <w:t>m</w:t>
      </w:r>
      <w:r w:rsidRPr="00855566">
        <w:rPr>
          <w:b/>
          <w:i/>
          <w:spacing w:val="28"/>
          <w:sz w:val="22"/>
        </w:rPr>
        <w:t xml:space="preserve"> </w:t>
      </w:r>
      <w:r w:rsidRPr="00855566">
        <w:rPr>
          <w:b/>
          <w:i/>
          <w:sz w:val="22"/>
        </w:rPr>
        <w:t>days</w:t>
      </w:r>
      <w:r w:rsidRPr="00855566">
        <w:rPr>
          <w:b/>
          <w:i/>
          <w:spacing w:val="14"/>
          <w:sz w:val="22"/>
        </w:rPr>
        <w:t xml:space="preserve"> </w:t>
      </w:r>
      <w:r w:rsidRPr="00855566">
        <w:rPr>
          <w:b/>
          <w:i/>
          <w:sz w:val="22"/>
        </w:rPr>
        <w:t>ou</w:t>
      </w:r>
      <w:r w:rsidRPr="00855566">
        <w:rPr>
          <w:b/>
          <w:i/>
          <w:spacing w:val="1"/>
          <w:sz w:val="22"/>
        </w:rPr>
        <w:t>t</w:t>
      </w:r>
      <w:r w:rsidRPr="00855566">
        <w:rPr>
          <w:b/>
          <w:i/>
          <w:sz w:val="22"/>
        </w:rPr>
        <w:t>s</w:t>
      </w:r>
      <w:r w:rsidRPr="00855566">
        <w:rPr>
          <w:b/>
          <w:i/>
          <w:spacing w:val="1"/>
          <w:sz w:val="22"/>
        </w:rPr>
        <w:t>t</w:t>
      </w:r>
      <w:r w:rsidRPr="00855566">
        <w:rPr>
          <w:b/>
          <w:i/>
          <w:spacing w:val="-1"/>
          <w:sz w:val="22"/>
        </w:rPr>
        <w:t>a</w:t>
      </w:r>
      <w:r w:rsidRPr="00855566">
        <w:rPr>
          <w:b/>
          <w:i/>
          <w:sz w:val="22"/>
        </w:rPr>
        <w:t>ndi</w:t>
      </w:r>
      <w:r w:rsidRPr="00855566">
        <w:rPr>
          <w:b/>
          <w:i/>
          <w:spacing w:val="1"/>
          <w:sz w:val="22"/>
        </w:rPr>
        <w:t>n</w:t>
      </w:r>
      <w:r w:rsidRPr="00855566">
        <w:rPr>
          <w:b/>
          <w:i/>
          <w:sz w:val="22"/>
        </w:rPr>
        <w:t>g</w:t>
      </w:r>
      <w:r w:rsidRPr="00855566">
        <w:rPr>
          <w:b/>
          <w:i/>
          <w:spacing w:val="33"/>
          <w:sz w:val="22"/>
        </w:rPr>
        <w:t xml:space="preserve"> </w:t>
      </w:r>
      <w:r>
        <w:rPr>
          <w:rStyle w:val="StyleArial11pt"/>
          <w:rFonts w:cs="Arial"/>
        </w:rPr>
        <w:t>for</w:t>
      </w:r>
      <w:r w:rsidRPr="00855566">
        <w:rPr>
          <w:spacing w:val="10"/>
          <w:sz w:val="22"/>
        </w:rPr>
        <w:t xml:space="preserve"> </w:t>
      </w:r>
      <w:r>
        <w:rPr>
          <w:rStyle w:val="StyleArial11pt"/>
          <w:rFonts w:cs="Arial"/>
        </w:rPr>
        <w:t>e</w:t>
      </w:r>
      <w:r w:rsidRPr="00855566">
        <w:rPr>
          <w:spacing w:val="2"/>
          <w:sz w:val="22"/>
        </w:rPr>
        <w:t>a</w:t>
      </w:r>
      <w:r>
        <w:rPr>
          <w:rStyle w:val="StyleArial11pt"/>
          <w:rFonts w:cs="Arial"/>
        </w:rPr>
        <w:t>ch</w:t>
      </w:r>
      <w:r w:rsidRPr="00855566">
        <w:rPr>
          <w:spacing w:val="14"/>
          <w:sz w:val="22"/>
        </w:rPr>
        <w:t xml:space="preserve"> </w:t>
      </w:r>
      <w:r w:rsidRPr="00855566">
        <w:rPr>
          <w:b/>
          <w:i/>
          <w:spacing w:val="1"/>
          <w:sz w:val="22"/>
        </w:rPr>
        <w:t>c</w:t>
      </w:r>
      <w:r w:rsidRPr="00855566">
        <w:rPr>
          <w:b/>
          <w:i/>
          <w:spacing w:val="-1"/>
          <w:sz w:val="22"/>
        </w:rPr>
        <w:t>u</w:t>
      </w:r>
      <w:r>
        <w:rPr>
          <w:rStyle w:val="StyleArial11pt"/>
          <w:rFonts w:cs="Arial"/>
          <w:b/>
          <w:i/>
        </w:rPr>
        <w:t>s</w:t>
      </w:r>
      <w:r w:rsidRPr="00855566">
        <w:rPr>
          <w:b/>
          <w:i/>
          <w:spacing w:val="1"/>
          <w:sz w:val="22"/>
        </w:rPr>
        <w:t>to</w:t>
      </w:r>
      <w:r w:rsidRPr="00855566">
        <w:rPr>
          <w:b/>
          <w:i/>
          <w:spacing w:val="-2"/>
          <w:sz w:val="22"/>
        </w:rPr>
        <w:t>m</w:t>
      </w:r>
      <w:r w:rsidRPr="00855566">
        <w:rPr>
          <w:b/>
          <w:i/>
          <w:spacing w:val="2"/>
          <w:sz w:val="22"/>
        </w:rPr>
        <w:t>e</w:t>
      </w:r>
      <w:r>
        <w:rPr>
          <w:rStyle w:val="StyleArial11pt"/>
          <w:rFonts w:cs="Arial"/>
          <w:b/>
          <w:i/>
        </w:rPr>
        <w:t>r</w:t>
      </w:r>
      <w:r w:rsidRPr="00855566">
        <w:rPr>
          <w:spacing w:val="23"/>
          <w:sz w:val="22"/>
        </w:rPr>
        <w:t xml:space="preserve"> </w:t>
      </w:r>
      <w:r w:rsidRPr="00855566">
        <w:rPr>
          <w:spacing w:val="1"/>
          <w:w w:val="103"/>
          <w:sz w:val="22"/>
        </w:rPr>
        <w:t>i</w:t>
      </w:r>
      <w:r w:rsidRPr="00855566">
        <w:rPr>
          <w:w w:val="103"/>
          <w:sz w:val="22"/>
        </w:rPr>
        <w:t>s:</w:t>
      </w:r>
    </w:p>
    <w:p w:rsidR="00284C92" w:rsidRPr="000F6B9F" w:rsidRDefault="00284C92" w:rsidP="00284C92">
      <w:pPr>
        <w:autoSpaceDE w:val="0"/>
        <w:autoSpaceDN w:val="0"/>
        <w:adjustRightInd w:val="0"/>
        <w:spacing w:before="13" w:after="0" w:line="220" w:lineRule="exact"/>
      </w:pPr>
    </w:p>
    <w:p w:rsidR="00284C92" w:rsidRDefault="00284C92" w:rsidP="00284C92">
      <w:pPr>
        <w:autoSpaceDE w:val="0"/>
        <w:autoSpaceDN w:val="0"/>
        <w:adjustRightInd w:val="0"/>
        <w:spacing w:after="0"/>
        <w:ind w:right="77"/>
        <w:rPr>
          <w:rStyle w:val="StyleArial11pt"/>
          <w:rFonts w:cs="Arial"/>
        </w:rPr>
      </w:pPr>
      <w:r w:rsidRPr="00855566">
        <w:rPr>
          <w:i/>
          <w:sz w:val="22"/>
        </w:rPr>
        <w:t xml:space="preserve">MDO </w:t>
      </w:r>
      <w:r>
        <w:rPr>
          <w:rStyle w:val="StyleArial11pt"/>
          <w:rFonts w:cs="Arial"/>
        </w:rPr>
        <w:t>=</w:t>
      </w:r>
      <w:r w:rsidRPr="00855566">
        <w:rPr>
          <w:spacing w:val="49"/>
          <w:sz w:val="22"/>
        </w:rPr>
        <w:t xml:space="preserve"> </w:t>
      </w:r>
      <w:r w:rsidRPr="00855566">
        <w:rPr>
          <w:i/>
          <w:sz w:val="22"/>
        </w:rPr>
        <w:t>Fin</w:t>
      </w:r>
      <w:r w:rsidRPr="00855566">
        <w:rPr>
          <w:i/>
          <w:spacing w:val="-1"/>
          <w:sz w:val="22"/>
        </w:rPr>
        <w:t>a</w:t>
      </w:r>
      <w:r w:rsidRPr="00855566">
        <w:rPr>
          <w:i/>
          <w:sz w:val="22"/>
        </w:rPr>
        <w:t>l Customer Cons</w:t>
      </w:r>
      <w:r w:rsidRPr="00855566">
        <w:rPr>
          <w:i/>
          <w:spacing w:val="1"/>
          <w:sz w:val="22"/>
        </w:rPr>
        <w:t>u</w:t>
      </w:r>
      <w:r w:rsidRPr="00855566">
        <w:rPr>
          <w:i/>
          <w:spacing w:val="-1"/>
          <w:sz w:val="22"/>
        </w:rPr>
        <w:t>m</w:t>
      </w:r>
      <w:r w:rsidRPr="00855566">
        <w:rPr>
          <w:i/>
          <w:sz w:val="22"/>
        </w:rPr>
        <w:t>pt</w:t>
      </w:r>
      <w:r w:rsidRPr="00855566">
        <w:rPr>
          <w:i/>
          <w:spacing w:val="1"/>
          <w:sz w:val="22"/>
        </w:rPr>
        <w:t>i</w:t>
      </w:r>
      <w:r w:rsidRPr="00855566">
        <w:rPr>
          <w:i/>
          <w:spacing w:val="-1"/>
          <w:sz w:val="22"/>
        </w:rPr>
        <w:t>o</w:t>
      </w:r>
      <w:r w:rsidRPr="00855566">
        <w:rPr>
          <w:i/>
          <w:sz w:val="22"/>
        </w:rPr>
        <w:t>n Period</w:t>
      </w:r>
      <w:r w:rsidRPr="00855566">
        <w:rPr>
          <w:spacing w:val="1"/>
          <w:sz w:val="22"/>
        </w:rPr>
        <w:t>/</w:t>
      </w:r>
      <w:r>
        <w:rPr>
          <w:rStyle w:val="StyleArial11pt"/>
          <w:rFonts w:cs="Arial"/>
        </w:rPr>
        <w:t xml:space="preserve">2 + </w:t>
      </w:r>
      <w:r w:rsidRPr="00855566">
        <w:rPr>
          <w:i/>
          <w:sz w:val="22"/>
        </w:rPr>
        <w:t xml:space="preserve">Retailer </w:t>
      </w:r>
      <w:r w:rsidRPr="00855566">
        <w:rPr>
          <w:i/>
          <w:spacing w:val="-1"/>
          <w:w w:val="103"/>
          <w:sz w:val="22"/>
        </w:rPr>
        <w:t>B</w:t>
      </w:r>
      <w:r w:rsidRPr="00855566">
        <w:rPr>
          <w:i/>
          <w:w w:val="103"/>
          <w:sz w:val="22"/>
        </w:rPr>
        <w:t>ill</w:t>
      </w:r>
      <w:r w:rsidRPr="00855566">
        <w:rPr>
          <w:i/>
          <w:spacing w:val="1"/>
          <w:w w:val="103"/>
          <w:sz w:val="22"/>
        </w:rPr>
        <w:t>i</w:t>
      </w:r>
      <w:r w:rsidRPr="00855566">
        <w:rPr>
          <w:i/>
          <w:w w:val="103"/>
          <w:sz w:val="22"/>
        </w:rPr>
        <w:t xml:space="preserve">ng </w:t>
      </w:r>
      <w:r w:rsidRPr="00855566">
        <w:rPr>
          <w:i/>
          <w:sz w:val="22"/>
        </w:rPr>
        <w:t>Peri</w:t>
      </w:r>
      <w:r w:rsidRPr="00855566">
        <w:rPr>
          <w:i/>
          <w:spacing w:val="1"/>
          <w:sz w:val="22"/>
        </w:rPr>
        <w:t>o</w:t>
      </w:r>
      <w:r w:rsidRPr="00855566">
        <w:rPr>
          <w:i/>
          <w:sz w:val="22"/>
        </w:rPr>
        <w:t>d</w:t>
      </w:r>
      <w:r w:rsidRPr="00855566">
        <w:rPr>
          <w:spacing w:val="1"/>
          <w:sz w:val="22"/>
        </w:rPr>
        <w:t>/</w:t>
      </w:r>
      <w:r>
        <w:rPr>
          <w:rStyle w:val="StyleArial11pt"/>
          <w:rFonts w:cs="Arial"/>
        </w:rPr>
        <w:t>2</w:t>
      </w:r>
      <w:r w:rsidRPr="00855566">
        <w:rPr>
          <w:spacing w:val="21"/>
          <w:sz w:val="22"/>
        </w:rPr>
        <w:t xml:space="preserve"> </w:t>
      </w:r>
      <w:r>
        <w:rPr>
          <w:rStyle w:val="StyleArial11pt"/>
          <w:rFonts w:cs="Arial"/>
        </w:rPr>
        <w:t>+</w:t>
      </w:r>
      <w:r w:rsidRPr="00855566">
        <w:rPr>
          <w:spacing w:val="6"/>
          <w:sz w:val="22"/>
        </w:rPr>
        <w:t xml:space="preserve"> </w:t>
      </w:r>
      <w:r w:rsidRPr="00855566">
        <w:rPr>
          <w:i/>
          <w:spacing w:val="-1"/>
          <w:sz w:val="22"/>
        </w:rPr>
        <w:t>I</w:t>
      </w:r>
      <w:r w:rsidRPr="00855566">
        <w:rPr>
          <w:i/>
          <w:spacing w:val="1"/>
          <w:sz w:val="22"/>
        </w:rPr>
        <w:t>n</w:t>
      </w:r>
      <w:r w:rsidRPr="00855566">
        <w:rPr>
          <w:i/>
          <w:sz w:val="22"/>
        </w:rPr>
        <w:t>v</w:t>
      </w:r>
      <w:r w:rsidRPr="00855566">
        <w:rPr>
          <w:i/>
          <w:spacing w:val="-1"/>
          <w:sz w:val="22"/>
        </w:rPr>
        <w:t>o</w:t>
      </w:r>
      <w:r w:rsidRPr="00855566">
        <w:rPr>
          <w:i/>
          <w:sz w:val="22"/>
        </w:rPr>
        <w:t>ice</w:t>
      </w:r>
      <w:r w:rsidRPr="00855566">
        <w:rPr>
          <w:i/>
          <w:spacing w:val="20"/>
          <w:sz w:val="22"/>
        </w:rPr>
        <w:t xml:space="preserve"> </w:t>
      </w:r>
      <w:r w:rsidRPr="00855566">
        <w:rPr>
          <w:i/>
          <w:sz w:val="22"/>
        </w:rPr>
        <w:t>Prep</w:t>
      </w:r>
      <w:r w:rsidRPr="00855566">
        <w:rPr>
          <w:i/>
          <w:spacing w:val="-1"/>
          <w:sz w:val="22"/>
        </w:rPr>
        <w:t>a</w:t>
      </w:r>
      <w:r w:rsidRPr="00855566">
        <w:rPr>
          <w:i/>
          <w:spacing w:val="1"/>
          <w:sz w:val="22"/>
        </w:rPr>
        <w:t>r</w:t>
      </w:r>
      <w:r w:rsidRPr="00855566">
        <w:rPr>
          <w:i/>
          <w:sz w:val="22"/>
        </w:rPr>
        <w:t>ati</w:t>
      </w:r>
      <w:r w:rsidRPr="00855566">
        <w:rPr>
          <w:i/>
          <w:spacing w:val="-1"/>
          <w:sz w:val="22"/>
        </w:rPr>
        <w:t>o</w:t>
      </w:r>
      <w:r w:rsidRPr="00855566">
        <w:rPr>
          <w:i/>
          <w:sz w:val="22"/>
        </w:rPr>
        <w:t>n</w:t>
      </w:r>
      <w:r w:rsidRPr="00855566">
        <w:rPr>
          <w:i/>
          <w:spacing w:val="33"/>
          <w:sz w:val="22"/>
        </w:rPr>
        <w:t xml:space="preserve"> </w:t>
      </w:r>
      <w:r w:rsidRPr="00855566">
        <w:rPr>
          <w:i/>
          <w:sz w:val="22"/>
        </w:rPr>
        <w:t>and</w:t>
      </w:r>
      <w:r w:rsidRPr="00855566">
        <w:rPr>
          <w:i/>
          <w:spacing w:val="11"/>
          <w:sz w:val="22"/>
        </w:rPr>
        <w:t xml:space="preserve"> </w:t>
      </w:r>
      <w:r w:rsidRPr="00855566">
        <w:rPr>
          <w:i/>
          <w:sz w:val="22"/>
        </w:rPr>
        <w:t>Payment</w:t>
      </w:r>
      <w:r w:rsidRPr="00855566">
        <w:rPr>
          <w:i/>
          <w:spacing w:val="24"/>
          <w:sz w:val="22"/>
        </w:rPr>
        <w:t xml:space="preserve"> </w:t>
      </w:r>
      <w:r w:rsidRPr="00855566">
        <w:rPr>
          <w:i/>
          <w:w w:val="103"/>
          <w:sz w:val="22"/>
        </w:rPr>
        <w:t>Lag</w:t>
      </w:r>
      <w:r w:rsidRPr="00855566">
        <w:rPr>
          <w:w w:val="103"/>
          <w:sz w:val="22"/>
        </w:rPr>
        <w:t>.</w:t>
      </w:r>
    </w:p>
    <w:p w:rsidR="00284C92" w:rsidRPr="000F6B9F" w:rsidRDefault="00284C92" w:rsidP="00284C92">
      <w:pPr>
        <w:autoSpaceDE w:val="0"/>
        <w:autoSpaceDN w:val="0"/>
        <w:adjustRightInd w:val="0"/>
        <w:spacing w:before="61" w:after="0"/>
        <w:ind w:left="709" w:right="-20"/>
        <w:rPr>
          <w:spacing w:val="-1"/>
        </w:rPr>
      </w:pPr>
    </w:p>
    <w:p w:rsidR="00284C92" w:rsidRDefault="00284C92" w:rsidP="00284C92">
      <w:pPr>
        <w:autoSpaceDE w:val="0"/>
        <w:autoSpaceDN w:val="0"/>
        <w:adjustRightInd w:val="0"/>
        <w:spacing w:before="61" w:after="0"/>
        <w:ind w:right="-20"/>
        <w:rPr>
          <w:rStyle w:val="StyleArial11pt"/>
          <w:rFonts w:cs="Arial"/>
        </w:rPr>
      </w:pPr>
      <w:r w:rsidRPr="00855566">
        <w:rPr>
          <w:spacing w:val="-1"/>
          <w:sz w:val="22"/>
        </w:rPr>
        <w:t>I</w:t>
      </w:r>
      <w:r>
        <w:rPr>
          <w:rStyle w:val="StyleArial11pt"/>
          <w:rFonts w:cs="Arial"/>
        </w:rPr>
        <w:t>t</w:t>
      </w:r>
      <w:r w:rsidRPr="00855566">
        <w:rPr>
          <w:spacing w:val="7"/>
          <w:sz w:val="22"/>
        </w:rPr>
        <w:t xml:space="preserve"> </w:t>
      </w:r>
      <w:r>
        <w:rPr>
          <w:rStyle w:val="StyleArial11pt"/>
          <w:rFonts w:cs="Arial"/>
        </w:rPr>
        <w:t>is</w:t>
      </w:r>
      <w:r w:rsidRPr="00855566">
        <w:rPr>
          <w:spacing w:val="6"/>
          <w:sz w:val="22"/>
        </w:rPr>
        <w:t xml:space="preserve"> </w:t>
      </w:r>
      <w:r w:rsidRPr="00855566">
        <w:rPr>
          <w:spacing w:val="-1"/>
          <w:sz w:val="22"/>
        </w:rPr>
        <w:t>b</w:t>
      </w:r>
      <w:r w:rsidRPr="00855566">
        <w:rPr>
          <w:spacing w:val="1"/>
          <w:sz w:val="22"/>
        </w:rPr>
        <w:t>a</w:t>
      </w:r>
      <w:r>
        <w:rPr>
          <w:rStyle w:val="StyleArial11pt"/>
          <w:rFonts w:cs="Arial"/>
        </w:rPr>
        <w:t>s</w:t>
      </w:r>
      <w:r w:rsidRPr="00855566">
        <w:rPr>
          <w:spacing w:val="1"/>
          <w:sz w:val="22"/>
        </w:rPr>
        <w:t>e</w:t>
      </w:r>
      <w:r>
        <w:rPr>
          <w:rStyle w:val="StyleArial11pt"/>
          <w:rFonts w:cs="Arial"/>
        </w:rPr>
        <w:t>d</w:t>
      </w:r>
      <w:r w:rsidRPr="00855566">
        <w:rPr>
          <w:spacing w:val="16"/>
          <w:sz w:val="22"/>
        </w:rPr>
        <w:t xml:space="preserve"> </w:t>
      </w:r>
      <w:r w:rsidRPr="00855566">
        <w:rPr>
          <w:w w:val="103"/>
          <w:sz w:val="22"/>
        </w:rPr>
        <w:t>on:</w:t>
      </w:r>
    </w:p>
    <w:p w:rsidR="00284C92" w:rsidRPr="000F6B9F" w:rsidRDefault="00284C92" w:rsidP="00284C92">
      <w:pPr>
        <w:autoSpaceDE w:val="0"/>
        <w:autoSpaceDN w:val="0"/>
        <w:adjustRightInd w:val="0"/>
        <w:spacing w:before="6" w:after="0" w:line="120" w:lineRule="exact"/>
        <w:ind w:left="709"/>
      </w:pPr>
    </w:p>
    <w:p w:rsidR="00284C92" w:rsidRDefault="00284C92" w:rsidP="00FF4AFE">
      <w:pPr>
        <w:pStyle w:val="ListParagraph"/>
        <w:numPr>
          <w:ilvl w:val="1"/>
          <w:numId w:val="95"/>
        </w:numPr>
        <w:autoSpaceDE w:val="0"/>
        <w:autoSpaceDN w:val="0"/>
        <w:adjustRightInd w:val="0"/>
        <w:spacing w:after="0"/>
        <w:ind w:left="567" w:right="-150" w:hanging="567"/>
        <w:rPr>
          <w:rStyle w:val="StyleArial11pt"/>
          <w:rFonts w:cs="Arial"/>
        </w:rPr>
      </w:pPr>
      <w:r>
        <w:rPr>
          <w:rStyle w:val="StyleArial11pt"/>
          <w:rFonts w:cs="Arial"/>
          <w:szCs w:val="22"/>
        </w:rPr>
        <w:t>the Final Customer Consumption Period:</w:t>
      </w:r>
    </w:p>
    <w:p w:rsidR="00284C92" w:rsidRPr="000F6B9F" w:rsidRDefault="00284C92" w:rsidP="00284C92">
      <w:pPr>
        <w:autoSpaceDE w:val="0"/>
        <w:autoSpaceDN w:val="0"/>
        <w:adjustRightInd w:val="0"/>
        <w:spacing w:before="14" w:after="0" w:line="220" w:lineRule="exact"/>
      </w:pPr>
    </w:p>
    <w:p w:rsidR="00284C92" w:rsidRPr="00855566" w:rsidRDefault="00284C92" w:rsidP="00FF4AFE">
      <w:pPr>
        <w:pStyle w:val="ListParagraph"/>
        <w:numPr>
          <w:ilvl w:val="0"/>
          <w:numId w:val="96"/>
        </w:numPr>
        <w:autoSpaceDE w:val="0"/>
        <w:autoSpaceDN w:val="0"/>
        <w:adjustRightInd w:val="0"/>
        <w:spacing w:after="0" w:line="244" w:lineRule="auto"/>
        <w:ind w:left="1134" w:right="76" w:hanging="567"/>
        <w:rPr>
          <w:sz w:val="22"/>
        </w:rPr>
      </w:pPr>
      <w:r>
        <w:rPr>
          <w:rStyle w:val="StyleArial11pt"/>
          <w:rFonts w:cs="Arial"/>
          <w:szCs w:val="22"/>
        </w:rPr>
        <w:t>this is</w:t>
      </w:r>
      <w:r w:rsidRPr="00855566">
        <w:rPr>
          <w:spacing w:val="48"/>
          <w:sz w:val="22"/>
        </w:rPr>
        <w:t xml:space="preserve"> </w:t>
      </w:r>
      <w:r>
        <w:rPr>
          <w:rStyle w:val="StyleArial11pt"/>
          <w:rFonts w:cs="Arial"/>
          <w:szCs w:val="22"/>
        </w:rPr>
        <w:t>the nu</w:t>
      </w:r>
      <w:r w:rsidRPr="00855566">
        <w:rPr>
          <w:spacing w:val="-1"/>
          <w:sz w:val="22"/>
        </w:rPr>
        <w:t>m</w:t>
      </w:r>
      <w:r w:rsidRPr="00855566">
        <w:rPr>
          <w:spacing w:val="1"/>
          <w:sz w:val="22"/>
        </w:rPr>
        <w:t>b</w:t>
      </w:r>
      <w:r>
        <w:rPr>
          <w:rStyle w:val="StyleArial11pt"/>
          <w:rFonts w:cs="Arial"/>
          <w:szCs w:val="22"/>
        </w:rPr>
        <w:t>er of</w:t>
      </w:r>
      <w:r w:rsidRPr="00855566">
        <w:rPr>
          <w:spacing w:val="50"/>
          <w:sz w:val="22"/>
        </w:rPr>
        <w:t xml:space="preserve"> </w:t>
      </w:r>
      <w:r>
        <w:rPr>
          <w:rStyle w:val="StyleArial11pt"/>
          <w:rFonts w:cs="Arial"/>
          <w:szCs w:val="22"/>
        </w:rPr>
        <w:t>days in</w:t>
      </w:r>
      <w:r w:rsidRPr="00855566">
        <w:rPr>
          <w:spacing w:val="50"/>
          <w:sz w:val="22"/>
        </w:rPr>
        <w:t xml:space="preserve"> </w:t>
      </w:r>
      <w:r>
        <w:rPr>
          <w:rStyle w:val="StyleArial11pt"/>
          <w:rFonts w:cs="Arial"/>
          <w:szCs w:val="22"/>
        </w:rPr>
        <w:t>t</w:t>
      </w:r>
      <w:r w:rsidRPr="00855566">
        <w:rPr>
          <w:spacing w:val="-1"/>
          <w:sz w:val="22"/>
        </w:rPr>
        <w:t>h</w:t>
      </w:r>
      <w:r>
        <w:rPr>
          <w:rStyle w:val="StyleArial11pt"/>
          <w:rFonts w:cs="Arial"/>
          <w:szCs w:val="22"/>
        </w:rPr>
        <w:t>e ave</w:t>
      </w:r>
      <w:r w:rsidRPr="00855566">
        <w:rPr>
          <w:spacing w:val="-1"/>
          <w:sz w:val="22"/>
        </w:rPr>
        <w:t>r</w:t>
      </w:r>
      <w:r>
        <w:rPr>
          <w:rStyle w:val="StyleArial11pt"/>
          <w:rFonts w:cs="Arial"/>
          <w:szCs w:val="22"/>
        </w:rPr>
        <w:t>a</w:t>
      </w:r>
      <w:r w:rsidRPr="00855566">
        <w:rPr>
          <w:spacing w:val="1"/>
          <w:sz w:val="22"/>
        </w:rPr>
        <w:t>g</w:t>
      </w:r>
      <w:r>
        <w:rPr>
          <w:rStyle w:val="StyleArial11pt"/>
          <w:rFonts w:cs="Arial"/>
          <w:szCs w:val="22"/>
        </w:rPr>
        <w:t xml:space="preserve">e </w:t>
      </w:r>
      <w:r w:rsidRPr="00855566">
        <w:rPr>
          <w:spacing w:val="1"/>
          <w:sz w:val="22"/>
        </w:rPr>
        <w:t>p</w:t>
      </w:r>
      <w:r>
        <w:rPr>
          <w:rStyle w:val="StyleArial11pt"/>
          <w:rFonts w:cs="Arial"/>
          <w:szCs w:val="22"/>
        </w:rPr>
        <w:t>eri</w:t>
      </w:r>
      <w:r w:rsidRPr="00855566">
        <w:rPr>
          <w:spacing w:val="1"/>
          <w:sz w:val="22"/>
        </w:rPr>
        <w:t>o</w:t>
      </w:r>
      <w:r>
        <w:rPr>
          <w:rStyle w:val="StyleArial11pt"/>
          <w:rFonts w:cs="Arial"/>
          <w:szCs w:val="22"/>
        </w:rPr>
        <w:t>d of</w:t>
      </w:r>
      <w:r w:rsidRPr="00855566">
        <w:rPr>
          <w:spacing w:val="49"/>
          <w:sz w:val="22"/>
        </w:rPr>
        <w:t xml:space="preserve"> </w:t>
      </w:r>
      <w:r w:rsidRPr="00855566">
        <w:rPr>
          <w:spacing w:val="1"/>
          <w:sz w:val="22"/>
        </w:rPr>
        <w:t>c</w:t>
      </w:r>
      <w:r>
        <w:rPr>
          <w:rStyle w:val="StyleArial11pt"/>
          <w:rFonts w:cs="Arial"/>
          <w:szCs w:val="22"/>
        </w:rPr>
        <w:t>ons</w:t>
      </w:r>
      <w:r w:rsidRPr="00855566">
        <w:rPr>
          <w:spacing w:val="1"/>
          <w:sz w:val="22"/>
        </w:rPr>
        <w:t>u</w:t>
      </w:r>
      <w:r w:rsidRPr="00855566">
        <w:rPr>
          <w:spacing w:val="-1"/>
          <w:sz w:val="22"/>
        </w:rPr>
        <w:t>m</w:t>
      </w:r>
      <w:r w:rsidRPr="00855566">
        <w:rPr>
          <w:spacing w:val="1"/>
          <w:sz w:val="22"/>
        </w:rPr>
        <w:t>pti</w:t>
      </w:r>
      <w:r>
        <w:rPr>
          <w:rStyle w:val="StyleArial11pt"/>
          <w:rFonts w:cs="Arial"/>
          <w:szCs w:val="22"/>
        </w:rPr>
        <w:t xml:space="preserve">on </w:t>
      </w:r>
      <w:r w:rsidRPr="00855566">
        <w:rPr>
          <w:spacing w:val="1"/>
          <w:sz w:val="22"/>
        </w:rPr>
        <w:t>c</w:t>
      </w:r>
      <w:r>
        <w:rPr>
          <w:rStyle w:val="StyleArial11pt"/>
          <w:rFonts w:cs="Arial"/>
          <w:szCs w:val="22"/>
        </w:rPr>
        <w:t>over</w:t>
      </w:r>
      <w:r w:rsidRPr="00855566">
        <w:rPr>
          <w:spacing w:val="1"/>
          <w:sz w:val="22"/>
        </w:rPr>
        <w:t>e</w:t>
      </w:r>
      <w:r>
        <w:rPr>
          <w:rStyle w:val="StyleArial11pt"/>
          <w:rFonts w:cs="Arial"/>
          <w:szCs w:val="22"/>
        </w:rPr>
        <w:t xml:space="preserve">d </w:t>
      </w:r>
      <w:r w:rsidRPr="00855566">
        <w:rPr>
          <w:spacing w:val="1"/>
          <w:sz w:val="22"/>
        </w:rPr>
        <w:t>i</w:t>
      </w:r>
      <w:r>
        <w:rPr>
          <w:rStyle w:val="StyleArial11pt"/>
          <w:rFonts w:cs="Arial"/>
          <w:szCs w:val="22"/>
        </w:rPr>
        <w:t>n</w:t>
      </w:r>
      <w:r w:rsidRPr="00855566">
        <w:rPr>
          <w:spacing w:val="50"/>
          <w:sz w:val="22"/>
        </w:rPr>
        <w:t xml:space="preserve"> </w:t>
      </w:r>
      <w:r w:rsidRPr="00855566">
        <w:rPr>
          <w:w w:val="103"/>
          <w:sz w:val="22"/>
        </w:rPr>
        <w:t xml:space="preserve">a </w:t>
      </w:r>
      <w:r w:rsidRPr="00855566">
        <w:rPr>
          <w:b/>
          <w:i/>
          <w:sz w:val="22"/>
        </w:rPr>
        <w:t>state</w:t>
      </w:r>
      <w:r w:rsidRPr="00855566">
        <w:rPr>
          <w:b/>
          <w:i/>
          <w:spacing w:val="1"/>
          <w:sz w:val="22"/>
        </w:rPr>
        <w:t>m</w:t>
      </w:r>
      <w:r w:rsidRPr="00855566">
        <w:rPr>
          <w:b/>
          <w:i/>
          <w:sz w:val="22"/>
        </w:rPr>
        <w:t>ent</w:t>
      </w:r>
      <w:r w:rsidRPr="00855566">
        <w:rPr>
          <w:b/>
          <w:i/>
          <w:spacing w:val="37"/>
          <w:sz w:val="22"/>
        </w:rPr>
        <w:t xml:space="preserve"> </w:t>
      </w:r>
      <w:r w:rsidRPr="00855566">
        <w:rPr>
          <w:b/>
          <w:i/>
          <w:sz w:val="22"/>
        </w:rPr>
        <w:t>of</w:t>
      </w:r>
      <w:r w:rsidRPr="00855566">
        <w:rPr>
          <w:b/>
          <w:i/>
          <w:spacing w:val="19"/>
          <w:sz w:val="22"/>
        </w:rPr>
        <w:t xml:space="preserve"> </w:t>
      </w:r>
      <w:r w:rsidRPr="00855566">
        <w:rPr>
          <w:b/>
          <w:i/>
          <w:sz w:val="22"/>
        </w:rPr>
        <w:t>ch</w:t>
      </w:r>
      <w:r w:rsidRPr="00855566">
        <w:rPr>
          <w:b/>
          <w:i/>
          <w:spacing w:val="-1"/>
          <w:sz w:val="22"/>
        </w:rPr>
        <w:t>a</w:t>
      </w:r>
      <w:r w:rsidRPr="00855566">
        <w:rPr>
          <w:b/>
          <w:i/>
          <w:spacing w:val="1"/>
          <w:sz w:val="22"/>
        </w:rPr>
        <w:t>r</w:t>
      </w:r>
      <w:r w:rsidRPr="00855566">
        <w:rPr>
          <w:b/>
          <w:i/>
          <w:sz w:val="22"/>
        </w:rPr>
        <w:t>ges</w:t>
      </w:r>
      <w:r w:rsidRPr="00855566">
        <w:rPr>
          <w:b/>
          <w:i/>
          <w:spacing w:val="32"/>
          <w:sz w:val="22"/>
        </w:rPr>
        <w:t xml:space="preserve"> </w:t>
      </w:r>
      <w:r>
        <w:rPr>
          <w:rStyle w:val="StyleArial11pt"/>
          <w:rFonts w:cs="Arial"/>
          <w:szCs w:val="22"/>
        </w:rPr>
        <w:t>issued</w:t>
      </w:r>
      <w:r w:rsidRPr="00855566">
        <w:rPr>
          <w:spacing w:val="28"/>
          <w:sz w:val="22"/>
        </w:rPr>
        <w:t xml:space="preserve"> </w:t>
      </w:r>
      <w:r>
        <w:rPr>
          <w:rStyle w:val="StyleArial11pt"/>
          <w:rFonts w:cs="Arial"/>
          <w:szCs w:val="22"/>
        </w:rPr>
        <w:t>by</w:t>
      </w:r>
      <w:r w:rsidRPr="00855566">
        <w:rPr>
          <w:spacing w:val="21"/>
          <w:sz w:val="22"/>
        </w:rPr>
        <w:t xml:space="preserve"> </w:t>
      </w:r>
      <w:r>
        <w:rPr>
          <w:rStyle w:val="StyleArial11pt"/>
          <w:rFonts w:cs="Arial"/>
          <w:szCs w:val="22"/>
        </w:rPr>
        <w:t>t</w:t>
      </w:r>
      <w:r w:rsidRPr="00855566">
        <w:rPr>
          <w:spacing w:val="-1"/>
          <w:sz w:val="22"/>
        </w:rPr>
        <w:t>h</w:t>
      </w:r>
      <w:r>
        <w:rPr>
          <w:rStyle w:val="StyleArial11pt"/>
          <w:rFonts w:cs="Arial"/>
          <w:szCs w:val="22"/>
        </w:rPr>
        <w:t>e</w:t>
      </w:r>
      <w:r w:rsidRPr="00855566">
        <w:rPr>
          <w:spacing w:val="19"/>
          <w:sz w:val="22"/>
        </w:rPr>
        <w:t xml:space="preserve"> </w:t>
      </w:r>
      <w:r w:rsidRPr="00855566">
        <w:rPr>
          <w:b/>
          <w:i/>
          <w:sz w:val="22"/>
        </w:rPr>
        <w:t>ne</w:t>
      </w:r>
      <w:r w:rsidRPr="00855566">
        <w:rPr>
          <w:b/>
          <w:i/>
          <w:spacing w:val="1"/>
          <w:sz w:val="22"/>
        </w:rPr>
        <w:t>t</w:t>
      </w:r>
      <w:r w:rsidRPr="00855566">
        <w:rPr>
          <w:b/>
          <w:i/>
          <w:sz w:val="22"/>
        </w:rPr>
        <w:t>work</w:t>
      </w:r>
      <w:r w:rsidRPr="00855566">
        <w:rPr>
          <w:b/>
          <w:i/>
          <w:spacing w:val="33"/>
          <w:sz w:val="22"/>
        </w:rPr>
        <w:t xml:space="preserve"> </w:t>
      </w:r>
      <w:r w:rsidRPr="00855566">
        <w:rPr>
          <w:b/>
          <w:i/>
          <w:sz w:val="22"/>
        </w:rPr>
        <w:t>pr</w:t>
      </w:r>
      <w:r w:rsidRPr="00855566">
        <w:rPr>
          <w:b/>
          <w:i/>
          <w:spacing w:val="1"/>
          <w:sz w:val="22"/>
        </w:rPr>
        <w:t>o</w:t>
      </w:r>
      <w:r w:rsidRPr="00855566">
        <w:rPr>
          <w:b/>
          <w:i/>
          <w:sz w:val="22"/>
        </w:rPr>
        <w:t>vider</w:t>
      </w:r>
      <w:r w:rsidRPr="00855566">
        <w:rPr>
          <w:b/>
          <w:i/>
          <w:spacing w:val="34"/>
          <w:sz w:val="22"/>
        </w:rPr>
        <w:t xml:space="preserve"> </w:t>
      </w:r>
      <w:r w:rsidRPr="00855566">
        <w:rPr>
          <w:spacing w:val="1"/>
          <w:sz w:val="22"/>
        </w:rPr>
        <w:t>t</w:t>
      </w:r>
      <w:r>
        <w:rPr>
          <w:rStyle w:val="StyleArial11pt"/>
          <w:rFonts w:cs="Arial"/>
          <w:szCs w:val="22"/>
        </w:rPr>
        <w:t>o</w:t>
      </w:r>
      <w:r w:rsidRPr="00855566">
        <w:rPr>
          <w:spacing w:val="17"/>
          <w:sz w:val="22"/>
        </w:rPr>
        <w:t xml:space="preserve"> </w:t>
      </w:r>
      <w:r w:rsidRPr="00855566">
        <w:rPr>
          <w:spacing w:val="1"/>
          <w:w w:val="103"/>
          <w:sz w:val="22"/>
        </w:rPr>
        <w:t>t</w:t>
      </w:r>
      <w:r w:rsidRPr="00855566">
        <w:rPr>
          <w:w w:val="103"/>
          <w:sz w:val="22"/>
        </w:rPr>
        <w:t xml:space="preserve">he </w:t>
      </w:r>
      <w:r w:rsidRPr="00855566">
        <w:rPr>
          <w:b/>
          <w:i/>
          <w:sz w:val="22"/>
        </w:rPr>
        <w:t>retailer</w:t>
      </w:r>
      <w:r w:rsidRPr="00855566">
        <w:rPr>
          <w:b/>
          <w:i/>
          <w:spacing w:val="21"/>
          <w:sz w:val="22"/>
        </w:rPr>
        <w:t xml:space="preserve"> </w:t>
      </w:r>
      <w:r>
        <w:rPr>
          <w:rStyle w:val="StyleArial11pt"/>
          <w:rFonts w:cs="Arial"/>
          <w:szCs w:val="22"/>
        </w:rPr>
        <w:t>in</w:t>
      </w:r>
      <w:r w:rsidRPr="00855566">
        <w:rPr>
          <w:spacing w:val="6"/>
          <w:sz w:val="22"/>
        </w:rPr>
        <w:t xml:space="preserve"> </w:t>
      </w:r>
      <w:r w:rsidRPr="00855566">
        <w:rPr>
          <w:spacing w:val="1"/>
          <w:sz w:val="22"/>
        </w:rPr>
        <w:t>re</w:t>
      </w:r>
      <w:r>
        <w:rPr>
          <w:rStyle w:val="StyleArial11pt"/>
          <w:rFonts w:cs="Arial"/>
          <w:szCs w:val="22"/>
        </w:rPr>
        <w:t>sp</w:t>
      </w:r>
      <w:r w:rsidRPr="00855566">
        <w:rPr>
          <w:spacing w:val="1"/>
          <w:sz w:val="22"/>
        </w:rPr>
        <w:t>e</w:t>
      </w:r>
      <w:r>
        <w:rPr>
          <w:rStyle w:val="StyleArial11pt"/>
          <w:rFonts w:cs="Arial"/>
          <w:szCs w:val="22"/>
        </w:rPr>
        <w:t>ct</w:t>
      </w:r>
      <w:r w:rsidRPr="00855566">
        <w:rPr>
          <w:spacing w:val="18"/>
          <w:sz w:val="22"/>
        </w:rPr>
        <w:t xml:space="preserve"> </w:t>
      </w:r>
      <w:r>
        <w:rPr>
          <w:rStyle w:val="StyleArial11pt"/>
          <w:rFonts w:cs="Arial"/>
          <w:szCs w:val="22"/>
        </w:rPr>
        <w:t>of</w:t>
      </w:r>
      <w:r w:rsidRPr="00855566">
        <w:rPr>
          <w:spacing w:val="8"/>
          <w:sz w:val="22"/>
        </w:rPr>
        <w:t xml:space="preserve"> </w:t>
      </w:r>
      <w:r>
        <w:rPr>
          <w:rStyle w:val="StyleArial11pt"/>
          <w:rFonts w:cs="Arial"/>
          <w:szCs w:val="22"/>
        </w:rPr>
        <w:t>a</w:t>
      </w:r>
      <w:r w:rsidRPr="00855566">
        <w:rPr>
          <w:spacing w:val="6"/>
          <w:sz w:val="22"/>
        </w:rPr>
        <w:t xml:space="preserve"> </w:t>
      </w:r>
      <w:r>
        <w:rPr>
          <w:rStyle w:val="StyleArial11pt"/>
          <w:rFonts w:cs="Arial"/>
          <w:b/>
          <w:i/>
          <w:szCs w:val="22"/>
        </w:rPr>
        <w:t>c</w:t>
      </w:r>
      <w:r w:rsidRPr="00855566">
        <w:rPr>
          <w:b/>
          <w:i/>
          <w:spacing w:val="1"/>
          <w:sz w:val="22"/>
        </w:rPr>
        <w:t>us</w:t>
      </w:r>
      <w:r>
        <w:rPr>
          <w:rStyle w:val="StyleArial11pt"/>
          <w:rFonts w:cs="Arial"/>
          <w:b/>
          <w:i/>
          <w:szCs w:val="22"/>
        </w:rPr>
        <w:t>tom</w:t>
      </w:r>
      <w:r w:rsidRPr="00855566">
        <w:rPr>
          <w:b/>
          <w:i/>
          <w:spacing w:val="1"/>
          <w:sz w:val="22"/>
        </w:rPr>
        <w:t>e</w:t>
      </w:r>
      <w:r>
        <w:rPr>
          <w:rStyle w:val="StyleArial11pt"/>
          <w:rFonts w:cs="Arial"/>
          <w:b/>
          <w:i/>
          <w:szCs w:val="22"/>
        </w:rPr>
        <w:t>r</w:t>
      </w:r>
      <w:r w:rsidRPr="00855566">
        <w:rPr>
          <w:b/>
          <w:i/>
          <w:spacing w:val="2"/>
          <w:sz w:val="22"/>
        </w:rPr>
        <w:t>’</w:t>
      </w:r>
      <w:r>
        <w:rPr>
          <w:rStyle w:val="StyleArial11pt"/>
          <w:rFonts w:cs="Arial"/>
          <w:b/>
          <w:i/>
          <w:szCs w:val="22"/>
        </w:rPr>
        <w:t>s</w:t>
      </w:r>
      <w:r w:rsidRPr="00855566">
        <w:rPr>
          <w:spacing w:val="28"/>
          <w:sz w:val="22"/>
        </w:rPr>
        <w:t xml:space="preserve"> </w:t>
      </w:r>
      <w:r w:rsidRPr="00855566">
        <w:rPr>
          <w:spacing w:val="-1"/>
          <w:sz w:val="22"/>
        </w:rPr>
        <w:t>c</w:t>
      </w:r>
      <w:r>
        <w:rPr>
          <w:rStyle w:val="StyleArial11pt"/>
          <w:rFonts w:cs="Arial"/>
          <w:szCs w:val="22"/>
        </w:rPr>
        <w:t>on</w:t>
      </w:r>
      <w:r w:rsidRPr="00855566">
        <w:rPr>
          <w:spacing w:val="1"/>
          <w:sz w:val="22"/>
        </w:rPr>
        <w:t>s</w:t>
      </w:r>
      <w:r>
        <w:rPr>
          <w:rStyle w:val="StyleArial11pt"/>
          <w:rFonts w:cs="Arial"/>
          <w:szCs w:val="22"/>
        </w:rPr>
        <w:t>um</w:t>
      </w:r>
      <w:r w:rsidRPr="00855566">
        <w:rPr>
          <w:spacing w:val="1"/>
          <w:sz w:val="22"/>
        </w:rPr>
        <w:t>p</w:t>
      </w:r>
      <w:r>
        <w:rPr>
          <w:rStyle w:val="StyleArial11pt"/>
          <w:rFonts w:cs="Arial"/>
          <w:szCs w:val="22"/>
        </w:rPr>
        <w:t>tion</w:t>
      </w:r>
      <w:r w:rsidRPr="00855566">
        <w:rPr>
          <w:spacing w:val="34"/>
          <w:sz w:val="22"/>
        </w:rPr>
        <w:t xml:space="preserve"> </w:t>
      </w:r>
      <w:r>
        <w:rPr>
          <w:rStyle w:val="StyleArial11pt"/>
          <w:rFonts w:cs="Arial"/>
          <w:szCs w:val="22"/>
        </w:rPr>
        <w:t>of</w:t>
      </w:r>
      <w:r w:rsidRPr="00855566">
        <w:rPr>
          <w:spacing w:val="7"/>
          <w:sz w:val="22"/>
        </w:rPr>
        <w:t xml:space="preserve"> </w:t>
      </w:r>
      <w:r>
        <w:rPr>
          <w:rStyle w:val="StyleArial11pt"/>
          <w:rFonts w:cs="Arial"/>
          <w:szCs w:val="22"/>
        </w:rPr>
        <w:t>e</w:t>
      </w:r>
      <w:r w:rsidRPr="00855566">
        <w:rPr>
          <w:spacing w:val="1"/>
          <w:sz w:val="22"/>
        </w:rPr>
        <w:t>l</w:t>
      </w:r>
      <w:r>
        <w:rPr>
          <w:rStyle w:val="StyleArial11pt"/>
          <w:rFonts w:cs="Arial"/>
          <w:szCs w:val="22"/>
        </w:rPr>
        <w:t>ectricit</w:t>
      </w:r>
      <w:r w:rsidRPr="00855566">
        <w:rPr>
          <w:spacing w:val="3"/>
          <w:sz w:val="22"/>
        </w:rPr>
        <w:t>y</w:t>
      </w:r>
      <w:r>
        <w:rPr>
          <w:rStyle w:val="StyleArial11pt"/>
          <w:rFonts w:cs="Arial"/>
          <w:szCs w:val="22"/>
        </w:rPr>
        <w:t>;</w:t>
      </w:r>
      <w:r w:rsidRPr="00855566">
        <w:rPr>
          <w:spacing w:val="28"/>
          <w:sz w:val="22"/>
        </w:rPr>
        <w:t xml:space="preserve"> </w:t>
      </w:r>
      <w:r w:rsidRPr="00855566">
        <w:rPr>
          <w:w w:val="103"/>
          <w:sz w:val="22"/>
        </w:rPr>
        <w:t>and</w:t>
      </w:r>
    </w:p>
    <w:p w:rsidR="00284C92" w:rsidRPr="00855566" w:rsidRDefault="00284C92" w:rsidP="00284C92">
      <w:pPr>
        <w:pStyle w:val="ListParagraph"/>
        <w:autoSpaceDE w:val="0"/>
        <w:autoSpaceDN w:val="0"/>
        <w:adjustRightInd w:val="0"/>
        <w:spacing w:after="0" w:line="244" w:lineRule="auto"/>
        <w:ind w:left="1134" w:right="76"/>
        <w:rPr>
          <w:sz w:val="22"/>
        </w:rPr>
      </w:pPr>
    </w:p>
    <w:p w:rsidR="00284C92" w:rsidRDefault="00284C92" w:rsidP="00FF4AFE">
      <w:pPr>
        <w:pStyle w:val="ListParagraph"/>
        <w:numPr>
          <w:ilvl w:val="0"/>
          <w:numId w:val="96"/>
        </w:numPr>
        <w:autoSpaceDE w:val="0"/>
        <w:autoSpaceDN w:val="0"/>
        <w:adjustRightInd w:val="0"/>
        <w:spacing w:after="0" w:line="244" w:lineRule="auto"/>
        <w:ind w:left="1134" w:right="76" w:hanging="567"/>
        <w:rPr>
          <w:rStyle w:val="StyleArial11pt"/>
          <w:rFonts w:cs="Arial"/>
        </w:rPr>
      </w:pPr>
      <w:proofErr w:type="gramStart"/>
      <w:r>
        <w:rPr>
          <w:rStyle w:val="StyleArial11pt"/>
          <w:rFonts w:cs="Arial"/>
          <w:szCs w:val="22"/>
        </w:rPr>
        <w:t>in</w:t>
      </w:r>
      <w:proofErr w:type="gramEnd"/>
      <w:r w:rsidRPr="00855566">
        <w:rPr>
          <w:spacing w:val="44"/>
          <w:sz w:val="22"/>
        </w:rPr>
        <w:t xml:space="preserve"> </w:t>
      </w:r>
      <w:r>
        <w:rPr>
          <w:rStyle w:val="StyleArial11pt"/>
          <w:rFonts w:cs="Arial"/>
          <w:szCs w:val="22"/>
        </w:rPr>
        <w:t>this</w:t>
      </w:r>
      <w:r w:rsidRPr="00855566">
        <w:rPr>
          <w:spacing w:val="49"/>
          <w:sz w:val="22"/>
        </w:rPr>
        <w:t xml:space="preserve"> </w:t>
      </w:r>
      <w:r>
        <w:rPr>
          <w:rStyle w:val="StyleArial11pt"/>
          <w:rFonts w:cs="Arial"/>
          <w:szCs w:val="22"/>
        </w:rPr>
        <w:t>case, it</w:t>
      </w:r>
      <w:r w:rsidRPr="00855566">
        <w:rPr>
          <w:spacing w:val="42"/>
          <w:sz w:val="22"/>
        </w:rPr>
        <w:t xml:space="preserve"> </w:t>
      </w:r>
      <w:r>
        <w:rPr>
          <w:rStyle w:val="StyleArial11pt"/>
          <w:rFonts w:cs="Arial"/>
          <w:szCs w:val="22"/>
        </w:rPr>
        <w:t>is</w:t>
      </w:r>
      <w:r w:rsidRPr="00855566">
        <w:rPr>
          <w:spacing w:val="43"/>
          <w:sz w:val="22"/>
        </w:rPr>
        <w:t xml:space="preserve"> </w:t>
      </w:r>
      <w:r>
        <w:rPr>
          <w:rStyle w:val="StyleArial11pt"/>
          <w:rFonts w:cs="Arial"/>
          <w:szCs w:val="22"/>
        </w:rPr>
        <w:t>assu</w:t>
      </w:r>
      <w:r w:rsidRPr="00855566">
        <w:rPr>
          <w:spacing w:val="-1"/>
          <w:sz w:val="22"/>
        </w:rPr>
        <w:t>m</w:t>
      </w:r>
      <w:r>
        <w:rPr>
          <w:rStyle w:val="StyleArial11pt"/>
          <w:rFonts w:cs="Arial"/>
          <w:szCs w:val="22"/>
        </w:rPr>
        <w:t xml:space="preserve">e that </w:t>
      </w:r>
      <w:r w:rsidRPr="00855566">
        <w:rPr>
          <w:b/>
          <w:i/>
          <w:spacing w:val="-1"/>
          <w:sz w:val="22"/>
        </w:rPr>
        <w:t>m</w:t>
      </w:r>
      <w:r>
        <w:rPr>
          <w:rStyle w:val="StyleArial11pt"/>
          <w:rFonts w:cs="Arial"/>
          <w:b/>
          <w:i/>
          <w:szCs w:val="22"/>
        </w:rPr>
        <w:t>eter</w:t>
      </w:r>
      <w:r>
        <w:rPr>
          <w:rStyle w:val="StyleArial11pt"/>
          <w:rFonts w:cs="Arial"/>
          <w:szCs w:val="22"/>
        </w:rPr>
        <w:t xml:space="preserve"> </w:t>
      </w:r>
      <w:r w:rsidRPr="00855566">
        <w:rPr>
          <w:spacing w:val="2"/>
          <w:sz w:val="22"/>
        </w:rPr>
        <w:t>r</w:t>
      </w:r>
      <w:r w:rsidRPr="00855566">
        <w:rPr>
          <w:spacing w:val="1"/>
          <w:sz w:val="22"/>
        </w:rPr>
        <w:t>e</w:t>
      </w:r>
      <w:r>
        <w:rPr>
          <w:rStyle w:val="StyleArial11pt"/>
          <w:rFonts w:cs="Arial"/>
          <w:szCs w:val="22"/>
        </w:rPr>
        <w:t>adin</w:t>
      </w:r>
      <w:r w:rsidRPr="00855566">
        <w:rPr>
          <w:spacing w:val="1"/>
          <w:sz w:val="22"/>
        </w:rPr>
        <w:t>g</w:t>
      </w:r>
      <w:r>
        <w:rPr>
          <w:rStyle w:val="StyleArial11pt"/>
          <w:rFonts w:cs="Arial"/>
          <w:szCs w:val="22"/>
        </w:rPr>
        <w:t>s are</w:t>
      </w:r>
      <w:r w:rsidRPr="00855566">
        <w:rPr>
          <w:spacing w:val="47"/>
          <w:sz w:val="22"/>
        </w:rPr>
        <w:t xml:space="preserve"> </w:t>
      </w:r>
      <w:r>
        <w:rPr>
          <w:rStyle w:val="StyleArial11pt"/>
          <w:rFonts w:cs="Arial"/>
          <w:szCs w:val="22"/>
        </w:rPr>
        <w:t>un</w:t>
      </w:r>
      <w:r w:rsidRPr="00855566">
        <w:rPr>
          <w:spacing w:val="1"/>
          <w:sz w:val="22"/>
        </w:rPr>
        <w:t>d</w:t>
      </w:r>
      <w:r>
        <w:rPr>
          <w:rStyle w:val="StyleArial11pt"/>
          <w:rFonts w:cs="Arial"/>
          <w:szCs w:val="22"/>
        </w:rPr>
        <w:t>ertaken f</w:t>
      </w:r>
      <w:r w:rsidRPr="00855566">
        <w:rPr>
          <w:spacing w:val="1"/>
          <w:sz w:val="22"/>
        </w:rPr>
        <w:t>o</w:t>
      </w:r>
      <w:r>
        <w:rPr>
          <w:rStyle w:val="StyleArial11pt"/>
          <w:rFonts w:cs="Arial"/>
          <w:szCs w:val="22"/>
        </w:rPr>
        <w:t>r</w:t>
      </w:r>
      <w:r w:rsidRPr="00855566">
        <w:rPr>
          <w:spacing w:val="47"/>
          <w:sz w:val="22"/>
        </w:rPr>
        <w:t xml:space="preserve"> </w:t>
      </w:r>
      <w:r>
        <w:rPr>
          <w:rStyle w:val="StyleArial11pt"/>
          <w:rFonts w:cs="Arial"/>
          <w:szCs w:val="22"/>
        </w:rPr>
        <w:t>Gr</w:t>
      </w:r>
      <w:r w:rsidRPr="00855566">
        <w:rPr>
          <w:spacing w:val="1"/>
          <w:sz w:val="22"/>
        </w:rPr>
        <w:t>o</w:t>
      </w:r>
      <w:r w:rsidRPr="00855566">
        <w:rPr>
          <w:spacing w:val="-1"/>
          <w:sz w:val="22"/>
        </w:rPr>
        <w:t>u</w:t>
      </w:r>
      <w:r>
        <w:rPr>
          <w:rStyle w:val="StyleArial11pt"/>
          <w:rFonts w:cs="Arial"/>
          <w:szCs w:val="22"/>
        </w:rPr>
        <w:t>p A</w:t>
      </w:r>
      <w:r w:rsidRPr="00855566">
        <w:rPr>
          <w:spacing w:val="44"/>
          <w:sz w:val="22"/>
        </w:rPr>
        <w:t xml:space="preserve"> </w:t>
      </w:r>
      <w:r w:rsidRPr="00855566">
        <w:rPr>
          <w:w w:val="103"/>
          <w:sz w:val="22"/>
        </w:rPr>
        <w:t xml:space="preserve">each </w:t>
      </w:r>
      <w:r>
        <w:rPr>
          <w:rStyle w:val="StyleArial11pt"/>
          <w:rFonts w:cs="Arial"/>
          <w:b/>
          <w:i/>
          <w:szCs w:val="22"/>
        </w:rPr>
        <w:t>mo</w:t>
      </w:r>
      <w:r w:rsidRPr="00855566">
        <w:rPr>
          <w:b/>
          <w:i/>
          <w:spacing w:val="1"/>
          <w:sz w:val="22"/>
        </w:rPr>
        <w:t>nt</w:t>
      </w:r>
      <w:r>
        <w:rPr>
          <w:rStyle w:val="StyleArial11pt"/>
          <w:rFonts w:cs="Arial"/>
          <w:b/>
          <w:i/>
          <w:szCs w:val="22"/>
        </w:rPr>
        <w:t>h</w:t>
      </w:r>
      <w:r w:rsidRPr="00855566">
        <w:rPr>
          <w:spacing w:val="16"/>
          <w:sz w:val="22"/>
        </w:rPr>
        <w:t xml:space="preserve"> </w:t>
      </w:r>
      <w:r w:rsidRPr="00855566">
        <w:rPr>
          <w:spacing w:val="-1"/>
          <w:sz w:val="22"/>
        </w:rPr>
        <w:t>(</w:t>
      </w:r>
      <w:r w:rsidRPr="00855566">
        <w:rPr>
          <w:i/>
          <w:spacing w:val="1"/>
          <w:sz w:val="22"/>
        </w:rPr>
        <w:t>3</w:t>
      </w:r>
      <w:r w:rsidRPr="00855566">
        <w:rPr>
          <w:i/>
          <w:sz w:val="22"/>
        </w:rPr>
        <w:t>0</w:t>
      </w:r>
      <w:r w:rsidRPr="00855566">
        <w:rPr>
          <w:i/>
          <w:spacing w:val="10"/>
          <w:sz w:val="22"/>
        </w:rPr>
        <w:t xml:space="preserve"> </w:t>
      </w:r>
      <w:r w:rsidRPr="00855566">
        <w:rPr>
          <w:i/>
          <w:sz w:val="22"/>
        </w:rPr>
        <w:t>d</w:t>
      </w:r>
      <w:r w:rsidRPr="00855566">
        <w:rPr>
          <w:i/>
          <w:spacing w:val="1"/>
          <w:sz w:val="22"/>
        </w:rPr>
        <w:t>a</w:t>
      </w:r>
      <w:r w:rsidRPr="00855566">
        <w:rPr>
          <w:i/>
          <w:sz w:val="22"/>
        </w:rPr>
        <w:t>ys</w:t>
      </w:r>
      <w:r>
        <w:rPr>
          <w:rStyle w:val="StyleArial11pt"/>
          <w:rFonts w:cs="Arial"/>
          <w:szCs w:val="22"/>
        </w:rPr>
        <w:t>),</w:t>
      </w:r>
      <w:r w:rsidRPr="00855566">
        <w:rPr>
          <w:spacing w:val="17"/>
          <w:sz w:val="22"/>
        </w:rPr>
        <w:t xml:space="preserve"> </w:t>
      </w:r>
      <w:r>
        <w:rPr>
          <w:rStyle w:val="StyleArial11pt"/>
          <w:rFonts w:cs="Arial"/>
          <w:szCs w:val="22"/>
        </w:rPr>
        <w:t>and</w:t>
      </w:r>
      <w:r w:rsidRPr="00855566">
        <w:rPr>
          <w:spacing w:val="11"/>
          <w:sz w:val="22"/>
        </w:rPr>
        <w:t xml:space="preserve"> </w:t>
      </w:r>
      <w:r>
        <w:rPr>
          <w:rStyle w:val="StyleArial11pt"/>
          <w:rFonts w:cs="Arial"/>
          <w:szCs w:val="22"/>
        </w:rPr>
        <w:t>Gro</w:t>
      </w:r>
      <w:r w:rsidRPr="00855566">
        <w:rPr>
          <w:spacing w:val="1"/>
          <w:sz w:val="22"/>
        </w:rPr>
        <w:t>u</w:t>
      </w:r>
      <w:r>
        <w:rPr>
          <w:rStyle w:val="StyleArial11pt"/>
          <w:rFonts w:cs="Arial"/>
          <w:szCs w:val="22"/>
        </w:rPr>
        <w:t>p</w:t>
      </w:r>
      <w:r w:rsidRPr="00855566">
        <w:rPr>
          <w:spacing w:val="17"/>
          <w:sz w:val="22"/>
        </w:rPr>
        <w:t xml:space="preserve"> </w:t>
      </w:r>
      <w:proofErr w:type="spellStart"/>
      <w:r>
        <w:rPr>
          <w:rStyle w:val="StyleArial11pt"/>
          <w:rFonts w:cs="Arial"/>
          <w:szCs w:val="22"/>
        </w:rPr>
        <w:t>B</w:t>
      </w:r>
      <w:r w:rsidRPr="00855566">
        <w:rPr>
          <w:spacing w:val="6"/>
          <w:sz w:val="22"/>
        </w:rPr>
        <w:t xml:space="preserve"> </w:t>
      </w:r>
      <w:r>
        <w:rPr>
          <w:rStyle w:val="StyleArial11pt"/>
          <w:rFonts w:cs="Arial"/>
          <w:szCs w:val="22"/>
        </w:rPr>
        <w:t>each</w:t>
      </w:r>
      <w:proofErr w:type="spellEnd"/>
      <w:r w:rsidRPr="00855566">
        <w:rPr>
          <w:spacing w:val="13"/>
          <w:sz w:val="22"/>
        </w:rPr>
        <w:t xml:space="preserve"> </w:t>
      </w:r>
      <w:r w:rsidRPr="00855566">
        <w:rPr>
          <w:spacing w:val="1"/>
          <w:sz w:val="22"/>
        </w:rPr>
        <w:t>t</w:t>
      </w:r>
      <w:r>
        <w:rPr>
          <w:rStyle w:val="StyleArial11pt"/>
          <w:rFonts w:cs="Arial"/>
          <w:szCs w:val="22"/>
        </w:rPr>
        <w:t>hree</w:t>
      </w:r>
      <w:r w:rsidRPr="00855566">
        <w:rPr>
          <w:spacing w:val="15"/>
          <w:sz w:val="22"/>
        </w:rPr>
        <w:t xml:space="preserve"> </w:t>
      </w:r>
      <w:r>
        <w:rPr>
          <w:rStyle w:val="StyleArial11pt"/>
          <w:rFonts w:cs="Arial"/>
          <w:b/>
          <w:i/>
          <w:szCs w:val="22"/>
        </w:rPr>
        <w:t>mon</w:t>
      </w:r>
      <w:r w:rsidRPr="00855566">
        <w:rPr>
          <w:b/>
          <w:i/>
          <w:spacing w:val="1"/>
          <w:sz w:val="22"/>
        </w:rPr>
        <w:t>t</w:t>
      </w:r>
      <w:r w:rsidRPr="00855566">
        <w:rPr>
          <w:b/>
          <w:i/>
          <w:spacing w:val="-1"/>
          <w:sz w:val="22"/>
        </w:rPr>
        <w:t>h</w:t>
      </w:r>
      <w:r>
        <w:rPr>
          <w:rStyle w:val="StyleArial11pt"/>
          <w:rFonts w:cs="Arial"/>
          <w:b/>
          <w:i/>
          <w:szCs w:val="22"/>
        </w:rPr>
        <w:t>s</w:t>
      </w:r>
      <w:r w:rsidRPr="00855566">
        <w:rPr>
          <w:spacing w:val="20"/>
          <w:sz w:val="22"/>
        </w:rPr>
        <w:t xml:space="preserve"> </w:t>
      </w:r>
      <w:r w:rsidRPr="00855566">
        <w:rPr>
          <w:spacing w:val="1"/>
          <w:sz w:val="22"/>
        </w:rPr>
        <w:t>(</w:t>
      </w:r>
      <w:r w:rsidRPr="00855566">
        <w:rPr>
          <w:i/>
          <w:spacing w:val="-1"/>
          <w:sz w:val="22"/>
        </w:rPr>
        <w:t>9</w:t>
      </w:r>
      <w:r w:rsidRPr="00855566">
        <w:rPr>
          <w:i/>
          <w:sz w:val="22"/>
        </w:rPr>
        <w:t>0</w:t>
      </w:r>
      <w:r w:rsidRPr="00855566">
        <w:rPr>
          <w:i/>
          <w:spacing w:val="11"/>
          <w:sz w:val="22"/>
        </w:rPr>
        <w:t xml:space="preserve"> </w:t>
      </w:r>
      <w:r w:rsidRPr="00855566">
        <w:rPr>
          <w:i/>
          <w:w w:val="103"/>
          <w:sz w:val="22"/>
        </w:rPr>
        <w:t>days</w:t>
      </w:r>
      <w:r w:rsidRPr="00855566">
        <w:rPr>
          <w:w w:val="103"/>
          <w:sz w:val="22"/>
        </w:rPr>
        <w:t>).</w:t>
      </w:r>
    </w:p>
    <w:p w:rsidR="00284C92" w:rsidRPr="000F6B9F" w:rsidRDefault="00284C92" w:rsidP="00284C92">
      <w:pPr>
        <w:autoSpaceDE w:val="0"/>
        <w:autoSpaceDN w:val="0"/>
        <w:adjustRightInd w:val="0"/>
        <w:spacing w:before="7" w:after="0" w:line="220" w:lineRule="exact"/>
      </w:pPr>
    </w:p>
    <w:p w:rsidR="00284C92" w:rsidRDefault="00284C92" w:rsidP="00FF4AFE">
      <w:pPr>
        <w:pStyle w:val="ListParagraph"/>
        <w:numPr>
          <w:ilvl w:val="1"/>
          <w:numId w:val="95"/>
        </w:numPr>
        <w:autoSpaceDE w:val="0"/>
        <w:autoSpaceDN w:val="0"/>
        <w:adjustRightInd w:val="0"/>
        <w:spacing w:after="0"/>
        <w:ind w:left="567" w:right="-150" w:hanging="567"/>
        <w:rPr>
          <w:rStyle w:val="StyleArial11pt"/>
          <w:rFonts w:cs="Arial"/>
        </w:rPr>
      </w:pPr>
      <w:r>
        <w:rPr>
          <w:rStyle w:val="StyleArial11pt"/>
          <w:rFonts w:cs="Arial"/>
          <w:szCs w:val="22"/>
        </w:rPr>
        <w:t xml:space="preserve">the Retailer Billing Period: </w:t>
      </w:r>
      <w:r>
        <w:rPr>
          <w:rStyle w:val="StyleArial11pt"/>
          <w:rFonts w:cs="Arial"/>
          <w:szCs w:val="22"/>
        </w:rPr>
        <w:br/>
      </w:r>
    </w:p>
    <w:p w:rsidR="00284C92" w:rsidRDefault="00284C92" w:rsidP="00FF4AFE">
      <w:pPr>
        <w:pStyle w:val="ListParagraph"/>
        <w:numPr>
          <w:ilvl w:val="0"/>
          <w:numId w:val="96"/>
        </w:numPr>
        <w:autoSpaceDE w:val="0"/>
        <w:autoSpaceDN w:val="0"/>
        <w:adjustRightInd w:val="0"/>
        <w:spacing w:after="0" w:line="244" w:lineRule="auto"/>
        <w:ind w:left="1134" w:right="76" w:hanging="567"/>
        <w:rPr>
          <w:rStyle w:val="StyleArial11pt"/>
          <w:rFonts w:cs="Arial"/>
          <w:szCs w:val="22"/>
        </w:rPr>
      </w:pPr>
      <w:proofErr w:type="gramStart"/>
      <w:r>
        <w:rPr>
          <w:rStyle w:val="StyleArial11pt"/>
          <w:rFonts w:cs="Arial"/>
          <w:szCs w:val="22"/>
        </w:rPr>
        <w:t>this</w:t>
      </w:r>
      <w:proofErr w:type="gramEnd"/>
      <w:r>
        <w:rPr>
          <w:rStyle w:val="StyleArial11pt"/>
          <w:rFonts w:cs="Arial"/>
          <w:szCs w:val="22"/>
        </w:rPr>
        <w:t xml:space="preserve"> is defined in the ‘</w:t>
      </w:r>
      <w:r w:rsidRPr="00855566">
        <w:rPr>
          <w:sz w:val="22"/>
        </w:rPr>
        <w:t>Credit Support Guidelines and Methodology’</w:t>
      </w:r>
      <w:r>
        <w:rPr>
          <w:rStyle w:val="StyleArial11pt"/>
          <w:rFonts w:cs="Arial"/>
          <w:szCs w:val="22"/>
        </w:rPr>
        <w:t xml:space="preserve"> as a </w:t>
      </w:r>
      <w:r>
        <w:rPr>
          <w:rStyle w:val="StyleArial11pt"/>
          <w:rFonts w:cs="Arial"/>
          <w:b/>
          <w:i/>
          <w:szCs w:val="22"/>
        </w:rPr>
        <w:t>month</w:t>
      </w:r>
      <w:r>
        <w:rPr>
          <w:rStyle w:val="StyleArial11pt"/>
          <w:rFonts w:cs="Arial"/>
          <w:szCs w:val="22"/>
        </w:rPr>
        <w:t xml:space="preserve"> or another </w:t>
      </w:r>
      <w:r>
        <w:rPr>
          <w:rStyle w:val="StyleArial11pt"/>
          <w:rFonts w:cs="Arial"/>
          <w:b/>
          <w:i/>
          <w:szCs w:val="22"/>
        </w:rPr>
        <w:t>retail billing period</w:t>
      </w:r>
      <w:r>
        <w:rPr>
          <w:rStyle w:val="StyleArial11pt"/>
          <w:rFonts w:cs="Arial"/>
          <w:szCs w:val="22"/>
        </w:rPr>
        <w:t xml:space="preserve"> agreed between the </w:t>
      </w:r>
      <w:r>
        <w:rPr>
          <w:rStyle w:val="StyleArial11pt"/>
          <w:rFonts w:cs="Arial"/>
          <w:b/>
          <w:i/>
          <w:szCs w:val="22"/>
        </w:rPr>
        <w:t>retailer</w:t>
      </w:r>
      <w:r>
        <w:rPr>
          <w:rStyle w:val="StyleArial11pt"/>
          <w:rFonts w:cs="Arial"/>
          <w:szCs w:val="22"/>
        </w:rPr>
        <w:t xml:space="preserve"> and </w:t>
      </w:r>
      <w:r>
        <w:rPr>
          <w:rStyle w:val="StyleArial11pt"/>
          <w:rFonts w:cs="Arial"/>
          <w:b/>
          <w:i/>
          <w:szCs w:val="22"/>
        </w:rPr>
        <w:t>customer</w:t>
      </w:r>
      <w:r>
        <w:rPr>
          <w:rStyle w:val="StyleArial11pt"/>
          <w:rFonts w:cs="Arial"/>
          <w:szCs w:val="22"/>
        </w:rPr>
        <w:t xml:space="preserve">.  </w:t>
      </w:r>
    </w:p>
    <w:p w:rsidR="00284C92" w:rsidRDefault="00284C92" w:rsidP="00FF4AFE">
      <w:pPr>
        <w:pStyle w:val="ListParagraph"/>
        <w:numPr>
          <w:ilvl w:val="0"/>
          <w:numId w:val="96"/>
        </w:numPr>
        <w:autoSpaceDE w:val="0"/>
        <w:autoSpaceDN w:val="0"/>
        <w:adjustRightInd w:val="0"/>
        <w:spacing w:after="0" w:line="244" w:lineRule="auto"/>
        <w:ind w:left="1134" w:right="76" w:hanging="567"/>
        <w:rPr>
          <w:rStyle w:val="StyleArial11pt"/>
          <w:rFonts w:cs="Arial"/>
          <w:szCs w:val="22"/>
        </w:rPr>
      </w:pPr>
      <w:proofErr w:type="gramStart"/>
      <w:r>
        <w:rPr>
          <w:rStyle w:val="StyleArial11pt"/>
          <w:rFonts w:cs="Arial"/>
          <w:szCs w:val="22"/>
        </w:rPr>
        <w:t>in</w:t>
      </w:r>
      <w:proofErr w:type="gramEnd"/>
      <w:r>
        <w:rPr>
          <w:rStyle w:val="StyleArial11pt"/>
          <w:rFonts w:cs="Arial"/>
          <w:szCs w:val="22"/>
        </w:rPr>
        <w:t xml:space="preserve"> this case, it is assumed that a 30 day </w:t>
      </w:r>
      <w:r>
        <w:rPr>
          <w:rStyle w:val="StyleArial11pt"/>
          <w:rFonts w:cs="Arial"/>
          <w:b/>
          <w:i/>
          <w:szCs w:val="22"/>
        </w:rPr>
        <w:t>retail billing period</w:t>
      </w:r>
      <w:r>
        <w:rPr>
          <w:rStyle w:val="StyleArial11pt"/>
          <w:rFonts w:cs="Arial"/>
          <w:szCs w:val="22"/>
        </w:rPr>
        <w:t xml:space="preserve"> has been agreed.</w:t>
      </w:r>
    </w:p>
    <w:p w:rsidR="00284C92" w:rsidRPr="000F6B9F" w:rsidRDefault="00284C92" w:rsidP="00284C92">
      <w:pPr>
        <w:autoSpaceDE w:val="0"/>
        <w:autoSpaceDN w:val="0"/>
        <w:adjustRightInd w:val="0"/>
        <w:spacing w:before="14" w:after="0" w:line="220" w:lineRule="exact"/>
        <w:ind w:left="1418" w:hanging="709"/>
      </w:pPr>
    </w:p>
    <w:p w:rsidR="00284C92" w:rsidRDefault="00284C92" w:rsidP="00FF4AFE">
      <w:pPr>
        <w:pStyle w:val="ListParagraph"/>
        <w:numPr>
          <w:ilvl w:val="1"/>
          <w:numId w:val="95"/>
        </w:numPr>
        <w:autoSpaceDE w:val="0"/>
        <w:autoSpaceDN w:val="0"/>
        <w:adjustRightInd w:val="0"/>
        <w:spacing w:after="0"/>
        <w:ind w:left="567" w:right="-150" w:hanging="567"/>
        <w:rPr>
          <w:rStyle w:val="StyleArial11pt"/>
          <w:rFonts w:cs="Arial"/>
        </w:rPr>
      </w:pPr>
      <w:r>
        <w:rPr>
          <w:rStyle w:val="StyleArial11pt"/>
          <w:rFonts w:cs="Arial"/>
          <w:szCs w:val="22"/>
        </w:rPr>
        <w:t>the Invoice Preparation and Payment Lag – this is the number of days between the end of a Retailer Billing Period and:</w:t>
      </w:r>
    </w:p>
    <w:p w:rsidR="00284C92" w:rsidRPr="000F6B9F" w:rsidRDefault="00284C92" w:rsidP="00284C92">
      <w:pPr>
        <w:autoSpaceDE w:val="0"/>
        <w:autoSpaceDN w:val="0"/>
        <w:adjustRightInd w:val="0"/>
        <w:spacing w:before="1" w:after="0" w:line="120" w:lineRule="exact"/>
      </w:pPr>
    </w:p>
    <w:p w:rsidR="00284C92" w:rsidRDefault="00284C92" w:rsidP="00FF4AFE">
      <w:pPr>
        <w:pStyle w:val="ListParagraph"/>
        <w:numPr>
          <w:ilvl w:val="0"/>
          <w:numId w:val="97"/>
        </w:numPr>
        <w:autoSpaceDE w:val="0"/>
        <w:autoSpaceDN w:val="0"/>
        <w:adjustRightInd w:val="0"/>
        <w:spacing w:after="0" w:line="244" w:lineRule="auto"/>
        <w:ind w:left="1134" w:right="-150" w:hanging="567"/>
        <w:rPr>
          <w:rStyle w:val="StyleArial11pt"/>
          <w:rFonts w:cs="Arial"/>
        </w:rPr>
      </w:pPr>
      <w:r>
        <w:rPr>
          <w:rStyle w:val="StyleArial11pt"/>
          <w:rFonts w:cs="Arial"/>
          <w:szCs w:val="22"/>
        </w:rPr>
        <w:t xml:space="preserve">the date of issue of a </w:t>
      </w:r>
      <w:r>
        <w:rPr>
          <w:rStyle w:val="StyleArial11pt"/>
          <w:rFonts w:cs="Arial"/>
          <w:b/>
          <w:i/>
          <w:szCs w:val="22"/>
        </w:rPr>
        <w:t>statement of</w:t>
      </w:r>
      <w:r>
        <w:rPr>
          <w:rStyle w:val="StyleArial11pt"/>
          <w:rFonts w:cs="Arial"/>
          <w:szCs w:val="22"/>
        </w:rPr>
        <w:t xml:space="preserve"> </w:t>
      </w:r>
      <w:r>
        <w:rPr>
          <w:rStyle w:val="StyleArial11pt"/>
          <w:rFonts w:cs="Arial"/>
          <w:b/>
          <w:i/>
          <w:szCs w:val="22"/>
        </w:rPr>
        <w:t>Charges</w:t>
      </w:r>
      <w:r>
        <w:rPr>
          <w:rStyle w:val="StyleArial11pt"/>
          <w:rFonts w:cs="Arial"/>
          <w:szCs w:val="22"/>
        </w:rPr>
        <w:t xml:space="preserve"> – under the ‘</w:t>
      </w:r>
      <w:r w:rsidRPr="00855566">
        <w:rPr>
          <w:sz w:val="22"/>
        </w:rPr>
        <w:t>Credit Support Guidelines and Methodology’</w:t>
      </w:r>
      <w:r>
        <w:rPr>
          <w:rStyle w:val="StyleArial11pt"/>
          <w:rFonts w:cs="Arial"/>
          <w:szCs w:val="22"/>
        </w:rPr>
        <w:t xml:space="preserve">, this can be no more than 10 </w:t>
      </w:r>
      <w:r>
        <w:rPr>
          <w:rStyle w:val="StyleArial11pt"/>
          <w:rFonts w:cs="Arial"/>
          <w:b/>
          <w:i/>
          <w:szCs w:val="22"/>
        </w:rPr>
        <w:t>business days</w:t>
      </w:r>
      <w:r>
        <w:rPr>
          <w:rStyle w:val="StyleArial11pt"/>
          <w:rFonts w:cs="Arial"/>
          <w:szCs w:val="22"/>
        </w:rPr>
        <w:t xml:space="preserve"> after the end of the Retailer Billing Period. Assuming the maximum 10 </w:t>
      </w:r>
      <w:r>
        <w:rPr>
          <w:rStyle w:val="StyleArial11pt"/>
          <w:rFonts w:cs="Arial"/>
          <w:b/>
          <w:i/>
          <w:szCs w:val="22"/>
        </w:rPr>
        <w:t>business days</w:t>
      </w:r>
      <w:r>
        <w:rPr>
          <w:rStyle w:val="StyleArial11pt"/>
          <w:rFonts w:cs="Arial"/>
          <w:szCs w:val="22"/>
        </w:rPr>
        <w:t xml:space="preserve"> are taken, this would equate to 14 days; and</w:t>
      </w:r>
    </w:p>
    <w:p w:rsidR="00284C92" w:rsidRDefault="00284C92" w:rsidP="00284C92">
      <w:pPr>
        <w:pStyle w:val="ListParagraph"/>
        <w:autoSpaceDE w:val="0"/>
        <w:autoSpaceDN w:val="0"/>
        <w:adjustRightInd w:val="0"/>
        <w:spacing w:after="0" w:line="244" w:lineRule="auto"/>
        <w:ind w:left="1134" w:right="-150"/>
        <w:rPr>
          <w:rStyle w:val="StyleArial11pt"/>
          <w:rFonts w:cs="Arial"/>
          <w:szCs w:val="22"/>
        </w:rPr>
      </w:pPr>
    </w:p>
    <w:p w:rsidR="00284C92" w:rsidRDefault="00284C92" w:rsidP="00FF4AFE">
      <w:pPr>
        <w:pStyle w:val="ListParagraph"/>
        <w:numPr>
          <w:ilvl w:val="0"/>
          <w:numId w:val="97"/>
        </w:numPr>
        <w:autoSpaceDE w:val="0"/>
        <w:autoSpaceDN w:val="0"/>
        <w:adjustRightInd w:val="0"/>
        <w:spacing w:after="0" w:line="244" w:lineRule="auto"/>
        <w:ind w:left="1134" w:right="-150" w:hanging="567"/>
        <w:rPr>
          <w:rStyle w:val="StyleArial11pt"/>
          <w:rFonts w:cs="Arial"/>
          <w:szCs w:val="22"/>
        </w:rPr>
      </w:pPr>
      <w:proofErr w:type="gramStart"/>
      <w:r>
        <w:rPr>
          <w:rStyle w:val="StyleArial11pt"/>
          <w:rFonts w:cs="Arial"/>
          <w:szCs w:val="22"/>
        </w:rPr>
        <w:t>the</w:t>
      </w:r>
      <w:proofErr w:type="gramEnd"/>
      <w:r>
        <w:rPr>
          <w:rStyle w:val="StyleArial11pt"/>
          <w:rFonts w:cs="Arial"/>
          <w:szCs w:val="22"/>
        </w:rPr>
        <w:t xml:space="preserve"> number of days allowed by payment of the </w:t>
      </w:r>
      <w:r>
        <w:rPr>
          <w:rStyle w:val="StyleArial11pt"/>
          <w:rFonts w:cs="Arial"/>
          <w:b/>
          <w:i/>
          <w:szCs w:val="22"/>
        </w:rPr>
        <w:t>network charges</w:t>
      </w:r>
      <w:r>
        <w:rPr>
          <w:rStyle w:val="StyleArial11pt"/>
          <w:rFonts w:cs="Arial"/>
          <w:szCs w:val="22"/>
        </w:rPr>
        <w:t xml:space="preserve"> – under the ‘</w:t>
      </w:r>
      <w:r w:rsidRPr="00855566">
        <w:rPr>
          <w:sz w:val="22"/>
        </w:rPr>
        <w:t>Credit Support Guidelines and Methodology’</w:t>
      </w:r>
      <w:r>
        <w:rPr>
          <w:rStyle w:val="StyleArial11pt"/>
          <w:rFonts w:cs="Arial"/>
          <w:szCs w:val="22"/>
        </w:rPr>
        <w:t xml:space="preserve">, this must be 10 </w:t>
      </w:r>
      <w:r>
        <w:rPr>
          <w:rStyle w:val="StyleArial11pt"/>
          <w:rFonts w:cs="Arial"/>
          <w:b/>
          <w:i/>
          <w:szCs w:val="22"/>
        </w:rPr>
        <w:t>business days</w:t>
      </w:r>
      <w:r>
        <w:rPr>
          <w:rStyle w:val="StyleArial11pt"/>
          <w:rFonts w:cs="Arial"/>
          <w:szCs w:val="22"/>
        </w:rPr>
        <w:t xml:space="preserve"> from the date of issue of the </w:t>
      </w:r>
      <w:r>
        <w:rPr>
          <w:rStyle w:val="StyleArial11pt"/>
          <w:rFonts w:cs="Arial"/>
          <w:b/>
          <w:i/>
          <w:szCs w:val="22"/>
        </w:rPr>
        <w:t>statement of charges</w:t>
      </w:r>
      <w:r>
        <w:rPr>
          <w:rStyle w:val="StyleArial11pt"/>
          <w:rFonts w:cs="Arial"/>
          <w:szCs w:val="22"/>
        </w:rPr>
        <w:t xml:space="preserve">.  In this case, it is assumed that 10 </w:t>
      </w:r>
      <w:r>
        <w:rPr>
          <w:rStyle w:val="StyleArial11pt"/>
          <w:rFonts w:cs="Arial"/>
          <w:b/>
          <w:i/>
          <w:szCs w:val="22"/>
        </w:rPr>
        <w:t>business days</w:t>
      </w:r>
      <w:r>
        <w:rPr>
          <w:rStyle w:val="StyleArial11pt"/>
          <w:rFonts w:cs="Arial"/>
          <w:szCs w:val="22"/>
        </w:rPr>
        <w:t xml:space="preserve"> equates to 14 days.</w:t>
      </w:r>
    </w:p>
    <w:p w:rsidR="00284C92" w:rsidRDefault="00284C92" w:rsidP="00284C92">
      <w:pPr>
        <w:pStyle w:val="ListParagraph"/>
        <w:autoSpaceDE w:val="0"/>
        <w:autoSpaceDN w:val="0"/>
        <w:adjustRightInd w:val="0"/>
        <w:spacing w:after="0" w:line="244" w:lineRule="auto"/>
        <w:ind w:left="1134" w:right="76"/>
        <w:rPr>
          <w:rStyle w:val="StyleArial11pt"/>
          <w:rFonts w:cs="Arial"/>
        </w:rPr>
      </w:pPr>
    </w:p>
    <w:p w:rsidR="00284C92" w:rsidRDefault="00284C92" w:rsidP="00FF4AFE">
      <w:pPr>
        <w:pStyle w:val="ListParagraph"/>
        <w:numPr>
          <w:ilvl w:val="1"/>
          <w:numId w:val="95"/>
        </w:numPr>
        <w:autoSpaceDE w:val="0"/>
        <w:autoSpaceDN w:val="0"/>
        <w:adjustRightInd w:val="0"/>
        <w:spacing w:after="0"/>
        <w:ind w:left="567" w:right="-150" w:hanging="567"/>
        <w:rPr>
          <w:rStyle w:val="StyleArial11pt"/>
          <w:rFonts w:cs="Arial"/>
        </w:rPr>
      </w:pPr>
      <w:r>
        <w:rPr>
          <w:rStyle w:val="StyleArial11pt"/>
          <w:rFonts w:cs="Arial"/>
        </w:rPr>
        <w:t>The Invoice Preparation and Payment Lag will therefore be 28 days (14 days plus 14 days).</w:t>
      </w:r>
    </w:p>
    <w:p w:rsidR="00284C92" w:rsidRPr="000F6B9F" w:rsidRDefault="00284C92" w:rsidP="00284C92">
      <w:pPr>
        <w:autoSpaceDE w:val="0"/>
        <w:autoSpaceDN w:val="0"/>
        <w:adjustRightInd w:val="0"/>
        <w:spacing w:before="5" w:after="0" w:line="220" w:lineRule="exact"/>
      </w:pPr>
    </w:p>
    <w:p w:rsidR="00284C92" w:rsidRDefault="00284C92" w:rsidP="00284C92">
      <w:pPr>
        <w:autoSpaceDE w:val="0"/>
        <w:autoSpaceDN w:val="0"/>
        <w:adjustRightInd w:val="0"/>
        <w:spacing w:after="0" w:line="247" w:lineRule="auto"/>
        <w:ind w:right="-150"/>
        <w:rPr>
          <w:rStyle w:val="StyleArial11pt"/>
          <w:rFonts w:cs="Arial"/>
        </w:rPr>
      </w:pPr>
      <w:r>
        <w:rPr>
          <w:rStyle w:val="StyleArial11pt"/>
          <w:rFonts w:cs="Arial"/>
          <w:szCs w:val="22"/>
        </w:rPr>
        <w:t>Based</w:t>
      </w:r>
      <w:r w:rsidRPr="00855566">
        <w:rPr>
          <w:spacing w:val="37"/>
          <w:sz w:val="22"/>
        </w:rPr>
        <w:t xml:space="preserve"> </w:t>
      </w:r>
      <w:r w:rsidRPr="00855566">
        <w:rPr>
          <w:spacing w:val="-1"/>
          <w:sz w:val="22"/>
        </w:rPr>
        <w:t>o</w:t>
      </w:r>
      <w:r>
        <w:rPr>
          <w:rStyle w:val="StyleArial11pt"/>
          <w:rFonts w:cs="Arial"/>
          <w:szCs w:val="22"/>
        </w:rPr>
        <w:t>n</w:t>
      </w:r>
      <w:r w:rsidRPr="00855566">
        <w:rPr>
          <w:spacing w:val="27"/>
          <w:sz w:val="22"/>
        </w:rPr>
        <w:t xml:space="preserve"> </w:t>
      </w:r>
      <w:r w:rsidRPr="00855566">
        <w:rPr>
          <w:spacing w:val="1"/>
          <w:sz w:val="22"/>
        </w:rPr>
        <w:t>t</w:t>
      </w:r>
      <w:r>
        <w:rPr>
          <w:rStyle w:val="StyleArial11pt"/>
          <w:rFonts w:cs="Arial"/>
          <w:szCs w:val="22"/>
        </w:rPr>
        <w:t>hese</w:t>
      </w:r>
      <w:r w:rsidRPr="00855566">
        <w:rPr>
          <w:spacing w:val="33"/>
          <w:sz w:val="22"/>
        </w:rPr>
        <w:t xml:space="preserve"> </w:t>
      </w:r>
      <w:r>
        <w:rPr>
          <w:rStyle w:val="StyleArial11pt"/>
          <w:rFonts w:cs="Arial"/>
          <w:szCs w:val="22"/>
        </w:rPr>
        <w:t>ass</w:t>
      </w:r>
      <w:r w:rsidRPr="00855566">
        <w:rPr>
          <w:spacing w:val="2"/>
          <w:sz w:val="22"/>
        </w:rPr>
        <w:t>u</w:t>
      </w:r>
      <w:r w:rsidRPr="00855566">
        <w:rPr>
          <w:spacing w:val="-2"/>
          <w:sz w:val="22"/>
        </w:rPr>
        <w:t>m</w:t>
      </w:r>
      <w:r>
        <w:rPr>
          <w:rStyle w:val="StyleArial11pt"/>
          <w:rFonts w:cs="Arial"/>
          <w:szCs w:val="22"/>
        </w:rPr>
        <w:t>pt</w:t>
      </w:r>
      <w:r w:rsidRPr="00855566">
        <w:rPr>
          <w:spacing w:val="1"/>
          <w:sz w:val="22"/>
        </w:rPr>
        <w:t>i</w:t>
      </w:r>
      <w:r>
        <w:rPr>
          <w:rStyle w:val="StyleArial11pt"/>
          <w:rFonts w:cs="Arial"/>
          <w:szCs w:val="22"/>
        </w:rPr>
        <w:t>ons,</w:t>
      </w:r>
      <w:r w:rsidRPr="00855566">
        <w:rPr>
          <w:spacing w:val="2"/>
          <w:sz w:val="22"/>
        </w:rPr>
        <w:t xml:space="preserve"> </w:t>
      </w:r>
      <w:r>
        <w:rPr>
          <w:rStyle w:val="StyleArial11pt"/>
          <w:rFonts w:cs="Arial"/>
          <w:szCs w:val="22"/>
        </w:rPr>
        <w:t>t</w:t>
      </w:r>
      <w:r w:rsidRPr="00855566">
        <w:rPr>
          <w:spacing w:val="1"/>
          <w:sz w:val="22"/>
        </w:rPr>
        <w:t>h</w:t>
      </w:r>
      <w:r>
        <w:rPr>
          <w:rStyle w:val="StyleArial11pt"/>
          <w:rFonts w:cs="Arial"/>
          <w:szCs w:val="22"/>
        </w:rPr>
        <w:t>e</w:t>
      </w:r>
      <w:r w:rsidRPr="00855566">
        <w:rPr>
          <w:spacing w:val="28"/>
          <w:sz w:val="22"/>
        </w:rPr>
        <w:t xml:space="preserve"> </w:t>
      </w:r>
      <w:r w:rsidRPr="00855566">
        <w:rPr>
          <w:b/>
          <w:i/>
          <w:sz w:val="22"/>
        </w:rPr>
        <w:t>Max</w:t>
      </w:r>
      <w:r w:rsidRPr="00855566">
        <w:rPr>
          <w:b/>
          <w:i/>
          <w:spacing w:val="1"/>
          <w:sz w:val="22"/>
        </w:rPr>
        <w:t>i</w:t>
      </w:r>
      <w:r w:rsidRPr="00855566">
        <w:rPr>
          <w:b/>
          <w:i/>
          <w:spacing w:val="-1"/>
          <w:sz w:val="22"/>
        </w:rPr>
        <w:t>m</w:t>
      </w:r>
      <w:r w:rsidRPr="00855566">
        <w:rPr>
          <w:b/>
          <w:i/>
          <w:sz w:val="22"/>
        </w:rPr>
        <w:t>um</w:t>
      </w:r>
      <w:r w:rsidRPr="00855566">
        <w:rPr>
          <w:b/>
          <w:i/>
          <w:spacing w:val="47"/>
          <w:sz w:val="22"/>
        </w:rPr>
        <w:t xml:space="preserve"> </w:t>
      </w:r>
      <w:r w:rsidRPr="00855566">
        <w:rPr>
          <w:b/>
          <w:i/>
          <w:sz w:val="22"/>
        </w:rPr>
        <w:t>Days</w:t>
      </w:r>
      <w:r w:rsidRPr="00855566">
        <w:rPr>
          <w:b/>
          <w:i/>
          <w:spacing w:val="33"/>
          <w:sz w:val="22"/>
        </w:rPr>
        <w:t xml:space="preserve"> </w:t>
      </w:r>
      <w:r w:rsidRPr="00855566">
        <w:rPr>
          <w:b/>
          <w:i/>
          <w:sz w:val="22"/>
        </w:rPr>
        <w:t>Outstan</w:t>
      </w:r>
      <w:r w:rsidRPr="00855566">
        <w:rPr>
          <w:b/>
          <w:i/>
          <w:spacing w:val="-1"/>
          <w:sz w:val="22"/>
        </w:rPr>
        <w:t>d</w:t>
      </w:r>
      <w:r w:rsidRPr="00855566">
        <w:rPr>
          <w:b/>
          <w:i/>
          <w:sz w:val="22"/>
        </w:rPr>
        <w:t>i</w:t>
      </w:r>
      <w:r w:rsidRPr="00855566">
        <w:rPr>
          <w:b/>
          <w:i/>
          <w:spacing w:val="1"/>
          <w:sz w:val="22"/>
        </w:rPr>
        <w:t>n</w:t>
      </w:r>
      <w:r w:rsidRPr="00855566">
        <w:rPr>
          <w:b/>
          <w:i/>
          <w:sz w:val="22"/>
        </w:rPr>
        <w:t xml:space="preserve">g </w:t>
      </w:r>
      <w:r w:rsidRPr="00855566">
        <w:rPr>
          <w:spacing w:val="1"/>
          <w:sz w:val="22"/>
        </w:rPr>
        <w:t>fo</w:t>
      </w:r>
      <w:r>
        <w:rPr>
          <w:rStyle w:val="StyleArial11pt"/>
          <w:rFonts w:cs="Arial"/>
          <w:szCs w:val="22"/>
        </w:rPr>
        <w:t>r</w:t>
      </w:r>
      <w:r w:rsidRPr="00855566">
        <w:rPr>
          <w:spacing w:val="29"/>
          <w:sz w:val="22"/>
        </w:rPr>
        <w:t xml:space="preserve"> </w:t>
      </w:r>
      <w:r>
        <w:rPr>
          <w:rStyle w:val="StyleArial11pt"/>
          <w:rFonts w:cs="Arial"/>
          <w:szCs w:val="22"/>
        </w:rPr>
        <w:t>Gr</w:t>
      </w:r>
      <w:r w:rsidRPr="00855566">
        <w:rPr>
          <w:spacing w:val="1"/>
          <w:sz w:val="22"/>
        </w:rPr>
        <w:t>o</w:t>
      </w:r>
      <w:r w:rsidRPr="00855566">
        <w:rPr>
          <w:spacing w:val="-1"/>
          <w:sz w:val="22"/>
        </w:rPr>
        <w:t>u</w:t>
      </w:r>
      <w:r>
        <w:rPr>
          <w:rStyle w:val="StyleArial11pt"/>
          <w:rFonts w:cs="Arial"/>
          <w:szCs w:val="22"/>
        </w:rPr>
        <w:t>p</w:t>
      </w:r>
      <w:r w:rsidRPr="00855566">
        <w:rPr>
          <w:spacing w:val="38"/>
          <w:sz w:val="22"/>
        </w:rPr>
        <w:t xml:space="preserve"> </w:t>
      </w:r>
      <w:r>
        <w:rPr>
          <w:rStyle w:val="StyleArial11pt"/>
          <w:rFonts w:cs="Arial"/>
          <w:szCs w:val="22"/>
        </w:rPr>
        <w:t>A</w:t>
      </w:r>
      <w:r w:rsidRPr="00855566">
        <w:rPr>
          <w:spacing w:val="26"/>
          <w:sz w:val="22"/>
        </w:rPr>
        <w:t xml:space="preserve"> </w:t>
      </w:r>
      <w:r w:rsidRPr="00855566">
        <w:rPr>
          <w:b/>
          <w:i/>
          <w:spacing w:val="1"/>
          <w:sz w:val="22"/>
        </w:rPr>
        <w:t>customers</w:t>
      </w:r>
      <w:r w:rsidRPr="00855566">
        <w:rPr>
          <w:spacing w:val="45"/>
          <w:sz w:val="22"/>
        </w:rPr>
        <w:t xml:space="preserve"> </w:t>
      </w:r>
      <w:r w:rsidRPr="00855566">
        <w:rPr>
          <w:spacing w:val="1"/>
          <w:sz w:val="22"/>
        </w:rPr>
        <w:t>c</w:t>
      </w:r>
      <w:r>
        <w:rPr>
          <w:rStyle w:val="StyleArial11pt"/>
          <w:rFonts w:cs="Arial"/>
          <w:szCs w:val="22"/>
        </w:rPr>
        <w:t>an</w:t>
      </w:r>
      <w:r w:rsidRPr="00855566">
        <w:rPr>
          <w:spacing w:val="29"/>
          <w:sz w:val="22"/>
        </w:rPr>
        <w:t xml:space="preserve"> </w:t>
      </w:r>
      <w:r w:rsidRPr="00855566">
        <w:rPr>
          <w:spacing w:val="1"/>
          <w:w w:val="103"/>
          <w:sz w:val="22"/>
        </w:rPr>
        <w:t xml:space="preserve">be </w:t>
      </w:r>
      <w:r>
        <w:rPr>
          <w:rStyle w:val="StyleArial11pt"/>
          <w:rFonts w:cs="Arial"/>
          <w:szCs w:val="22"/>
        </w:rPr>
        <w:t>ca</w:t>
      </w:r>
      <w:r w:rsidRPr="00855566">
        <w:rPr>
          <w:spacing w:val="-1"/>
          <w:sz w:val="22"/>
        </w:rPr>
        <w:t>l</w:t>
      </w:r>
      <w:r w:rsidRPr="00855566">
        <w:rPr>
          <w:spacing w:val="2"/>
          <w:sz w:val="22"/>
        </w:rPr>
        <w:t>c</w:t>
      </w:r>
      <w:r w:rsidRPr="00855566">
        <w:rPr>
          <w:spacing w:val="-1"/>
          <w:sz w:val="22"/>
        </w:rPr>
        <w:t>u</w:t>
      </w:r>
      <w:r>
        <w:rPr>
          <w:rStyle w:val="StyleArial11pt"/>
          <w:rFonts w:cs="Arial"/>
          <w:szCs w:val="22"/>
        </w:rPr>
        <w:t>lat</w:t>
      </w:r>
      <w:r w:rsidRPr="00855566">
        <w:rPr>
          <w:spacing w:val="2"/>
          <w:sz w:val="22"/>
        </w:rPr>
        <w:t>e</w:t>
      </w:r>
      <w:r>
        <w:rPr>
          <w:rStyle w:val="StyleArial11pt"/>
          <w:rFonts w:cs="Arial"/>
          <w:szCs w:val="22"/>
        </w:rPr>
        <w:t>d</w:t>
      </w:r>
      <w:r w:rsidRPr="00855566">
        <w:rPr>
          <w:spacing w:val="24"/>
          <w:sz w:val="22"/>
        </w:rPr>
        <w:t xml:space="preserve"> </w:t>
      </w:r>
      <w:r w:rsidRPr="00855566">
        <w:rPr>
          <w:spacing w:val="2"/>
          <w:sz w:val="22"/>
        </w:rPr>
        <w:t>a</w:t>
      </w:r>
      <w:r>
        <w:rPr>
          <w:rStyle w:val="StyleArial11pt"/>
          <w:rFonts w:cs="Arial"/>
          <w:szCs w:val="22"/>
        </w:rPr>
        <w:t>s</w:t>
      </w:r>
      <w:r w:rsidRPr="00855566">
        <w:rPr>
          <w:spacing w:val="7"/>
          <w:sz w:val="22"/>
        </w:rPr>
        <w:t xml:space="preserve"> </w:t>
      </w:r>
      <w:r w:rsidRPr="00855566">
        <w:rPr>
          <w:w w:val="103"/>
          <w:sz w:val="22"/>
        </w:rPr>
        <w:t>follows:</w:t>
      </w:r>
    </w:p>
    <w:p w:rsidR="00284C92" w:rsidRPr="000F6B9F" w:rsidRDefault="00284C92" w:rsidP="00284C92">
      <w:pPr>
        <w:autoSpaceDE w:val="0"/>
        <w:autoSpaceDN w:val="0"/>
        <w:adjustRightInd w:val="0"/>
        <w:spacing w:before="5" w:after="0" w:line="220" w:lineRule="exact"/>
      </w:pPr>
    </w:p>
    <w:p w:rsidR="00284C92" w:rsidRDefault="00284C92" w:rsidP="00284C92">
      <w:pPr>
        <w:autoSpaceDE w:val="0"/>
        <w:autoSpaceDN w:val="0"/>
        <w:adjustRightInd w:val="0"/>
        <w:spacing w:after="0"/>
        <w:ind w:right="-150"/>
        <w:rPr>
          <w:rStyle w:val="StyleArial11pt"/>
          <w:rFonts w:cs="Arial"/>
        </w:rPr>
      </w:pPr>
      <w:r>
        <w:rPr>
          <w:rStyle w:val="StyleArial11pt"/>
          <w:rFonts w:cs="Arial"/>
          <w:szCs w:val="22"/>
        </w:rPr>
        <w:t xml:space="preserve">Maximum Days Outstanding = Final </w:t>
      </w:r>
      <w:r>
        <w:rPr>
          <w:rStyle w:val="StyleArial11pt"/>
          <w:rFonts w:cs="Arial"/>
          <w:b/>
          <w:i/>
          <w:szCs w:val="22"/>
        </w:rPr>
        <w:t>Customer</w:t>
      </w:r>
      <w:r>
        <w:rPr>
          <w:rStyle w:val="StyleArial11pt"/>
          <w:rFonts w:cs="Arial"/>
          <w:szCs w:val="22"/>
        </w:rPr>
        <w:t xml:space="preserve"> Consumption Period/2 + Retailer Billing Period/2 + Invoice Preparation and Payment Lag.</w:t>
      </w:r>
    </w:p>
    <w:p w:rsidR="00284C92" w:rsidRDefault="00284C92" w:rsidP="00284C92">
      <w:pPr>
        <w:pStyle w:val="ListParagraph"/>
        <w:autoSpaceDE w:val="0"/>
        <w:autoSpaceDN w:val="0"/>
        <w:adjustRightInd w:val="0"/>
        <w:spacing w:after="0"/>
        <w:ind w:left="567" w:right="-150"/>
        <w:rPr>
          <w:rStyle w:val="StyleArial11pt"/>
          <w:rFonts w:cs="Arial"/>
          <w:szCs w:val="22"/>
        </w:rPr>
      </w:pPr>
    </w:p>
    <w:p w:rsidR="00284C92" w:rsidRDefault="00284C92" w:rsidP="00284C92">
      <w:pPr>
        <w:autoSpaceDE w:val="0"/>
        <w:autoSpaceDN w:val="0"/>
        <w:adjustRightInd w:val="0"/>
        <w:spacing w:before="61" w:after="0"/>
        <w:ind w:left="567" w:right="-20"/>
        <w:rPr>
          <w:rStyle w:val="StyleArial11pt"/>
          <w:rFonts w:cs="Arial"/>
          <w:szCs w:val="22"/>
        </w:rPr>
      </w:pPr>
      <w:r>
        <w:rPr>
          <w:rStyle w:val="StyleArial11pt"/>
          <w:rFonts w:cs="Arial"/>
          <w:szCs w:val="22"/>
        </w:rPr>
        <w:t>=</w:t>
      </w:r>
      <w:r w:rsidRPr="00855566">
        <w:rPr>
          <w:spacing w:val="5"/>
          <w:sz w:val="22"/>
        </w:rPr>
        <w:t xml:space="preserve"> </w:t>
      </w:r>
      <w:r w:rsidRPr="00855566">
        <w:rPr>
          <w:spacing w:val="1"/>
          <w:sz w:val="22"/>
        </w:rPr>
        <w:t>3</w:t>
      </w:r>
      <w:r>
        <w:rPr>
          <w:rStyle w:val="StyleArial11pt"/>
          <w:rFonts w:cs="Arial"/>
          <w:szCs w:val="22"/>
        </w:rPr>
        <w:t>0/2</w:t>
      </w:r>
      <w:r w:rsidRPr="00855566">
        <w:rPr>
          <w:spacing w:val="11"/>
          <w:sz w:val="22"/>
        </w:rPr>
        <w:t xml:space="preserve"> </w:t>
      </w:r>
      <w:r>
        <w:rPr>
          <w:rStyle w:val="StyleArial11pt"/>
          <w:rFonts w:cs="Arial"/>
          <w:szCs w:val="22"/>
        </w:rPr>
        <w:t>+</w:t>
      </w:r>
      <w:r w:rsidRPr="00855566">
        <w:rPr>
          <w:spacing w:val="7"/>
          <w:sz w:val="22"/>
        </w:rPr>
        <w:t xml:space="preserve"> </w:t>
      </w:r>
      <w:r>
        <w:rPr>
          <w:rStyle w:val="StyleArial11pt"/>
          <w:rFonts w:cs="Arial"/>
          <w:szCs w:val="22"/>
        </w:rPr>
        <w:t>30/2</w:t>
      </w:r>
      <w:r w:rsidRPr="00855566">
        <w:rPr>
          <w:spacing w:val="14"/>
          <w:sz w:val="22"/>
        </w:rPr>
        <w:t xml:space="preserve"> </w:t>
      </w:r>
      <w:r>
        <w:rPr>
          <w:rStyle w:val="StyleArial11pt"/>
          <w:rFonts w:cs="Arial"/>
          <w:szCs w:val="22"/>
        </w:rPr>
        <w:t>+</w:t>
      </w:r>
      <w:r w:rsidRPr="00855566">
        <w:rPr>
          <w:spacing w:val="4"/>
          <w:sz w:val="22"/>
        </w:rPr>
        <w:t xml:space="preserve"> </w:t>
      </w:r>
      <w:r w:rsidRPr="00855566">
        <w:rPr>
          <w:spacing w:val="-1"/>
          <w:w w:val="103"/>
          <w:sz w:val="22"/>
        </w:rPr>
        <w:t>2</w:t>
      </w:r>
      <w:r w:rsidRPr="00855566">
        <w:rPr>
          <w:w w:val="103"/>
          <w:sz w:val="22"/>
        </w:rPr>
        <w:t>8</w:t>
      </w:r>
    </w:p>
    <w:p w:rsidR="00284C92" w:rsidRDefault="00284C92" w:rsidP="00284C92">
      <w:pPr>
        <w:autoSpaceDE w:val="0"/>
        <w:autoSpaceDN w:val="0"/>
        <w:adjustRightInd w:val="0"/>
        <w:spacing w:before="61" w:after="0"/>
        <w:ind w:left="567" w:right="-20"/>
        <w:rPr>
          <w:rStyle w:val="StyleArial11pt"/>
          <w:rFonts w:cs="Arial"/>
          <w:szCs w:val="22"/>
        </w:rPr>
      </w:pPr>
      <w:r>
        <w:rPr>
          <w:rStyle w:val="StyleArial11pt"/>
          <w:rFonts w:cs="Arial"/>
          <w:szCs w:val="22"/>
        </w:rPr>
        <w:t>=</w:t>
      </w:r>
      <w:r w:rsidRPr="00855566">
        <w:rPr>
          <w:spacing w:val="5"/>
          <w:sz w:val="22"/>
        </w:rPr>
        <w:t xml:space="preserve"> </w:t>
      </w:r>
      <w:r w:rsidRPr="00855566">
        <w:rPr>
          <w:spacing w:val="1"/>
          <w:sz w:val="22"/>
        </w:rPr>
        <w:t>1</w:t>
      </w:r>
      <w:r>
        <w:rPr>
          <w:rStyle w:val="StyleArial11pt"/>
          <w:rFonts w:cs="Arial"/>
          <w:szCs w:val="22"/>
        </w:rPr>
        <w:t>5</w:t>
      </w:r>
      <w:r w:rsidRPr="00855566">
        <w:rPr>
          <w:spacing w:val="8"/>
          <w:sz w:val="22"/>
        </w:rPr>
        <w:t xml:space="preserve"> </w:t>
      </w:r>
      <w:r>
        <w:rPr>
          <w:rStyle w:val="StyleArial11pt"/>
          <w:rFonts w:cs="Arial"/>
          <w:szCs w:val="22"/>
        </w:rPr>
        <w:t>+</w:t>
      </w:r>
      <w:r w:rsidRPr="00855566">
        <w:rPr>
          <w:spacing w:val="5"/>
          <w:sz w:val="22"/>
        </w:rPr>
        <w:t xml:space="preserve"> </w:t>
      </w:r>
      <w:r w:rsidRPr="00855566">
        <w:rPr>
          <w:spacing w:val="1"/>
          <w:sz w:val="22"/>
        </w:rPr>
        <w:t>1</w:t>
      </w:r>
      <w:r>
        <w:rPr>
          <w:rStyle w:val="StyleArial11pt"/>
          <w:rFonts w:cs="Arial"/>
          <w:szCs w:val="22"/>
        </w:rPr>
        <w:t>5</w:t>
      </w:r>
      <w:r w:rsidRPr="00855566">
        <w:rPr>
          <w:spacing w:val="6"/>
          <w:sz w:val="22"/>
        </w:rPr>
        <w:t xml:space="preserve"> </w:t>
      </w:r>
      <w:r>
        <w:rPr>
          <w:rStyle w:val="StyleArial11pt"/>
          <w:rFonts w:cs="Arial"/>
          <w:szCs w:val="22"/>
        </w:rPr>
        <w:t>+</w:t>
      </w:r>
      <w:r w:rsidRPr="00855566">
        <w:rPr>
          <w:spacing w:val="7"/>
          <w:sz w:val="22"/>
        </w:rPr>
        <w:t xml:space="preserve"> </w:t>
      </w:r>
      <w:r w:rsidRPr="00855566">
        <w:rPr>
          <w:w w:val="103"/>
          <w:sz w:val="22"/>
        </w:rPr>
        <w:t>28</w:t>
      </w:r>
    </w:p>
    <w:p w:rsidR="00284C92" w:rsidRPr="000F6B9F" w:rsidRDefault="00284C92" w:rsidP="00284C92">
      <w:pPr>
        <w:autoSpaceDE w:val="0"/>
        <w:autoSpaceDN w:val="0"/>
        <w:adjustRightInd w:val="0"/>
        <w:spacing w:before="61" w:after="0"/>
        <w:ind w:left="567" w:right="-20"/>
        <w:rPr>
          <w:w w:val="103"/>
        </w:rPr>
      </w:pPr>
      <w:r>
        <w:rPr>
          <w:rStyle w:val="StyleArial11pt"/>
          <w:rFonts w:cs="Arial"/>
          <w:szCs w:val="22"/>
        </w:rPr>
        <w:t>=</w:t>
      </w:r>
      <w:r w:rsidRPr="00855566">
        <w:rPr>
          <w:spacing w:val="4"/>
          <w:sz w:val="22"/>
        </w:rPr>
        <w:t xml:space="preserve"> </w:t>
      </w:r>
      <w:r w:rsidRPr="00855566">
        <w:rPr>
          <w:spacing w:val="1"/>
          <w:w w:val="103"/>
          <w:sz w:val="22"/>
        </w:rPr>
        <w:t>5</w:t>
      </w:r>
      <w:r w:rsidRPr="00855566">
        <w:rPr>
          <w:w w:val="103"/>
          <w:sz w:val="22"/>
        </w:rPr>
        <w:t>8</w:t>
      </w:r>
    </w:p>
    <w:p w:rsidR="00284C92" w:rsidRDefault="00284C92" w:rsidP="00284C92">
      <w:pPr>
        <w:autoSpaceDE w:val="0"/>
        <w:autoSpaceDN w:val="0"/>
        <w:adjustRightInd w:val="0"/>
        <w:spacing w:before="61" w:after="0"/>
        <w:ind w:left="567" w:right="-20"/>
        <w:rPr>
          <w:rStyle w:val="StyleArial11pt"/>
          <w:rFonts w:cs="Arial"/>
        </w:rPr>
      </w:pPr>
    </w:p>
    <w:p w:rsidR="00284C92" w:rsidRDefault="00284C92" w:rsidP="00284C92">
      <w:pPr>
        <w:autoSpaceDE w:val="0"/>
        <w:autoSpaceDN w:val="0"/>
        <w:adjustRightInd w:val="0"/>
        <w:spacing w:before="61" w:after="0"/>
        <w:ind w:left="40" w:right="-20"/>
        <w:rPr>
          <w:rStyle w:val="StyleArial11pt"/>
          <w:rFonts w:cs="Arial"/>
          <w:szCs w:val="22"/>
        </w:rPr>
      </w:pPr>
      <w:r>
        <w:rPr>
          <w:rStyle w:val="StyleArial11pt"/>
          <w:rFonts w:cs="Arial"/>
          <w:szCs w:val="22"/>
        </w:rPr>
        <w:t>The</w:t>
      </w:r>
      <w:r w:rsidRPr="00855566">
        <w:rPr>
          <w:spacing w:val="12"/>
          <w:sz w:val="22"/>
        </w:rPr>
        <w:t xml:space="preserve"> </w:t>
      </w:r>
      <w:r w:rsidRPr="00855566">
        <w:rPr>
          <w:b/>
          <w:i/>
          <w:spacing w:val="1"/>
          <w:sz w:val="22"/>
        </w:rPr>
        <w:t>Ma</w:t>
      </w:r>
      <w:r w:rsidRPr="00855566">
        <w:rPr>
          <w:b/>
          <w:i/>
          <w:spacing w:val="-1"/>
          <w:sz w:val="22"/>
        </w:rPr>
        <w:t>x</w:t>
      </w:r>
      <w:r w:rsidRPr="00855566">
        <w:rPr>
          <w:b/>
          <w:i/>
          <w:spacing w:val="1"/>
          <w:sz w:val="22"/>
        </w:rPr>
        <w:t>imu</w:t>
      </w:r>
      <w:r w:rsidRPr="00855566">
        <w:rPr>
          <w:b/>
          <w:i/>
          <w:sz w:val="22"/>
        </w:rPr>
        <w:t>m</w:t>
      </w:r>
      <w:r w:rsidRPr="00855566">
        <w:rPr>
          <w:b/>
          <w:i/>
          <w:spacing w:val="27"/>
          <w:sz w:val="22"/>
        </w:rPr>
        <w:t xml:space="preserve"> </w:t>
      </w:r>
      <w:r w:rsidRPr="00855566">
        <w:rPr>
          <w:b/>
          <w:i/>
          <w:spacing w:val="1"/>
          <w:sz w:val="22"/>
        </w:rPr>
        <w:t>Da</w:t>
      </w:r>
      <w:r w:rsidRPr="00855566">
        <w:rPr>
          <w:b/>
          <w:i/>
          <w:sz w:val="22"/>
        </w:rPr>
        <w:t>ys</w:t>
      </w:r>
      <w:r w:rsidRPr="00855566">
        <w:rPr>
          <w:b/>
          <w:i/>
          <w:spacing w:val="14"/>
          <w:sz w:val="22"/>
        </w:rPr>
        <w:t xml:space="preserve"> </w:t>
      </w:r>
      <w:r w:rsidRPr="00855566">
        <w:rPr>
          <w:b/>
          <w:i/>
          <w:spacing w:val="1"/>
          <w:sz w:val="22"/>
        </w:rPr>
        <w:t>Out</w:t>
      </w:r>
      <w:r w:rsidRPr="00855566">
        <w:rPr>
          <w:b/>
          <w:i/>
          <w:spacing w:val="-1"/>
          <w:sz w:val="22"/>
        </w:rPr>
        <w:t>s</w:t>
      </w:r>
      <w:r w:rsidRPr="00855566">
        <w:rPr>
          <w:b/>
          <w:i/>
          <w:spacing w:val="1"/>
          <w:sz w:val="22"/>
        </w:rPr>
        <w:t>tan</w:t>
      </w:r>
      <w:r w:rsidRPr="00855566">
        <w:rPr>
          <w:b/>
          <w:i/>
          <w:spacing w:val="-1"/>
          <w:sz w:val="22"/>
        </w:rPr>
        <w:t>d</w:t>
      </w:r>
      <w:r w:rsidRPr="00855566">
        <w:rPr>
          <w:b/>
          <w:i/>
          <w:spacing w:val="1"/>
          <w:sz w:val="22"/>
        </w:rPr>
        <w:t>in</w:t>
      </w:r>
      <w:r w:rsidRPr="00855566">
        <w:rPr>
          <w:b/>
          <w:i/>
          <w:sz w:val="22"/>
        </w:rPr>
        <w:t>g</w:t>
      </w:r>
      <w:r w:rsidRPr="00855566">
        <w:rPr>
          <w:b/>
          <w:i/>
          <w:spacing w:val="33"/>
          <w:sz w:val="22"/>
        </w:rPr>
        <w:t xml:space="preserve"> </w:t>
      </w:r>
      <w:r w:rsidRPr="00855566">
        <w:rPr>
          <w:spacing w:val="1"/>
          <w:sz w:val="22"/>
        </w:rPr>
        <w:t>f</w:t>
      </w:r>
      <w:r w:rsidRPr="00855566">
        <w:rPr>
          <w:spacing w:val="-1"/>
          <w:sz w:val="22"/>
        </w:rPr>
        <w:t>o</w:t>
      </w:r>
      <w:r>
        <w:rPr>
          <w:rStyle w:val="StyleArial11pt"/>
          <w:rFonts w:cs="Arial"/>
          <w:szCs w:val="22"/>
        </w:rPr>
        <w:t>r</w:t>
      </w:r>
      <w:r w:rsidRPr="00855566">
        <w:rPr>
          <w:spacing w:val="11"/>
          <w:sz w:val="22"/>
        </w:rPr>
        <w:t xml:space="preserve"> </w:t>
      </w:r>
      <w:r w:rsidRPr="00855566">
        <w:rPr>
          <w:spacing w:val="1"/>
          <w:sz w:val="22"/>
        </w:rPr>
        <w:t>G</w:t>
      </w:r>
      <w:r>
        <w:rPr>
          <w:rStyle w:val="StyleArial11pt"/>
          <w:rFonts w:cs="Arial"/>
          <w:szCs w:val="22"/>
        </w:rPr>
        <w:t>ro</w:t>
      </w:r>
      <w:r w:rsidRPr="00855566">
        <w:rPr>
          <w:spacing w:val="1"/>
          <w:sz w:val="22"/>
        </w:rPr>
        <w:t>u</w:t>
      </w:r>
      <w:r>
        <w:rPr>
          <w:rStyle w:val="StyleArial11pt"/>
          <w:rFonts w:cs="Arial"/>
          <w:szCs w:val="22"/>
        </w:rPr>
        <w:t>p</w:t>
      </w:r>
      <w:r w:rsidRPr="00855566">
        <w:rPr>
          <w:spacing w:val="16"/>
          <w:sz w:val="22"/>
        </w:rPr>
        <w:t xml:space="preserve"> </w:t>
      </w:r>
      <w:r>
        <w:rPr>
          <w:rStyle w:val="StyleArial11pt"/>
          <w:rFonts w:cs="Arial"/>
          <w:szCs w:val="22"/>
        </w:rPr>
        <w:t>B</w:t>
      </w:r>
      <w:r w:rsidRPr="00855566">
        <w:rPr>
          <w:spacing w:val="5"/>
          <w:sz w:val="22"/>
        </w:rPr>
        <w:t xml:space="preserve"> </w:t>
      </w:r>
      <w:r w:rsidRPr="00855566">
        <w:rPr>
          <w:b/>
          <w:i/>
          <w:spacing w:val="2"/>
          <w:sz w:val="22"/>
        </w:rPr>
        <w:t>customers</w:t>
      </w:r>
      <w:r w:rsidRPr="00855566">
        <w:rPr>
          <w:spacing w:val="25"/>
          <w:sz w:val="22"/>
        </w:rPr>
        <w:t xml:space="preserve"> </w:t>
      </w:r>
      <w:r>
        <w:rPr>
          <w:rStyle w:val="StyleArial11pt"/>
          <w:rFonts w:cs="Arial"/>
          <w:szCs w:val="22"/>
        </w:rPr>
        <w:t>is</w:t>
      </w:r>
      <w:r w:rsidRPr="00855566">
        <w:rPr>
          <w:spacing w:val="7"/>
          <w:sz w:val="22"/>
        </w:rPr>
        <w:t xml:space="preserve"> </w:t>
      </w:r>
      <w:r>
        <w:rPr>
          <w:rStyle w:val="StyleArial11pt"/>
          <w:rFonts w:cs="Arial"/>
          <w:szCs w:val="22"/>
        </w:rPr>
        <w:t>cal</w:t>
      </w:r>
      <w:r w:rsidRPr="00855566">
        <w:rPr>
          <w:spacing w:val="1"/>
          <w:sz w:val="22"/>
        </w:rPr>
        <w:t>c</w:t>
      </w:r>
      <w:r>
        <w:rPr>
          <w:rStyle w:val="StyleArial11pt"/>
          <w:rFonts w:cs="Arial"/>
          <w:szCs w:val="22"/>
        </w:rPr>
        <w:t>u</w:t>
      </w:r>
      <w:r w:rsidRPr="00855566">
        <w:rPr>
          <w:spacing w:val="1"/>
          <w:sz w:val="22"/>
        </w:rPr>
        <w:t>l</w:t>
      </w:r>
      <w:r>
        <w:rPr>
          <w:rStyle w:val="StyleArial11pt"/>
          <w:rFonts w:cs="Arial"/>
          <w:szCs w:val="22"/>
        </w:rPr>
        <w:t>ated</w:t>
      </w:r>
      <w:r w:rsidRPr="00855566">
        <w:rPr>
          <w:spacing w:val="27"/>
          <w:sz w:val="22"/>
        </w:rPr>
        <w:t xml:space="preserve"> </w:t>
      </w:r>
      <w:r w:rsidRPr="00855566">
        <w:rPr>
          <w:w w:val="103"/>
          <w:sz w:val="22"/>
        </w:rPr>
        <w:t>as follows:</w:t>
      </w:r>
    </w:p>
    <w:p w:rsidR="00284C92" w:rsidRDefault="00284C92" w:rsidP="00284C92">
      <w:pPr>
        <w:autoSpaceDE w:val="0"/>
        <w:autoSpaceDN w:val="0"/>
        <w:adjustRightInd w:val="0"/>
        <w:spacing w:after="0"/>
        <w:ind w:left="40" w:right="-20"/>
        <w:rPr>
          <w:rStyle w:val="StyleArial11pt"/>
          <w:rFonts w:cs="Arial"/>
          <w:szCs w:val="22"/>
        </w:rPr>
      </w:pPr>
    </w:p>
    <w:p w:rsidR="00284C92" w:rsidRDefault="00284C92" w:rsidP="00284C92">
      <w:pPr>
        <w:autoSpaceDE w:val="0"/>
        <w:autoSpaceDN w:val="0"/>
        <w:adjustRightInd w:val="0"/>
        <w:spacing w:after="0"/>
        <w:ind w:right="-150"/>
        <w:rPr>
          <w:rStyle w:val="StyleArial11pt"/>
          <w:rFonts w:cs="Arial"/>
          <w:szCs w:val="22"/>
        </w:rPr>
      </w:pPr>
      <w:r>
        <w:rPr>
          <w:rStyle w:val="StyleArial11pt"/>
          <w:rFonts w:cs="Arial"/>
          <w:szCs w:val="22"/>
        </w:rPr>
        <w:t xml:space="preserve">Maximum Days Outstanding = Final </w:t>
      </w:r>
      <w:r>
        <w:rPr>
          <w:rStyle w:val="StyleArial11pt"/>
          <w:rFonts w:cs="Arial"/>
          <w:b/>
          <w:i/>
          <w:szCs w:val="22"/>
        </w:rPr>
        <w:t>Customer</w:t>
      </w:r>
      <w:r>
        <w:rPr>
          <w:rStyle w:val="StyleArial11pt"/>
          <w:rFonts w:cs="Arial"/>
          <w:szCs w:val="22"/>
        </w:rPr>
        <w:t xml:space="preserve"> Consumption Period/2 + Retailer Billing Period/2 + Invoice Preparation and Payment Lag.</w:t>
      </w:r>
    </w:p>
    <w:p w:rsidR="00284C92" w:rsidRPr="000F6B9F" w:rsidRDefault="00284C92" w:rsidP="00284C92">
      <w:pPr>
        <w:autoSpaceDE w:val="0"/>
        <w:autoSpaceDN w:val="0"/>
        <w:adjustRightInd w:val="0"/>
        <w:spacing w:before="14" w:after="0" w:line="220" w:lineRule="exact"/>
      </w:pPr>
    </w:p>
    <w:p w:rsidR="00284C92" w:rsidRDefault="00284C92" w:rsidP="00284C92">
      <w:pPr>
        <w:autoSpaceDE w:val="0"/>
        <w:autoSpaceDN w:val="0"/>
        <w:adjustRightInd w:val="0"/>
        <w:spacing w:after="0"/>
        <w:ind w:left="574" w:right="-20"/>
        <w:rPr>
          <w:rStyle w:val="StyleArial11pt"/>
          <w:rFonts w:cs="Arial"/>
        </w:rPr>
      </w:pPr>
      <w:r>
        <w:rPr>
          <w:rStyle w:val="StyleArial11pt"/>
          <w:rFonts w:cs="Arial"/>
          <w:szCs w:val="22"/>
        </w:rPr>
        <w:t>=</w:t>
      </w:r>
      <w:r w:rsidRPr="00855566">
        <w:rPr>
          <w:spacing w:val="5"/>
          <w:sz w:val="22"/>
        </w:rPr>
        <w:t xml:space="preserve"> </w:t>
      </w:r>
      <w:r w:rsidRPr="00855566">
        <w:rPr>
          <w:spacing w:val="1"/>
          <w:sz w:val="22"/>
        </w:rPr>
        <w:t>9</w:t>
      </w:r>
      <w:r>
        <w:rPr>
          <w:rStyle w:val="StyleArial11pt"/>
          <w:rFonts w:cs="Arial"/>
          <w:szCs w:val="22"/>
        </w:rPr>
        <w:t>0/2</w:t>
      </w:r>
      <w:r w:rsidRPr="00855566">
        <w:rPr>
          <w:spacing w:val="11"/>
          <w:sz w:val="22"/>
        </w:rPr>
        <w:t xml:space="preserve"> </w:t>
      </w:r>
      <w:r>
        <w:rPr>
          <w:rStyle w:val="StyleArial11pt"/>
          <w:rFonts w:cs="Arial"/>
          <w:szCs w:val="22"/>
        </w:rPr>
        <w:t>+</w:t>
      </w:r>
      <w:r w:rsidRPr="00855566">
        <w:rPr>
          <w:spacing w:val="7"/>
          <w:sz w:val="22"/>
        </w:rPr>
        <w:t xml:space="preserve"> </w:t>
      </w:r>
      <w:r>
        <w:rPr>
          <w:rStyle w:val="StyleArial11pt"/>
          <w:rFonts w:cs="Arial"/>
          <w:szCs w:val="22"/>
        </w:rPr>
        <w:t>30/2</w:t>
      </w:r>
      <w:r w:rsidRPr="00855566">
        <w:rPr>
          <w:spacing w:val="14"/>
          <w:sz w:val="22"/>
        </w:rPr>
        <w:t xml:space="preserve"> </w:t>
      </w:r>
      <w:r>
        <w:rPr>
          <w:rStyle w:val="StyleArial11pt"/>
          <w:rFonts w:cs="Arial"/>
          <w:szCs w:val="22"/>
        </w:rPr>
        <w:t>+</w:t>
      </w:r>
      <w:r w:rsidRPr="00855566">
        <w:rPr>
          <w:spacing w:val="4"/>
          <w:sz w:val="22"/>
        </w:rPr>
        <w:t xml:space="preserve"> </w:t>
      </w:r>
      <w:r w:rsidRPr="00855566">
        <w:rPr>
          <w:spacing w:val="-1"/>
          <w:w w:val="103"/>
          <w:sz w:val="22"/>
        </w:rPr>
        <w:t>2</w:t>
      </w:r>
      <w:r w:rsidRPr="00855566">
        <w:rPr>
          <w:w w:val="103"/>
          <w:sz w:val="22"/>
        </w:rPr>
        <w:t>8</w:t>
      </w:r>
    </w:p>
    <w:p w:rsidR="00284C92" w:rsidRDefault="00284C92" w:rsidP="00284C92">
      <w:pPr>
        <w:autoSpaceDE w:val="0"/>
        <w:autoSpaceDN w:val="0"/>
        <w:adjustRightInd w:val="0"/>
        <w:spacing w:before="61" w:after="0"/>
        <w:ind w:left="40" w:right="-20" w:firstLine="534"/>
        <w:rPr>
          <w:rStyle w:val="StyleArial11pt"/>
          <w:rFonts w:cs="Arial"/>
          <w:szCs w:val="22"/>
        </w:rPr>
      </w:pPr>
      <w:r>
        <w:rPr>
          <w:rStyle w:val="StyleArial11pt"/>
          <w:rFonts w:cs="Arial"/>
          <w:szCs w:val="22"/>
        </w:rPr>
        <w:t>=</w:t>
      </w:r>
      <w:r w:rsidRPr="00855566">
        <w:rPr>
          <w:spacing w:val="5"/>
          <w:sz w:val="22"/>
        </w:rPr>
        <w:t xml:space="preserve"> </w:t>
      </w:r>
      <w:r w:rsidRPr="00855566">
        <w:rPr>
          <w:spacing w:val="1"/>
          <w:sz w:val="22"/>
        </w:rPr>
        <w:t>4</w:t>
      </w:r>
      <w:r>
        <w:rPr>
          <w:rStyle w:val="StyleArial11pt"/>
          <w:rFonts w:cs="Arial"/>
          <w:szCs w:val="22"/>
        </w:rPr>
        <w:t>5</w:t>
      </w:r>
      <w:r w:rsidRPr="00855566">
        <w:rPr>
          <w:spacing w:val="8"/>
          <w:sz w:val="22"/>
        </w:rPr>
        <w:t xml:space="preserve"> </w:t>
      </w:r>
      <w:r>
        <w:rPr>
          <w:rStyle w:val="StyleArial11pt"/>
          <w:rFonts w:cs="Arial"/>
          <w:szCs w:val="22"/>
        </w:rPr>
        <w:t>+</w:t>
      </w:r>
      <w:r w:rsidRPr="00855566">
        <w:rPr>
          <w:spacing w:val="5"/>
          <w:sz w:val="22"/>
        </w:rPr>
        <w:t xml:space="preserve"> </w:t>
      </w:r>
      <w:r w:rsidRPr="00855566">
        <w:rPr>
          <w:spacing w:val="1"/>
          <w:sz w:val="22"/>
        </w:rPr>
        <w:t>1</w:t>
      </w:r>
      <w:r>
        <w:rPr>
          <w:rStyle w:val="StyleArial11pt"/>
          <w:rFonts w:cs="Arial"/>
          <w:szCs w:val="22"/>
        </w:rPr>
        <w:t>5</w:t>
      </w:r>
      <w:r w:rsidRPr="00855566">
        <w:rPr>
          <w:spacing w:val="6"/>
          <w:sz w:val="22"/>
        </w:rPr>
        <w:t xml:space="preserve"> </w:t>
      </w:r>
      <w:r>
        <w:rPr>
          <w:rStyle w:val="StyleArial11pt"/>
          <w:rFonts w:cs="Arial"/>
          <w:szCs w:val="22"/>
        </w:rPr>
        <w:t>+</w:t>
      </w:r>
      <w:r w:rsidRPr="00855566">
        <w:rPr>
          <w:spacing w:val="7"/>
          <w:sz w:val="22"/>
        </w:rPr>
        <w:t xml:space="preserve"> </w:t>
      </w:r>
      <w:r w:rsidRPr="00855566">
        <w:rPr>
          <w:w w:val="103"/>
          <w:sz w:val="22"/>
        </w:rPr>
        <w:t>28</w:t>
      </w:r>
    </w:p>
    <w:p w:rsidR="00284C92" w:rsidRPr="000F6B9F" w:rsidRDefault="00284C92" w:rsidP="00284C92">
      <w:pPr>
        <w:autoSpaceDE w:val="0"/>
        <w:autoSpaceDN w:val="0"/>
        <w:adjustRightInd w:val="0"/>
        <w:spacing w:before="61" w:after="0"/>
        <w:ind w:left="40" w:right="-20" w:firstLine="534"/>
        <w:rPr>
          <w:w w:val="103"/>
        </w:rPr>
      </w:pPr>
      <w:r>
        <w:rPr>
          <w:rStyle w:val="StyleArial11pt"/>
          <w:rFonts w:cs="Arial"/>
          <w:szCs w:val="22"/>
        </w:rPr>
        <w:t>=</w:t>
      </w:r>
      <w:r w:rsidRPr="00855566">
        <w:rPr>
          <w:spacing w:val="4"/>
          <w:sz w:val="22"/>
        </w:rPr>
        <w:t xml:space="preserve"> </w:t>
      </w:r>
      <w:r w:rsidRPr="00855566">
        <w:rPr>
          <w:spacing w:val="1"/>
          <w:w w:val="103"/>
          <w:sz w:val="22"/>
        </w:rPr>
        <w:t>8</w:t>
      </w:r>
      <w:r w:rsidRPr="00855566">
        <w:rPr>
          <w:w w:val="103"/>
          <w:sz w:val="22"/>
        </w:rPr>
        <w:t>8</w:t>
      </w:r>
    </w:p>
    <w:p w:rsidR="00284C92" w:rsidRDefault="00284C92" w:rsidP="00284C92">
      <w:pPr>
        <w:autoSpaceDE w:val="0"/>
        <w:autoSpaceDN w:val="0"/>
        <w:adjustRightInd w:val="0"/>
        <w:spacing w:before="61" w:after="0"/>
        <w:ind w:left="40" w:right="-20" w:firstLine="534"/>
        <w:rPr>
          <w:rStyle w:val="StyleArial11pt"/>
          <w:rFonts w:cs="Arial"/>
        </w:rPr>
      </w:pPr>
    </w:p>
    <w:p w:rsidR="00284C92" w:rsidRDefault="00284C92" w:rsidP="00284C92">
      <w:pPr>
        <w:autoSpaceDE w:val="0"/>
        <w:autoSpaceDN w:val="0"/>
        <w:adjustRightInd w:val="0"/>
        <w:spacing w:before="61" w:after="0" w:line="247" w:lineRule="auto"/>
        <w:ind w:left="40" w:right="-142"/>
        <w:rPr>
          <w:rStyle w:val="StyleArial11pt"/>
          <w:rFonts w:cs="Arial"/>
          <w:szCs w:val="22"/>
        </w:rPr>
      </w:pPr>
      <w:r>
        <w:rPr>
          <w:rStyle w:val="StyleArial11pt"/>
          <w:rFonts w:cs="Arial"/>
          <w:szCs w:val="22"/>
        </w:rPr>
        <w:t>To</w:t>
      </w:r>
      <w:r w:rsidRPr="00855566">
        <w:rPr>
          <w:spacing w:val="11"/>
          <w:sz w:val="22"/>
        </w:rPr>
        <w:t xml:space="preserve"> </w:t>
      </w:r>
      <w:r>
        <w:rPr>
          <w:rStyle w:val="StyleArial11pt"/>
          <w:rFonts w:cs="Arial"/>
          <w:szCs w:val="22"/>
        </w:rPr>
        <w:t>dete</w:t>
      </w:r>
      <w:r w:rsidRPr="00855566">
        <w:rPr>
          <w:spacing w:val="2"/>
          <w:sz w:val="22"/>
        </w:rPr>
        <w:t>r</w:t>
      </w:r>
      <w:r w:rsidRPr="00855566">
        <w:rPr>
          <w:spacing w:val="-1"/>
          <w:sz w:val="22"/>
        </w:rPr>
        <w:t>m</w:t>
      </w:r>
      <w:r>
        <w:rPr>
          <w:rStyle w:val="StyleArial11pt"/>
          <w:rFonts w:cs="Arial"/>
          <w:szCs w:val="22"/>
        </w:rPr>
        <w:t>ine</w:t>
      </w:r>
      <w:r w:rsidRPr="00855566">
        <w:rPr>
          <w:spacing w:val="28"/>
          <w:sz w:val="22"/>
        </w:rPr>
        <w:t xml:space="preserve"> </w:t>
      </w:r>
      <w:r>
        <w:rPr>
          <w:rStyle w:val="StyleArial11pt"/>
          <w:rFonts w:cs="Arial"/>
          <w:szCs w:val="22"/>
        </w:rPr>
        <w:t>the</w:t>
      </w:r>
      <w:r w:rsidRPr="00855566">
        <w:rPr>
          <w:spacing w:val="12"/>
          <w:sz w:val="22"/>
        </w:rPr>
        <w:t xml:space="preserve"> </w:t>
      </w:r>
      <w:r w:rsidRPr="00855566">
        <w:rPr>
          <w:b/>
          <w:i/>
          <w:sz w:val="22"/>
        </w:rPr>
        <w:t>net</w:t>
      </w:r>
      <w:r w:rsidRPr="00855566">
        <w:rPr>
          <w:b/>
          <w:i/>
          <w:spacing w:val="1"/>
          <w:sz w:val="22"/>
        </w:rPr>
        <w:t>w</w:t>
      </w:r>
      <w:r w:rsidRPr="00855566">
        <w:rPr>
          <w:b/>
          <w:i/>
          <w:sz w:val="22"/>
        </w:rPr>
        <w:t>ork</w:t>
      </w:r>
      <w:r w:rsidRPr="00855566">
        <w:rPr>
          <w:b/>
          <w:i/>
          <w:spacing w:val="26"/>
          <w:sz w:val="22"/>
        </w:rPr>
        <w:t xml:space="preserve"> c</w:t>
      </w:r>
      <w:r w:rsidRPr="00855566">
        <w:rPr>
          <w:b/>
          <w:i/>
          <w:sz w:val="22"/>
        </w:rPr>
        <w:t>h</w:t>
      </w:r>
      <w:r w:rsidRPr="00855566">
        <w:rPr>
          <w:b/>
          <w:i/>
          <w:spacing w:val="-1"/>
          <w:sz w:val="22"/>
        </w:rPr>
        <w:t>a</w:t>
      </w:r>
      <w:r w:rsidRPr="00855566">
        <w:rPr>
          <w:b/>
          <w:i/>
          <w:spacing w:val="1"/>
          <w:sz w:val="22"/>
        </w:rPr>
        <w:t>r</w:t>
      </w:r>
      <w:r w:rsidRPr="00855566">
        <w:rPr>
          <w:b/>
          <w:i/>
          <w:sz w:val="22"/>
        </w:rPr>
        <w:t>ge</w:t>
      </w:r>
      <w:r w:rsidRPr="00855566">
        <w:rPr>
          <w:b/>
          <w:i/>
          <w:spacing w:val="22"/>
          <w:sz w:val="22"/>
        </w:rPr>
        <w:t xml:space="preserve"> </w:t>
      </w:r>
      <w:r w:rsidRPr="00855566">
        <w:rPr>
          <w:spacing w:val="22"/>
          <w:sz w:val="22"/>
        </w:rPr>
        <w:t>l</w:t>
      </w:r>
      <w:r w:rsidRPr="00855566">
        <w:rPr>
          <w:sz w:val="22"/>
        </w:rPr>
        <w:t>i</w:t>
      </w:r>
      <w:r w:rsidRPr="00855566">
        <w:rPr>
          <w:spacing w:val="1"/>
          <w:sz w:val="22"/>
        </w:rPr>
        <w:t>a</w:t>
      </w:r>
      <w:r w:rsidRPr="00855566">
        <w:rPr>
          <w:sz w:val="22"/>
        </w:rPr>
        <w:t>b</w:t>
      </w:r>
      <w:r w:rsidRPr="00855566">
        <w:rPr>
          <w:spacing w:val="1"/>
          <w:sz w:val="22"/>
        </w:rPr>
        <w:t>i</w:t>
      </w:r>
      <w:r w:rsidRPr="00855566">
        <w:rPr>
          <w:sz w:val="22"/>
        </w:rPr>
        <w:t>lity</w:t>
      </w:r>
      <w:r w:rsidRPr="00855566">
        <w:rPr>
          <w:b/>
          <w:i/>
          <w:spacing w:val="25"/>
          <w:sz w:val="22"/>
        </w:rPr>
        <w:t xml:space="preserve"> </w:t>
      </w:r>
      <w:r>
        <w:rPr>
          <w:rStyle w:val="StyleArial11pt"/>
          <w:rFonts w:cs="Arial"/>
          <w:szCs w:val="22"/>
        </w:rPr>
        <w:t>c</w:t>
      </w:r>
      <w:r w:rsidRPr="00855566">
        <w:rPr>
          <w:spacing w:val="2"/>
          <w:sz w:val="22"/>
        </w:rPr>
        <w:t>o</w:t>
      </w:r>
      <w:r w:rsidRPr="00855566">
        <w:rPr>
          <w:spacing w:val="-2"/>
          <w:sz w:val="22"/>
        </w:rPr>
        <w:t>m</w:t>
      </w:r>
      <w:r w:rsidRPr="00855566">
        <w:rPr>
          <w:spacing w:val="1"/>
          <w:sz w:val="22"/>
        </w:rPr>
        <w:t>p</w:t>
      </w:r>
      <w:r>
        <w:rPr>
          <w:rStyle w:val="StyleArial11pt"/>
          <w:rFonts w:cs="Arial"/>
          <w:szCs w:val="22"/>
        </w:rPr>
        <w:t>onent</w:t>
      </w:r>
      <w:r w:rsidRPr="00855566">
        <w:rPr>
          <w:spacing w:val="31"/>
          <w:sz w:val="22"/>
        </w:rPr>
        <w:t xml:space="preserve"> </w:t>
      </w:r>
      <w:r>
        <w:rPr>
          <w:rStyle w:val="StyleArial11pt"/>
          <w:rFonts w:cs="Arial"/>
          <w:szCs w:val="22"/>
        </w:rPr>
        <w:t>for</w:t>
      </w:r>
      <w:r w:rsidRPr="00855566">
        <w:rPr>
          <w:spacing w:val="11"/>
          <w:sz w:val="22"/>
        </w:rPr>
        <w:t xml:space="preserve"> </w:t>
      </w:r>
      <w:r>
        <w:rPr>
          <w:rStyle w:val="StyleArial11pt"/>
          <w:rFonts w:cs="Arial"/>
          <w:szCs w:val="22"/>
        </w:rPr>
        <w:t>each</w:t>
      </w:r>
      <w:r w:rsidRPr="00855566">
        <w:rPr>
          <w:spacing w:val="16"/>
          <w:sz w:val="22"/>
        </w:rPr>
        <w:t xml:space="preserve"> </w:t>
      </w:r>
      <w:r w:rsidRPr="00855566">
        <w:rPr>
          <w:spacing w:val="-1"/>
          <w:sz w:val="22"/>
        </w:rPr>
        <w:t>g</w:t>
      </w:r>
      <w:r w:rsidRPr="00855566">
        <w:rPr>
          <w:spacing w:val="2"/>
          <w:sz w:val="22"/>
        </w:rPr>
        <w:t>r</w:t>
      </w:r>
      <w:r w:rsidRPr="00855566">
        <w:rPr>
          <w:spacing w:val="-1"/>
          <w:sz w:val="22"/>
        </w:rPr>
        <w:t>o</w:t>
      </w:r>
      <w:r w:rsidRPr="00855566">
        <w:rPr>
          <w:spacing w:val="1"/>
          <w:sz w:val="22"/>
        </w:rPr>
        <w:t>u</w:t>
      </w:r>
      <w:r>
        <w:rPr>
          <w:rStyle w:val="StyleArial11pt"/>
          <w:rFonts w:cs="Arial"/>
          <w:szCs w:val="22"/>
        </w:rPr>
        <w:t>p</w:t>
      </w:r>
      <w:r w:rsidRPr="00855566">
        <w:rPr>
          <w:spacing w:val="18"/>
          <w:sz w:val="22"/>
        </w:rPr>
        <w:t xml:space="preserve"> </w:t>
      </w:r>
      <w:r>
        <w:rPr>
          <w:rStyle w:val="StyleArial11pt"/>
          <w:rFonts w:cs="Arial"/>
          <w:szCs w:val="22"/>
        </w:rPr>
        <w:t>of</w:t>
      </w:r>
      <w:r w:rsidRPr="00855566">
        <w:rPr>
          <w:spacing w:val="10"/>
          <w:sz w:val="22"/>
        </w:rPr>
        <w:t xml:space="preserve"> </w:t>
      </w:r>
      <w:r>
        <w:rPr>
          <w:rStyle w:val="StyleArial11pt"/>
          <w:rFonts w:cs="Arial"/>
          <w:b/>
          <w:i/>
          <w:szCs w:val="22"/>
        </w:rPr>
        <w:t>c</w:t>
      </w:r>
      <w:r w:rsidRPr="00855566">
        <w:rPr>
          <w:b/>
          <w:i/>
          <w:spacing w:val="-1"/>
          <w:sz w:val="22"/>
        </w:rPr>
        <w:t>u</w:t>
      </w:r>
      <w:r>
        <w:rPr>
          <w:rStyle w:val="StyleArial11pt"/>
          <w:rFonts w:cs="Arial"/>
          <w:b/>
          <w:i/>
          <w:szCs w:val="22"/>
        </w:rPr>
        <w:t>s</w:t>
      </w:r>
      <w:r w:rsidRPr="00855566">
        <w:rPr>
          <w:b/>
          <w:i/>
          <w:spacing w:val="1"/>
          <w:sz w:val="22"/>
        </w:rPr>
        <w:t>to</w:t>
      </w:r>
      <w:r w:rsidRPr="00855566">
        <w:rPr>
          <w:b/>
          <w:i/>
          <w:spacing w:val="-2"/>
          <w:sz w:val="22"/>
        </w:rPr>
        <w:t>m</w:t>
      </w:r>
      <w:r>
        <w:rPr>
          <w:rStyle w:val="StyleArial11pt"/>
          <w:rFonts w:cs="Arial"/>
          <w:b/>
          <w:i/>
          <w:szCs w:val="22"/>
        </w:rPr>
        <w:t>er</w:t>
      </w:r>
      <w:r>
        <w:rPr>
          <w:rStyle w:val="StyleArial11pt"/>
          <w:rFonts w:cs="Arial"/>
          <w:szCs w:val="22"/>
        </w:rPr>
        <w:t>,</w:t>
      </w:r>
      <w:r w:rsidRPr="00855566">
        <w:rPr>
          <w:spacing w:val="27"/>
          <w:sz w:val="22"/>
        </w:rPr>
        <w:t xml:space="preserve"> </w:t>
      </w:r>
      <w:r w:rsidRPr="00855566">
        <w:rPr>
          <w:spacing w:val="1"/>
          <w:sz w:val="22"/>
        </w:rPr>
        <w:t>t</w:t>
      </w:r>
      <w:r>
        <w:rPr>
          <w:rStyle w:val="StyleArial11pt"/>
          <w:rFonts w:cs="Arial"/>
          <w:szCs w:val="22"/>
        </w:rPr>
        <w:t>he</w:t>
      </w:r>
      <w:r w:rsidRPr="00855566">
        <w:rPr>
          <w:spacing w:val="11"/>
          <w:sz w:val="22"/>
        </w:rPr>
        <w:t xml:space="preserve"> </w:t>
      </w:r>
      <w:r w:rsidRPr="00855566">
        <w:rPr>
          <w:spacing w:val="2"/>
          <w:sz w:val="22"/>
        </w:rPr>
        <w:t>f</w:t>
      </w:r>
      <w:r w:rsidRPr="00855566">
        <w:rPr>
          <w:spacing w:val="-1"/>
          <w:sz w:val="22"/>
        </w:rPr>
        <w:t>o</w:t>
      </w:r>
      <w:r>
        <w:rPr>
          <w:rStyle w:val="StyleArial11pt"/>
          <w:rFonts w:cs="Arial"/>
          <w:szCs w:val="22"/>
        </w:rPr>
        <w:t>recast</w:t>
      </w:r>
      <w:r w:rsidRPr="00855566">
        <w:rPr>
          <w:spacing w:val="20"/>
          <w:sz w:val="22"/>
        </w:rPr>
        <w:t xml:space="preserve"> </w:t>
      </w:r>
      <w:r w:rsidRPr="00855566">
        <w:rPr>
          <w:w w:val="103"/>
          <w:sz w:val="22"/>
        </w:rPr>
        <w:t>daily</w:t>
      </w:r>
      <w:r w:rsidRPr="00855566">
        <w:rPr>
          <w:spacing w:val="6"/>
          <w:sz w:val="22"/>
        </w:rPr>
        <w:t xml:space="preserve"> </w:t>
      </w:r>
      <w:r w:rsidRPr="00855566">
        <w:rPr>
          <w:b/>
          <w:i/>
          <w:sz w:val="22"/>
        </w:rPr>
        <w:t>netw</w:t>
      </w:r>
      <w:r w:rsidRPr="00855566">
        <w:rPr>
          <w:b/>
          <w:i/>
          <w:spacing w:val="-1"/>
          <w:sz w:val="22"/>
        </w:rPr>
        <w:t>o</w:t>
      </w:r>
      <w:r w:rsidRPr="00855566">
        <w:rPr>
          <w:b/>
          <w:i/>
          <w:spacing w:val="1"/>
          <w:sz w:val="22"/>
        </w:rPr>
        <w:t>r</w:t>
      </w:r>
      <w:r w:rsidRPr="00855566">
        <w:rPr>
          <w:b/>
          <w:i/>
          <w:sz w:val="22"/>
        </w:rPr>
        <w:t>k</w:t>
      </w:r>
      <w:r w:rsidRPr="00855566">
        <w:rPr>
          <w:b/>
          <w:i/>
          <w:spacing w:val="25"/>
          <w:sz w:val="22"/>
        </w:rPr>
        <w:t xml:space="preserve"> c</w:t>
      </w:r>
      <w:r w:rsidRPr="00855566">
        <w:rPr>
          <w:b/>
          <w:i/>
          <w:sz w:val="22"/>
        </w:rPr>
        <w:t>ha</w:t>
      </w:r>
      <w:r w:rsidRPr="00855566">
        <w:rPr>
          <w:b/>
          <w:i/>
          <w:spacing w:val="1"/>
          <w:sz w:val="22"/>
        </w:rPr>
        <w:t>r</w:t>
      </w:r>
      <w:r w:rsidRPr="00855566">
        <w:rPr>
          <w:b/>
          <w:i/>
          <w:spacing w:val="-1"/>
          <w:sz w:val="22"/>
        </w:rPr>
        <w:t>g</w:t>
      </w:r>
      <w:r w:rsidRPr="00855566">
        <w:rPr>
          <w:b/>
          <w:i/>
          <w:spacing w:val="2"/>
          <w:sz w:val="22"/>
        </w:rPr>
        <w:t>e</w:t>
      </w:r>
      <w:r w:rsidRPr="00855566">
        <w:rPr>
          <w:b/>
          <w:i/>
          <w:sz w:val="22"/>
        </w:rPr>
        <w:t>s</w:t>
      </w:r>
      <w:r w:rsidRPr="00855566">
        <w:rPr>
          <w:b/>
          <w:i/>
          <w:spacing w:val="25"/>
          <w:sz w:val="22"/>
        </w:rPr>
        <w:t xml:space="preserve"> </w:t>
      </w:r>
      <w:r>
        <w:rPr>
          <w:rStyle w:val="StyleArial11pt"/>
          <w:rFonts w:cs="Arial"/>
          <w:szCs w:val="22"/>
        </w:rPr>
        <w:t>for</w:t>
      </w:r>
      <w:r w:rsidRPr="00855566">
        <w:rPr>
          <w:spacing w:val="11"/>
          <w:sz w:val="22"/>
        </w:rPr>
        <w:t xml:space="preserve"> </w:t>
      </w:r>
      <w:r>
        <w:rPr>
          <w:rStyle w:val="StyleArial11pt"/>
          <w:rFonts w:cs="Arial"/>
          <w:szCs w:val="22"/>
        </w:rPr>
        <w:t>each</w:t>
      </w:r>
      <w:r w:rsidRPr="00855566">
        <w:rPr>
          <w:spacing w:val="15"/>
          <w:sz w:val="22"/>
        </w:rPr>
        <w:t xml:space="preserve"> </w:t>
      </w:r>
      <w:r>
        <w:rPr>
          <w:rStyle w:val="StyleArial11pt"/>
          <w:rFonts w:cs="Arial"/>
          <w:b/>
          <w:i/>
          <w:szCs w:val="22"/>
        </w:rPr>
        <w:t>cus</w:t>
      </w:r>
      <w:r w:rsidRPr="00855566">
        <w:rPr>
          <w:b/>
          <w:i/>
          <w:spacing w:val="1"/>
          <w:sz w:val="22"/>
        </w:rPr>
        <w:t>t</w:t>
      </w:r>
      <w:r>
        <w:rPr>
          <w:rStyle w:val="StyleArial11pt"/>
          <w:rFonts w:cs="Arial"/>
          <w:b/>
          <w:i/>
          <w:szCs w:val="22"/>
        </w:rPr>
        <w:t>omer</w:t>
      </w:r>
      <w:r w:rsidRPr="00855566">
        <w:rPr>
          <w:spacing w:val="26"/>
          <w:sz w:val="22"/>
        </w:rPr>
        <w:t xml:space="preserve"> </w:t>
      </w:r>
      <w:r>
        <w:rPr>
          <w:rStyle w:val="StyleArial11pt"/>
          <w:rFonts w:cs="Arial"/>
          <w:szCs w:val="22"/>
        </w:rPr>
        <w:t>is</w:t>
      </w:r>
      <w:r w:rsidRPr="00855566">
        <w:rPr>
          <w:spacing w:val="9"/>
          <w:sz w:val="22"/>
        </w:rPr>
        <w:t xml:space="preserve"> </w:t>
      </w:r>
      <w:r w:rsidRPr="00855566">
        <w:rPr>
          <w:spacing w:val="-1"/>
          <w:sz w:val="22"/>
        </w:rPr>
        <w:t>m</w:t>
      </w:r>
      <w:r w:rsidRPr="00855566">
        <w:rPr>
          <w:spacing w:val="1"/>
          <w:sz w:val="22"/>
        </w:rPr>
        <w:t>u</w:t>
      </w:r>
      <w:r>
        <w:rPr>
          <w:rStyle w:val="StyleArial11pt"/>
          <w:rFonts w:cs="Arial"/>
          <w:szCs w:val="22"/>
        </w:rPr>
        <w:t>lti</w:t>
      </w:r>
      <w:r w:rsidRPr="00855566">
        <w:rPr>
          <w:spacing w:val="-1"/>
          <w:sz w:val="22"/>
        </w:rPr>
        <w:t>p</w:t>
      </w:r>
      <w:r>
        <w:rPr>
          <w:rStyle w:val="StyleArial11pt"/>
          <w:rFonts w:cs="Arial"/>
          <w:szCs w:val="22"/>
        </w:rPr>
        <w:t>lied</w:t>
      </w:r>
      <w:r w:rsidRPr="00855566">
        <w:rPr>
          <w:spacing w:val="30"/>
          <w:sz w:val="22"/>
        </w:rPr>
        <w:t xml:space="preserve"> </w:t>
      </w:r>
      <w:r w:rsidRPr="00855566">
        <w:rPr>
          <w:spacing w:val="-1"/>
          <w:sz w:val="22"/>
        </w:rPr>
        <w:t>b</w:t>
      </w:r>
      <w:r>
        <w:rPr>
          <w:rStyle w:val="StyleArial11pt"/>
          <w:rFonts w:cs="Arial"/>
          <w:szCs w:val="22"/>
        </w:rPr>
        <w:t>y</w:t>
      </w:r>
      <w:r w:rsidRPr="00855566">
        <w:rPr>
          <w:spacing w:val="12"/>
          <w:sz w:val="22"/>
        </w:rPr>
        <w:t xml:space="preserve"> </w:t>
      </w:r>
      <w:r>
        <w:rPr>
          <w:rStyle w:val="StyleArial11pt"/>
          <w:rFonts w:cs="Arial"/>
          <w:szCs w:val="22"/>
        </w:rPr>
        <w:t>the</w:t>
      </w:r>
      <w:r w:rsidRPr="00855566">
        <w:rPr>
          <w:spacing w:val="11"/>
          <w:sz w:val="22"/>
        </w:rPr>
        <w:t xml:space="preserve"> </w:t>
      </w:r>
      <w:r w:rsidRPr="00855566">
        <w:rPr>
          <w:b/>
          <w:i/>
          <w:spacing w:val="2"/>
          <w:sz w:val="22"/>
        </w:rPr>
        <w:t>M</w:t>
      </w:r>
      <w:r w:rsidRPr="00855566">
        <w:rPr>
          <w:b/>
          <w:i/>
          <w:spacing w:val="-1"/>
          <w:sz w:val="22"/>
        </w:rPr>
        <w:t>a</w:t>
      </w:r>
      <w:r w:rsidRPr="00855566">
        <w:rPr>
          <w:b/>
          <w:i/>
          <w:sz w:val="22"/>
        </w:rPr>
        <w:t>xi</w:t>
      </w:r>
      <w:r w:rsidRPr="00855566">
        <w:rPr>
          <w:b/>
          <w:i/>
          <w:spacing w:val="-1"/>
          <w:sz w:val="22"/>
        </w:rPr>
        <w:t>m</w:t>
      </w:r>
      <w:r w:rsidRPr="00855566">
        <w:rPr>
          <w:b/>
          <w:i/>
          <w:sz w:val="22"/>
        </w:rPr>
        <w:t>um</w:t>
      </w:r>
      <w:r w:rsidRPr="00855566">
        <w:rPr>
          <w:b/>
          <w:i/>
          <w:spacing w:val="31"/>
          <w:sz w:val="22"/>
        </w:rPr>
        <w:t xml:space="preserve"> </w:t>
      </w:r>
      <w:r w:rsidRPr="00855566">
        <w:rPr>
          <w:b/>
          <w:i/>
          <w:sz w:val="22"/>
        </w:rPr>
        <w:t>Days</w:t>
      </w:r>
      <w:r w:rsidRPr="00855566">
        <w:rPr>
          <w:b/>
          <w:i/>
          <w:spacing w:val="17"/>
          <w:sz w:val="22"/>
        </w:rPr>
        <w:t xml:space="preserve"> </w:t>
      </w:r>
      <w:r w:rsidRPr="00855566">
        <w:rPr>
          <w:b/>
          <w:i/>
          <w:sz w:val="22"/>
        </w:rPr>
        <w:t>Outst</w:t>
      </w:r>
      <w:r w:rsidRPr="00855566">
        <w:rPr>
          <w:b/>
          <w:i/>
          <w:spacing w:val="-1"/>
          <w:sz w:val="22"/>
        </w:rPr>
        <w:t>a</w:t>
      </w:r>
      <w:r w:rsidRPr="00855566">
        <w:rPr>
          <w:b/>
          <w:i/>
          <w:spacing w:val="1"/>
          <w:sz w:val="22"/>
        </w:rPr>
        <w:t>n</w:t>
      </w:r>
      <w:r w:rsidRPr="00855566">
        <w:rPr>
          <w:b/>
          <w:i/>
          <w:sz w:val="22"/>
        </w:rPr>
        <w:t>ding</w:t>
      </w:r>
      <w:r w:rsidRPr="00855566">
        <w:rPr>
          <w:b/>
          <w:i/>
          <w:spacing w:val="37"/>
          <w:sz w:val="22"/>
        </w:rPr>
        <w:t xml:space="preserve"> </w:t>
      </w:r>
      <w:r>
        <w:rPr>
          <w:rStyle w:val="StyleArial11pt"/>
          <w:rFonts w:cs="Arial"/>
          <w:szCs w:val="22"/>
        </w:rPr>
        <w:t>for</w:t>
      </w:r>
      <w:r w:rsidRPr="00855566">
        <w:rPr>
          <w:spacing w:val="8"/>
          <w:sz w:val="22"/>
        </w:rPr>
        <w:t xml:space="preserve"> </w:t>
      </w:r>
      <w:r>
        <w:rPr>
          <w:rStyle w:val="StyleArial11pt"/>
          <w:rFonts w:cs="Arial"/>
          <w:szCs w:val="22"/>
        </w:rPr>
        <w:t>the</w:t>
      </w:r>
      <w:r w:rsidRPr="00855566">
        <w:rPr>
          <w:spacing w:val="8"/>
          <w:sz w:val="22"/>
        </w:rPr>
        <w:t xml:space="preserve"> </w:t>
      </w:r>
      <w:r w:rsidRPr="00855566">
        <w:rPr>
          <w:b/>
          <w:i/>
          <w:w w:val="103"/>
          <w:sz w:val="22"/>
        </w:rPr>
        <w:t>custo</w:t>
      </w:r>
      <w:r w:rsidRPr="00855566">
        <w:rPr>
          <w:b/>
          <w:i/>
          <w:spacing w:val="-1"/>
          <w:w w:val="103"/>
          <w:sz w:val="22"/>
        </w:rPr>
        <w:t>m</w:t>
      </w:r>
      <w:r w:rsidRPr="00855566">
        <w:rPr>
          <w:b/>
          <w:i/>
          <w:w w:val="103"/>
          <w:sz w:val="22"/>
        </w:rPr>
        <w:t>er</w:t>
      </w:r>
      <w:r w:rsidRPr="00855566">
        <w:rPr>
          <w:w w:val="103"/>
          <w:sz w:val="22"/>
        </w:rPr>
        <w:t>.</w:t>
      </w:r>
    </w:p>
    <w:p w:rsidR="00284C92" w:rsidRPr="000F6B9F" w:rsidRDefault="00284C92" w:rsidP="00284C92">
      <w:pPr>
        <w:autoSpaceDE w:val="0"/>
        <w:autoSpaceDN w:val="0"/>
        <w:adjustRightInd w:val="0"/>
        <w:spacing w:before="6" w:after="0" w:line="220" w:lineRule="exact"/>
      </w:pPr>
    </w:p>
    <w:p w:rsidR="00284C92" w:rsidRDefault="00284C92" w:rsidP="00284C92">
      <w:pPr>
        <w:autoSpaceDE w:val="0"/>
        <w:autoSpaceDN w:val="0"/>
        <w:adjustRightInd w:val="0"/>
        <w:spacing w:after="0"/>
        <w:ind w:left="40" w:right="-142"/>
        <w:rPr>
          <w:rStyle w:val="StyleArial11pt"/>
          <w:rFonts w:cs="Arial"/>
        </w:rPr>
      </w:pPr>
      <w:r>
        <w:rPr>
          <w:rStyle w:val="StyleArial11pt"/>
          <w:rFonts w:cs="Arial"/>
          <w:szCs w:val="22"/>
        </w:rPr>
        <w:t>For</w:t>
      </w:r>
      <w:r w:rsidRPr="00855566">
        <w:rPr>
          <w:spacing w:val="10"/>
          <w:sz w:val="22"/>
        </w:rPr>
        <w:t xml:space="preserve"> </w:t>
      </w:r>
      <w:r>
        <w:rPr>
          <w:rStyle w:val="StyleArial11pt"/>
          <w:rFonts w:cs="Arial"/>
          <w:szCs w:val="22"/>
        </w:rPr>
        <w:t>each</w:t>
      </w:r>
      <w:r w:rsidRPr="00855566">
        <w:rPr>
          <w:spacing w:val="13"/>
          <w:sz w:val="22"/>
        </w:rPr>
        <w:t xml:space="preserve"> </w:t>
      </w:r>
      <w:r>
        <w:rPr>
          <w:rStyle w:val="StyleArial11pt"/>
          <w:rFonts w:cs="Arial"/>
          <w:szCs w:val="22"/>
        </w:rPr>
        <w:t>Gr</w:t>
      </w:r>
      <w:r w:rsidRPr="00855566">
        <w:rPr>
          <w:spacing w:val="1"/>
          <w:sz w:val="22"/>
        </w:rPr>
        <w:t>o</w:t>
      </w:r>
      <w:r w:rsidRPr="00855566">
        <w:rPr>
          <w:spacing w:val="-1"/>
          <w:sz w:val="22"/>
        </w:rPr>
        <w:t>u</w:t>
      </w:r>
      <w:r>
        <w:rPr>
          <w:rStyle w:val="StyleArial11pt"/>
          <w:rFonts w:cs="Arial"/>
          <w:szCs w:val="22"/>
        </w:rPr>
        <w:t>p</w:t>
      </w:r>
      <w:r w:rsidRPr="00855566">
        <w:rPr>
          <w:spacing w:val="18"/>
          <w:sz w:val="22"/>
        </w:rPr>
        <w:t xml:space="preserve"> </w:t>
      </w:r>
      <w:proofErr w:type="gramStart"/>
      <w:r>
        <w:rPr>
          <w:rStyle w:val="StyleArial11pt"/>
          <w:rFonts w:cs="Arial"/>
          <w:szCs w:val="22"/>
        </w:rPr>
        <w:t>A</w:t>
      </w:r>
      <w:proofErr w:type="gramEnd"/>
      <w:r w:rsidRPr="00855566">
        <w:rPr>
          <w:spacing w:val="6"/>
          <w:sz w:val="22"/>
        </w:rPr>
        <w:t xml:space="preserve"> </w:t>
      </w:r>
      <w:r>
        <w:rPr>
          <w:rStyle w:val="StyleArial11pt"/>
          <w:rFonts w:cs="Arial"/>
          <w:b/>
          <w:i/>
          <w:szCs w:val="22"/>
        </w:rPr>
        <w:t>c</w:t>
      </w:r>
      <w:r w:rsidRPr="00855566">
        <w:rPr>
          <w:b/>
          <w:i/>
          <w:spacing w:val="1"/>
          <w:sz w:val="22"/>
        </w:rPr>
        <w:t>u</w:t>
      </w:r>
      <w:r w:rsidRPr="00855566">
        <w:rPr>
          <w:b/>
          <w:i/>
          <w:spacing w:val="-1"/>
          <w:sz w:val="22"/>
        </w:rPr>
        <w:t>s</w:t>
      </w:r>
      <w:r>
        <w:rPr>
          <w:rStyle w:val="StyleArial11pt"/>
          <w:rFonts w:cs="Arial"/>
          <w:b/>
          <w:i/>
          <w:szCs w:val="22"/>
        </w:rPr>
        <w:t>t</w:t>
      </w:r>
      <w:r w:rsidRPr="00855566">
        <w:rPr>
          <w:b/>
          <w:i/>
          <w:spacing w:val="2"/>
          <w:sz w:val="22"/>
        </w:rPr>
        <w:t>o</w:t>
      </w:r>
      <w:r w:rsidRPr="00855566">
        <w:rPr>
          <w:b/>
          <w:i/>
          <w:spacing w:val="-2"/>
          <w:sz w:val="22"/>
        </w:rPr>
        <w:t>m</w:t>
      </w:r>
      <w:r w:rsidRPr="00855566">
        <w:rPr>
          <w:b/>
          <w:i/>
          <w:spacing w:val="2"/>
          <w:sz w:val="22"/>
        </w:rPr>
        <w:t>e</w:t>
      </w:r>
      <w:r>
        <w:rPr>
          <w:rStyle w:val="StyleArial11pt"/>
          <w:rFonts w:cs="Arial"/>
          <w:b/>
          <w:i/>
          <w:szCs w:val="22"/>
        </w:rPr>
        <w:t>r</w:t>
      </w:r>
      <w:r>
        <w:rPr>
          <w:rStyle w:val="StyleArial11pt"/>
          <w:rFonts w:cs="Arial"/>
          <w:szCs w:val="22"/>
        </w:rPr>
        <w:t>,</w:t>
      </w:r>
      <w:r w:rsidRPr="00855566">
        <w:rPr>
          <w:spacing w:val="26"/>
          <w:sz w:val="22"/>
        </w:rPr>
        <w:t xml:space="preserve"> </w:t>
      </w:r>
      <w:r>
        <w:rPr>
          <w:rStyle w:val="StyleArial11pt"/>
          <w:rFonts w:cs="Arial"/>
          <w:szCs w:val="22"/>
        </w:rPr>
        <w:t>t</w:t>
      </w:r>
      <w:r w:rsidRPr="00855566">
        <w:rPr>
          <w:spacing w:val="-1"/>
          <w:sz w:val="22"/>
        </w:rPr>
        <w:t>h</w:t>
      </w:r>
      <w:r>
        <w:rPr>
          <w:rStyle w:val="StyleArial11pt"/>
          <w:rFonts w:cs="Arial"/>
          <w:szCs w:val="22"/>
        </w:rPr>
        <w:t>is</w:t>
      </w:r>
      <w:r w:rsidRPr="00855566">
        <w:rPr>
          <w:spacing w:val="11"/>
          <w:sz w:val="22"/>
        </w:rPr>
        <w:t xml:space="preserve"> </w:t>
      </w:r>
      <w:r>
        <w:rPr>
          <w:rStyle w:val="StyleArial11pt"/>
          <w:rFonts w:cs="Arial"/>
          <w:szCs w:val="22"/>
        </w:rPr>
        <w:t>w</w:t>
      </w:r>
      <w:r w:rsidRPr="00855566">
        <w:rPr>
          <w:spacing w:val="1"/>
          <w:sz w:val="22"/>
        </w:rPr>
        <w:t>o</w:t>
      </w:r>
      <w:r>
        <w:rPr>
          <w:rStyle w:val="StyleArial11pt"/>
          <w:rFonts w:cs="Arial"/>
          <w:szCs w:val="22"/>
        </w:rPr>
        <w:t>u</w:t>
      </w:r>
      <w:r w:rsidRPr="00855566">
        <w:rPr>
          <w:spacing w:val="1"/>
          <w:sz w:val="22"/>
        </w:rPr>
        <w:t>l</w:t>
      </w:r>
      <w:r>
        <w:rPr>
          <w:rStyle w:val="StyleArial11pt"/>
          <w:rFonts w:cs="Arial"/>
          <w:szCs w:val="22"/>
        </w:rPr>
        <w:t>d</w:t>
      </w:r>
      <w:r w:rsidRPr="00855566">
        <w:rPr>
          <w:spacing w:val="17"/>
          <w:sz w:val="22"/>
        </w:rPr>
        <w:t xml:space="preserve"> </w:t>
      </w:r>
      <w:r>
        <w:rPr>
          <w:rStyle w:val="StyleArial11pt"/>
          <w:rFonts w:cs="Arial"/>
          <w:szCs w:val="22"/>
        </w:rPr>
        <w:t>be</w:t>
      </w:r>
      <w:r w:rsidRPr="00855566">
        <w:rPr>
          <w:spacing w:val="9"/>
          <w:sz w:val="22"/>
        </w:rPr>
        <w:t xml:space="preserve"> </w:t>
      </w:r>
      <w:r>
        <w:rPr>
          <w:rStyle w:val="StyleArial11pt"/>
          <w:rFonts w:cs="Arial"/>
          <w:szCs w:val="22"/>
        </w:rPr>
        <w:t>dete</w:t>
      </w:r>
      <w:r w:rsidRPr="00855566">
        <w:rPr>
          <w:spacing w:val="3"/>
          <w:sz w:val="22"/>
        </w:rPr>
        <w:t>r</w:t>
      </w:r>
      <w:r w:rsidRPr="00855566">
        <w:rPr>
          <w:spacing w:val="-2"/>
          <w:sz w:val="22"/>
        </w:rPr>
        <w:t>m</w:t>
      </w:r>
      <w:r>
        <w:rPr>
          <w:rStyle w:val="StyleArial11pt"/>
          <w:rFonts w:cs="Arial"/>
          <w:szCs w:val="22"/>
        </w:rPr>
        <w:t>i</w:t>
      </w:r>
      <w:r w:rsidRPr="00855566">
        <w:rPr>
          <w:spacing w:val="1"/>
          <w:sz w:val="22"/>
        </w:rPr>
        <w:t>n</w:t>
      </w:r>
      <w:r>
        <w:rPr>
          <w:rStyle w:val="StyleArial11pt"/>
          <w:rFonts w:cs="Arial"/>
          <w:szCs w:val="22"/>
        </w:rPr>
        <w:t>ed</w:t>
      </w:r>
      <w:r w:rsidRPr="00855566">
        <w:rPr>
          <w:spacing w:val="29"/>
          <w:sz w:val="22"/>
        </w:rPr>
        <w:t xml:space="preserve"> </w:t>
      </w:r>
      <w:r w:rsidRPr="00855566">
        <w:rPr>
          <w:w w:val="103"/>
          <w:sz w:val="22"/>
        </w:rPr>
        <w:t>as follows:</w:t>
      </w:r>
    </w:p>
    <w:p w:rsidR="00284C92" w:rsidRDefault="00284C92" w:rsidP="00284C92">
      <w:pPr>
        <w:autoSpaceDE w:val="0"/>
        <w:autoSpaceDN w:val="0"/>
        <w:adjustRightInd w:val="0"/>
        <w:spacing w:after="0"/>
        <w:ind w:left="40" w:right="-20"/>
        <w:rPr>
          <w:rStyle w:val="StyleArial11pt"/>
          <w:rFonts w:cs="Arial"/>
          <w:szCs w:val="22"/>
        </w:rPr>
      </w:pPr>
    </w:p>
    <w:p w:rsidR="00284C92" w:rsidRPr="000F6B9F" w:rsidRDefault="00284C92" w:rsidP="00284C92">
      <w:pPr>
        <w:autoSpaceDE w:val="0"/>
        <w:autoSpaceDN w:val="0"/>
        <w:adjustRightInd w:val="0"/>
        <w:spacing w:after="0"/>
        <w:ind w:left="40" w:right="-20"/>
        <w:rPr>
          <w:b/>
          <w:i/>
          <w:w w:val="103"/>
        </w:rPr>
      </w:pPr>
      <w:r w:rsidRPr="00855566">
        <w:rPr>
          <w:b/>
          <w:i/>
          <w:sz w:val="22"/>
        </w:rPr>
        <w:t xml:space="preserve">Network </w:t>
      </w:r>
      <w:r w:rsidRPr="00855566">
        <w:rPr>
          <w:b/>
          <w:i/>
          <w:spacing w:val="-1"/>
          <w:sz w:val="22"/>
        </w:rPr>
        <w:t>C</w:t>
      </w:r>
      <w:r w:rsidRPr="00855566">
        <w:rPr>
          <w:b/>
          <w:i/>
          <w:spacing w:val="1"/>
          <w:sz w:val="22"/>
        </w:rPr>
        <w:t>h</w:t>
      </w:r>
      <w:r w:rsidRPr="00855566">
        <w:rPr>
          <w:b/>
          <w:i/>
          <w:sz w:val="22"/>
        </w:rPr>
        <w:t>ar</w:t>
      </w:r>
      <w:r w:rsidRPr="00855566">
        <w:rPr>
          <w:b/>
          <w:i/>
          <w:spacing w:val="-1"/>
          <w:sz w:val="22"/>
        </w:rPr>
        <w:t>g</w:t>
      </w:r>
      <w:r w:rsidRPr="00855566">
        <w:rPr>
          <w:b/>
          <w:i/>
          <w:sz w:val="22"/>
        </w:rPr>
        <w:t>e Lia</w:t>
      </w:r>
      <w:r w:rsidRPr="00855566">
        <w:rPr>
          <w:b/>
          <w:i/>
          <w:spacing w:val="-1"/>
          <w:sz w:val="22"/>
        </w:rPr>
        <w:t>b</w:t>
      </w:r>
      <w:r w:rsidRPr="00855566">
        <w:rPr>
          <w:b/>
          <w:i/>
          <w:sz w:val="22"/>
        </w:rPr>
        <w:t>ili</w:t>
      </w:r>
      <w:r w:rsidRPr="00855566">
        <w:rPr>
          <w:b/>
          <w:i/>
          <w:spacing w:val="1"/>
          <w:sz w:val="22"/>
        </w:rPr>
        <w:t>t</w:t>
      </w:r>
      <w:r w:rsidRPr="00855566">
        <w:rPr>
          <w:b/>
          <w:i/>
          <w:sz w:val="22"/>
        </w:rPr>
        <w:t xml:space="preserve">y </w:t>
      </w:r>
      <w:r>
        <w:rPr>
          <w:rStyle w:val="StyleArial11pt"/>
          <w:rFonts w:cs="Arial"/>
          <w:szCs w:val="22"/>
        </w:rPr>
        <w:t xml:space="preserve">= </w:t>
      </w:r>
      <w:r w:rsidRPr="00855566">
        <w:rPr>
          <w:spacing w:val="1"/>
          <w:sz w:val="22"/>
        </w:rPr>
        <w:t>d</w:t>
      </w:r>
      <w:r>
        <w:rPr>
          <w:rStyle w:val="StyleArial11pt"/>
          <w:rFonts w:cs="Arial"/>
          <w:szCs w:val="22"/>
        </w:rPr>
        <w:t xml:space="preserve">aily </w:t>
      </w:r>
      <w:r>
        <w:rPr>
          <w:rStyle w:val="StyleArial11pt"/>
          <w:rFonts w:cs="Arial"/>
          <w:b/>
          <w:i/>
          <w:szCs w:val="22"/>
        </w:rPr>
        <w:t>network</w:t>
      </w:r>
      <w:r w:rsidRPr="00855566">
        <w:rPr>
          <w:b/>
          <w:i/>
          <w:spacing w:val="27"/>
          <w:sz w:val="22"/>
        </w:rPr>
        <w:t xml:space="preserve"> c</w:t>
      </w:r>
      <w:r w:rsidRPr="00855566">
        <w:rPr>
          <w:b/>
          <w:i/>
          <w:sz w:val="22"/>
        </w:rPr>
        <w:t>ha</w:t>
      </w:r>
      <w:r w:rsidRPr="00855566">
        <w:rPr>
          <w:b/>
          <w:i/>
          <w:spacing w:val="1"/>
          <w:sz w:val="22"/>
        </w:rPr>
        <w:t>r</w:t>
      </w:r>
      <w:r w:rsidRPr="00855566">
        <w:rPr>
          <w:b/>
          <w:i/>
          <w:sz w:val="22"/>
        </w:rPr>
        <w:t xml:space="preserve">ges </w:t>
      </w:r>
      <w:r>
        <w:rPr>
          <w:rStyle w:val="StyleArial11pt"/>
          <w:rFonts w:cs="Arial"/>
          <w:szCs w:val="22"/>
        </w:rPr>
        <w:t xml:space="preserve">x </w:t>
      </w:r>
      <w:r w:rsidRPr="00855566">
        <w:rPr>
          <w:b/>
          <w:i/>
          <w:spacing w:val="1"/>
          <w:sz w:val="22"/>
        </w:rPr>
        <w:t>M</w:t>
      </w:r>
      <w:r w:rsidRPr="00855566">
        <w:rPr>
          <w:b/>
          <w:i/>
          <w:sz w:val="22"/>
        </w:rPr>
        <w:t>ax</w:t>
      </w:r>
      <w:r w:rsidRPr="00855566">
        <w:rPr>
          <w:b/>
          <w:i/>
          <w:spacing w:val="1"/>
          <w:sz w:val="22"/>
        </w:rPr>
        <w:t>i</w:t>
      </w:r>
      <w:r w:rsidRPr="00855566">
        <w:rPr>
          <w:b/>
          <w:i/>
          <w:sz w:val="22"/>
        </w:rPr>
        <w:t>m</w:t>
      </w:r>
      <w:r w:rsidRPr="00855566">
        <w:rPr>
          <w:b/>
          <w:i/>
          <w:spacing w:val="1"/>
          <w:sz w:val="22"/>
        </w:rPr>
        <w:t>u</w:t>
      </w:r>
      <w:r w:rsidRPr="00855566">
        <w:rPr>
          <w:b/>
          <w:i/>
          <w:sz w:val="22"/>
        </w:rPr>
        <w:t xml:space="preserve">m </w:t>
      </w:r>
      <w:r w:rsidRPr="00855566">
        <w:rPr>
          <w:b/>
          <w:i/>
          <w:w w:val="103"/>
          <w:sz w:val="22"/>
        </w:rPr>
        <w:t>Days Outsta</w:t>
      </w:r>
      <w:r w:rsidRPr="00855566">
        <w:rPr>
          <w:b/>
          <w:i/>
          <w:spacing w:val="1"/>
          <w:w w:val="103"/>
          <w:sz w:val="22"/>
        </w:rPr>
        <w:t>n</w:t>
      </w:r>
      <w:r w:rsidRPr="00855566">
        <w:rPr>
          <w:b/>
          <w:i/>
          <w:spacing w:val="-1"/>
          <w:w w:val="103"/>
          <w:sz w:val="22"/>
        </w:rPr>
        <w:t>d</w:t>
      </w:r>
      <w:r w:rsidRPr="00855566">
        <w:rPr>
          <w:b/>
          <w:i/>
          <w:w w:val="103"/>
          <w:sz w:val="22"/>
        </w:rPr>
        <w:t>ing</w:t>
      </w:r>
    </w:p>
    <w:p w:rsidR="00284C92" w:rsidRDefault="00284C92" w:rsidP="00284C92">
      <w:pPr>
        <w:autoSpaceDE w:val="0"/>
        <w:autoSpaceDN w:val="0"/>
        <w:adjustRightInd w:val="0"/>
        <w:spacing w:after="0"/>
        <w:ind w:left="40" w:right="-20"/>
        <w:rPr>
          <w:rStyle w:val="StyleArial11pt"/>
          <w:rFonts w:cs="Arial"/>
        </w:rPr>
      </w:pPr>
    </w:p>
    <w:p w:rsidR="00284C92" w:rsidRDefault="00284C92" w:rsidP="00284C92">
      <w:pPr>
        <w:autoSpaceDE w:val="0"/>
        <w:autoSpaceDN w:val="0"/>
        <w:adjustRightInd w:val="0"/>
        <w:spacing w:before="61" w:after="0"/>
        <w:ind w:left="40" w:right="-20" w:firstLine="680"/>
        <w:rPr>
          <w:rStyle w:val="StyleArial11pt"/>
          <w:rFonts w:cs="Arial"/>
          <w:szCs w:val="22"/>
        </w:rPr>
      </w:pPr>
      <w:r>
        <w:rPr>
          <w:rStyle w:val="StyleArial11pt"/>
          <w:rFonts w:cs="Arial"/>
          <w:szCs w:val="22"/>
        </w:rPr>
        <w:t>=</w:t>
      </w:r>
      <w:r w:rsidRPr="00855566">
        <w:rPr>
          <w:spacing w:val="5"/>
          <w:sz w:val="22"/>
        </w:rPr>
        <w:t xml:space="preserve"> </w:t>
      </w:r>
      <w:r w:rsidRPr="00855566">
        <w:rPr>
          <w:spacing w:val="1"/>
          <w:sz w:val="22"/>
        </w:rPr>
        <w:t>$</w:t>
      </w:r>
      <w:r>
        <w:rPr>
          <w:rStyle w:val="StyleArial11pt"/>
          <w:rFonts w:cs="Arial"/>
          <w:szCs w:val="22"/>
        </w:rPr>
        <w:t>5.00</w:t>
      </w:r>
      <w:r w:rsidRPr="00855566">
        <w:rPr>
          <w:spacing w:val="15"/>
          <w:sz w:val="22"/>
        </w:rPr>
        <w:t xml:space="preserve"> </w:t>
      </w:r>
      <w:r>
        <w:rPr>
          <w:rStyle w:val="StyleArial11pt"/>
          <w:rFonts w:cs="Arial"/>
          <w:szCs w:val="22"/>
        </w:rPr>
        <w:t>x</w:t>
      </w:r>
      <w:r w:rsidRPr="00855566">
        <w:rPr>
          <w:spacing w:val="6"/>
          <w:sz w:val="22"/>
        </w:rPr>
        <w:t xml:space="preserve"> </w:t>
      </w:r>
      <w:r w:rsidRPr="00855566">
        <w:rPr>
          <w:w w:val="103"/>
          <w:sz w:val="22"/>
        </w:rPr>
        <w:t>58</w:t>
      </w:r>
    </w:p>
    <w:p w:rsidR="00284C92" w:rsidRPr="000F6B9F" w:rsidRDefault="00284C92" w:rsidP="00284C92">
      <w:pPr>
        <w:autoSpaceDE w:val="0"/>
        <w:autoSpaceDN w:val="0"/>
        <w:adjustRightInd w:val="0"/>
        <w:spacing w:before="61" w:after="0"/>
        <w:ind w:left="40" w:right="-20" w:firstLine="680"/>
        <w:rPr>
          <w:w w:val="103"/>
        </w:rPr>
      </w:pPr>
      <w:r>
        <w:rPr>
          <w:rStyle w:val="StyleArial11pt"/>
          <w:rFonts w:cs="Arial"/>
          <w:szCs w:val="22"/>
        </w:rPr>
        <w:t>=</w:t>
      </w:r>
      <w:r w:rsidRPr="00855566">
        <w:rPr>
          <w:spacing w:val="5"/>
          <w:sz w:val="22"/>
        </w:rPr>
        <w:t xml:space="preserve"> </w:t>
      </w:r>
      <w:r w:rsidRPr="00855566">
        <w:rPr>
          <w:spacing w:val="1"/>
          <w:w w:val="103"/>
          <w:sz w:val="22"/>
        </w:rPr>
        <w:t>$</w:t>
      </w:r>
      <w:r w:rsidRPr="00855566">
        <w:rPr>
          <w:w w:val="103"/>
          <w:sz w:val="22"/>
        </w:rPr>
        <w:t>290</w:t>
      </w:r>
    </w:p>
    <w:p w:rsidR="00284C92" w:rsidRDefault="00284C92" w:rsidP="00284C92">
      <w:pPr>
        <w:autoSpaceDE w:val="0"/>
        <w:autoSpaceDN w:val="0"/>
        <w:adjustRightInd w:val="0"/>
        <w:spacing w:before="61" w:after="0"/>
        <w:ind w:left="40" w:right="-20" w:firstLine="680"/>
        <w:rPr>
          <w:rStyle w:val="StyleArial11pt"/>
          <w:rFonts w:cs="Arial"/>
        </w:rPr>
      </w:pPr>
    </w:p>
    <w:p w:rsidR="00284C92" w:rsidRDefault="00284C92" w:rsidP="00284C92">
      <w:pPr>
        <w:autoSpaceDE w:val="0"/>
        <w:autoSpaceDN w:val="0"/>
        <w:adjustRightInd w:val="0"/>
        <w:spacing w:before="61" w:after="0"/>
        <w:ind w:left="40" w:right="-20"/>
        <w:rPr>
          <w:rStyle w:val="StyleArial11pt"/>
          <w:rFonts w:cs="Arial"/>
          <w:szCs w:val="22"/>
        </w:rPr>
      </w:pPr>
      <w:r>
        <w:rPr>
          <w:rStyle w:val="StyleArial11pt"/>
          <w:rFonts w:cs="Arial"/>
          <w:szCs w:val="22"/>
        </w:rPr>
        <w:t>For</w:t>
      </w:r>
      <w:r w:rsidRPr="00855566">
        <w:rPr>
          <w:spacing w:val="10"/>
          <w:sz w:val="22"/>
        </w:rPr>
        <w:t xml:space="preserve"> </w:t>
      </w:r>
      <w:r>
        <w:rPr>
          <w:rStyle w:val="StyleArial11pt"/>
          <w:rFonts w:cs="Arial"/>
          <w:szCs w:val="22"/>
        </w:rPr>
        <w:t>each</w:t>
      </w:r>
      <w:r w:rsidRPr="00855566">
        <w:rPr>
          <w:spacing w:val="13"/>
          <w:sz w:val="22"/>
        </w:rPr>
        <w:t xml:space="preserve"> </w:t>
      </w:r>
      <w:r>
        <w:rPr>
          <w:rStyle w:val="StyleArial11pt"/>
          <w:rFonts w:cs="Arial"/>
          <w:szCs w:val="22"/>
        </w:rPr>
        <w:t>Gr</w:t>
      </w:r>
      <w:r w:rsidRPr="00855566">
        <w:rPr>
          <w:spacing w:val="1"/>
          <w:sz w:val="22"/>
        </w:rPr>
        <w:t>o</w:t>
      </w:r>
      <w:r w:rsidRPr="00855566">
        <w:rPr>
          <w:spacing w:val="-1"/>
          <w:sz w:val="22"/>
        </w:rPr>
        <w:t>u</w:t>
      </w:r>
      <w:r>
        <w:rPr>
          <w:rStyle w:val="StyleArial11pt"/>
          <w:rFonts w:cs="Arial"/>
          <w:szCs w:val="22"/>
        </w:rPr>
        <w:t>p</w:t>
      </w:r>
      <w:r w:rsidRPr="00855566">
        <w:rPr>
          <w:spacing w:val="17"/>
          <w:sz w:val="22"/>
        </w:rPr>
        <w:t xml:space="preserve"> </w:t>
      </w:r>
      <w:r>
        <w:rPr>
          <w:rStyle w:val="StyleArial11pt"/>
          <w:rFonts w:cs="Arial"/>
          <w:szCs w:val="22"/>
        </w:rPr>
        <w:t>B</w:t>
      </w:r>
      <w:r w:rsidRPr="00855566">
        <w:rPr>
          <w:spacing w:val="7"/>
          <w:sz w:val="22"/>
        </w:rPr>
        <w:t xml:space="preserve"> </w:t>
      </w:r>
      <w:r>
        <w:rPr>
          <w:rStyle w:val="StyleArial11pt"/>
          <w:rFonts w:cs="Arial"/>
          <w:b/>
          <w:i/>
          <w:szCs w:val="22"/>
        </w:rPr>
        <w:t>cust</w:t>
      </w:r>
      <w:r w:rsidRPr="00855566">
        <w:rPr>
          <w:b/>
          <w:i/>
          <w:spacing w:val="1"/>
          <w:sz w:val="22"/>
        </w:rPr>
        <w:t>o</w:t>
      </w:r>
      <w:r w:rsidRPr="00855566">
        <w:rPr>
          <w:b/>
          <w:i/>
          <w:spacing w:val="-1"/>
          <w:sz w:val="22"/>
        </w:rPr>
        <w:t>m</w:t>
      </w:r>
      <w:r>
        <w:rPr>
          <w:rStyle w:val="StyleArial11pt"/>
          <w:rFonts w:cs="Arial"/>
          <w:b/>
          <w:i/>
          <w:szCs w:val="22"/>
        </w:rPr>
        <w:t>er</w:t>
      </w:r>
      <w:r>
        <w:rPr>
          <w:rStyle w:val="StyleArial11pt"/>
          <w:rFonts w:cs="Arial"/>
          <w:szCs w:val="22"/>
        </w:rPr>
        <w:t>,</w:t>
      </w:r>
      <w:r w:rsidRPr="00855566">
        <w:rPr>
          <w:spacing w:val="25"/>
          <w:sz w:val="22"/>
        </w:rPr>
        <w:t xml:space="preserve"> </w:t>
      </w:r>
      <w:r>
        <w:rPr>
          <w:rStyle w:val="StyleArial11pt"/>
          <w:rFonts w:cs="Arial"/>
          <w:szCs w:val="22"/>
        </w:rPr>
        <w:t>this</w:t>
      </w:r>
      <w:r w:rsidRPr="00855566">
        <w:rPr>
          <w:spacing w:val="11"/>
          <w:sz w:val="22"/>
        </w:rPr>
        <w:t xml:space="preserve"> </w:t>
      </w:r>
      <w:r>
        <w:rPr>
          <w:rStyle w:val="StyleArial11pt"/>
          <w:rFonts w:cs="Arial"/>
          <w:szCs w:val="22"/>
        </w:rPr>
        <w:t>w</w:t>
      </w:r>
      <w:r w:rsidRPr="00855566">
        <w:rPr>
          <w:spacing w:val="1"/>
          <w:sz w:val="22"/>
        </w:rPr>
        <w:t>o</w:t>
      </w:r>
      <w:r w:rsidRPr="00855566">
        <w:rPr>
          <w:spacing w:val="-1"/>
          <w:sz w:val="22"/>
        </w:rPr>
        <w:t>u</w:t>
      </w:r>
      <w:r w:rsidRPr="00855566">
        <w:rPr>
          <w:spacing w:val="1"/>
          <w:sz w:val="22"/>
        </w:rPr>
        <w:t>l</w:t>
      </w:r>
      <w:r>
        <w:rPr>
          <w:rStyle w:val="StyleArial11pt"/>
          <w:rFonts w:cs="Arial"/>
          <w:szCs w:val="22"/>
        </w:rPr>
        <w:t>d</w:t>
      </w:r>
      <w:r w:rsidRPr="00855566">
        <w:rPr>
          <w:spacing w:val="18"/>
          <w:sz w:val="22"/>
        </w:rPr>
        <w:t xml:space="preserve"> </w:t>
      </w:r>
      <w:r>
        <w:rPr>
          <w:rStyle w:val="StyleArial11pt"/>
          <w:rFonts w:cs="Arial"/>
          <w:szCs w:val="22"/>
        </w:rPr>
        <w:t>be</w:t>
      </w:r>
      <w:r w:rsidRPr="00855566">
        <w:rPr>
          <w:spacing w:val="9"/>
          <w:sz w:val="22"/>
        </w:rPr>
        <w:t xml:space="preserve"> </w:t>
      </w:r>
      <w:r>
        <w:rPr>
          <w:rStyle w:val="StyleArial11pt"/>
          <w:rFonts w:cs="Arial"/>
          <w:szCs w:val="22"/>
        </w:rPr>
        <w:t>dete</w:t>
      </w:r>
      <w:r w:rsidRPr="00855566">
        <w:rPr>
          <w:spacing w:val="2"/>
          <w:sz w:val="22"/>
        </w:rPr>
        <w:t>r</w:t>
      </w:r>
      <w:r w:rsidRPr="00855566">
        <w:rPr>
          <w:spacing w:val="-1"/>
          <w:sz w:val="22"/>
        </w:rPr>
        <w:t>m</w:t>
      </w:r>
      <w:r>
        <w:rPr>
          <w:rStyle w:val="StyleArial11pt"/>
          <w:rFonts w:cs="Arial"/>
          <w:szCs w:val="22"/>
        </w:rPr>
        <w:t>i</w:t>
      </w:r>
      <w:r w:rsidRPr="00855566">
        <w:rPr>
          <w:spacing w:val="1"/>
          <w:sz w:val="22"/>
        </w:rPr>
        <w:t>n</w:t>
      </w:r>
      <w:r>
        <w:rPr>
          <w:rStyle w:val="StyleArial11pt"/>
          <w:rFonts w:cs="Arial"/>
          <w:szCs w:val="22"/>
        </w:rPr>
        <w:t>ed</w:t>
      </w:r>
      <w:r w:rsidRPr="00855566">
        <w:rPr>
          <w:spacing w:val="29"/>
          <w:sz w:val="22"/>
        </w:rPr>
        <w:t xml:space="preserve"> </w:t>
      </w:r>
      <w:r w:rsidRPr="00855566">
        <w:rPr>
          <w:w w:val="103"/>
          <w:sz w:val="22"/>
        </w:rPr>
        <w:t>as follows:</w:t>
      </w:r>
    </w:p>
    <w:p w:rsidR="00284C92" w:rsidRPr="000F6B9F" w:rsidRDefault="00284C92" w:rsidP="00284C92">
      <w:pPr>
        <w:autoSpaceDE w:val="0"/>
        <w:autoSpaceDN w:val="0"/>
        <w:adjustRightInd w:val="0"/>
        <w:spacing w:before="14" w:after="0" w:line="220" w:lineRule="exact"/>
      </w:pPr>
    </w:p>
    <w:p w:rsidR="00284C92" w:rsidRDefault="00284C92" w:rsidP="00284C92">
      <w:pPr>
        <w:autoSpaceDE w:val="0"/>
        <w:autoSpaceDN w:val="0"/>
        <w:adjustRightInd w:val="0"/>
        <w:spacing w:after="0"/>
        <w:ind w:left="40" w:right="-20"/>
        <w:rPr>
          <w:rStyle w:val="StyleArial11pt"/>
          <w:rFonts w:cs="Arial"/>
        </w:rPr>
      </w:pPr>
      <w:r w:rsidRPr="00855566">
        <w:rPr>
          <w:b/>
          <w:i/>
          <w:sz w:val="22"/>
        </w:rPr>
        <w:t>Network</w:t>
      </w:r>
      <w:r w:rsidRPr="00855566">
        <w:rPr>
          <w:b/>
          <w:i/>
          <w:spacing w:val="23"/>
          <w:sz w:val="22"/>
        </w:rPr>
        <w:t xml:space="preserve"> </w:t>
      </w:r>
      <w:r w:rsidRPr="00855566">
        <w:rPr>
          <w:b/>
          <w:i/>
          <w:spacing w:val="-1"/>
          <w:sz w:val="22"/>
        </w:rPr>
        <w:t>C</w:t>
      </w:r>
      <w:r w:rsidRPr="00855566">
        <w:rPr>
          <w:b/>
          <w:i/>
          <w:sz w:val="22"/>
        </w:rPr>
        <w:t>har</w:t>
      </w:r>
      <w:r w:rsidRPr="00855566">
        <w:rPr>
          <w:b/>
          <w:i/>
          <w:spacing w:val="-1"/>
          <w:sz w:val="22"/>
        </w:rPr>
        <w:t>g</w:t>
      </w:r>
      <w:r w:rsidRPr="00855566">
        <w:rPr>
          <w:b/>
          <w:i/>
          <w:sz w:val="22"/>
        </w:rPr>
        <w:t>e</w:t>
      </w:r>
      <w:r w:rsidRPr="00855566">
        <w:rPr>
          <w:b/>
          <w:i/>
          <w:spacing w:val="20"/>
          <w:sz w:val="22"/>
        </w:rPr>
        <w:t xml:space="preserve"> </w:t>
      </w:r>
      <w:r w:rsidRPr="00855566">
        <w:rPr>
          <w:b/>
          <w:i/>
          <w:sz w:val="22"/>
        </w:rPr>
        <w:t>L</w:t>
      </w:r>
      <w:r w:rsidRPr="00855566">
        <w:rPr>
          <w:b/>
          <w:i/>
          <w:spacing w:val="1"/>
          <w:sz w:val="22"/>
        </w:rPr>
        <w:t>i</w:t>
      </w:r>
      <w:r w:rsidRPr="00855566">
        <w:rPr>
          <w:b/>
          <w:i/>
          <w:sz w:val="22"/>
        </w:rPr>
        <w:t>a</w:t>
      </w:r>
      <w:r w:rsidRPr="00855566">
        <w:rPr>
          <w:b/>
          <w:i/>
          <w:spacing w:val="-1"/>
          <w:sz w:val="22"/>
        </w:rPr>
        <w:t>b</w:t>
      </w:r>
      <w:r w:rsidRPr="00855566">
        <w:rPr>
          <w:b/>
          <w:i/>
          <w:sz w:val="22"/>
        </w:rPr>
        <w:t>ili</w:t>
      </w:r>
      <w:r w:rsidRPr="00855566">
        <w:rPr>
          <w:b/>
          <w:i/>
          <w:spacing w:val="1"/>
          <w:sz w:val="22"/>
        </w:rPr>
        <w:t>t</w:t>
      </w:r>
      <w:r w:rsidRPr="00855566">
        <w:rPr>
          <w:b/>
          <w:i/>
          <w:sz w:val="22"/>
        </w:rPr>
        <w:t>y</w:t>
      </w:r>
      <w:r w:rsidRPr="00855566">
        <w:rPr>
          <w:b/>
          <w:i/>
          <w:spacing w:val="23"/>
          <w:sz w:val="22"/>
        </w:rPr>
        <w:t xml:space="preserve"> </w:t>
      </w:r>
      <w:r>
        <w:rPr>
          <w:rStyle w:val="StyleArial11pt"/>
          <w:rFonts w:cs="Arial"/>
          <w:szCs w:val="22"/>
        </w:rPr>
        <w:t>=</w:t>
      </w:r>
      <w:r w:rsidRPr="00855566">
        <w:rPr>
          <w:spacing w:val="5"/>
          <w:sz w:val="22"/>
        </w:rPr>
        <w:t xml:space="preserve"> </w:t>
      </w:r>
      <w:r w:rsidRPr="00855566">
        <w:rPr>
          <w:spacing w:val="-1"/>
          <w:sz w:val="22"/>
        </w:rPr>
        <w:t>d</w:t>
      </w:r>
      <w:r w:rsidRPr="00855566">
        <w:rPr>
          <w:spacing w:val="1"/>
          <w:sz w:val="22"/>
        </w:rPr>
        <w:t>a</w:t>
      </w:r>
      <w:r>
        <w:rPr>
          <w:rStyle w:val="StyleArial11pt"/>
          <w:rFonts w:cs="Arial"/>
          <w:szCs w:val="22"/>
        </w:rPr>
        <w:t>ily</w:t>
      </w:r>
      <w:r w:rsidRPr="00855566">
        <w:rPr>
          <w:spacing w:val="15"/>
          <w:sz w:val="22"/>
        </w:rPr>
        <w:t xml:space="preserve"> </w:t>
      </w:r>
      <w:r w:rsidRPr="00855566">
        <w:rPr>
          <w:b/>
          <w:i/>
          <w:spacing w:val="1"/>
          <w:sz w:val="22"/>
        </w:rPr>
        <w:t>n</w:t>
      </w:r>
      <w:r w:rsidRPr="00855566">
        <w:rPr>
          <w:b/>
          <w:i/>
          <w:sz w:val="22"/>
        </w:rPr>
        <w:t>etw</w:t>
      </w:r>
      <w:r w:rsidRPr="00855566">
        <w:rPr>
          <w:b/>
          <w:i/>
          <w:spacing w:val="-1"/>
          <w:sz w:val="22"/>
        </w:rPr>
        <w:t>o</w:t>
      </w:r>
      <w:r w:rsidRPr="00855566">
        <w:rPr>
          <w:b/>
          <w:i/>
          <w:spacing w:val="1"/>
          <w:sz w:val="22"/>
        </w:rPr>
        <w:t>r</w:t>
      </w:r>
      <w:r w:rsidRPr="00855566">
        <w:rPr>
          <w:b/>
          <w:i/>
          <w:sz w:val="22"/>
        </w:rPr>
        <w:t>k</w:t>
      </w:r>
      <w:r w:rsidRPr="00855566">
        <w:rPr>
          <w:b/>
          <w:i/>
          <w:spacing w:val="23"/>
          <w:sz w:val="22"/>
        </w:rPr>
        <w:t xml:space="preserve"> c</w:t>
      </w:r>
      <w:r w:rsidRPr="00855566">
        <w:rPr>
          <w:b/>
          <w:i/>
          <w:sz w:val="22"/>
        </w:rPr>
        <w:t>harg</w:t>
      </w:r>
      <w:r w:rsidRPr="00855566">
        <w:rPr>
          <w:b/>
          <w:i/>
          <w:spacing w:val="1"/>
          <w:sz w:val="22"/>
        </w:rPr>
        <w:t>e</w:t>
      </w:r>
      <w:r w:rsidRPr="00855566">
        <w:rPr>
          <w:b/>
          <w:i/>
          <w:sz w:val="22"/>
        </w:rPr>
        <w:t>s</w:t>
      </w:r>
      <w:r w:rsidRPr="00855566">
        <w:rPr>
          <w:b/>
          <w:i/>
          <w:spacing w:val="24"/>
          <w:sz w:val="22"/>
        </w:rPr>
        <w:t xml:space="preserve"> </w:t>
      </w:r>
      <w:r>
        <w:rPr>
          <w:rStyle w:val="StyleArial11pt"/>
          <w:rFonts w:cs="Arial"/>
          <w:szCs w:val="22"/>
        </w:rPr>
        <w:t>x</w:t>
      </w:r>
      <w:r w:rsidRPr="00855566">
        <w:rPr>
          <w:spacing w:val="4"/>
          <w:sz w:val="22"/>
        </w:rPr>
        <w:t xml:space="preserve"> </w:t>
      </w:r>
      <w:r w:rsidRPr="00855566">
        <w:rPr>
          <w:b/>
          <w:i/>
          <w:sz w:val="22"/>
        </w:rPr>
        <w:t>Maxim</w:t>
      </w:r>
      <w:r w:rsidRPr="00855566">
        <w:rPr>
          <w:b/>
          <w:i/>
          <w:spacing w:val="1"/>
          <w:sz w:val="22"/>
        </w:rPr>
        <w:t>u</w:t>
      </w:r>
      <w:r w:rsidRPr="00855566">
        <w:rPr>
          <w:b/>
          <w:i/>
          <w:sz w:val="22"/>
        </w:rPr>
        <w:t>m</w:t>
      </w:r>
      <w:r w:rsidRPr="00855566">
        <w:rPr>
          <w:b/>
          <w:i/>
          <w:spacing w:val="29"/>
          <w:sz w:val="22"/>
        </w:rPr>
        <w:t xml:space="preserve"> </w:t>
      </w:r>
      <w:r w:rsidRPr="00855566">
        <w:rPr>
          <w:b/>
          <w:i/>
          <w:sz w:val="22"/>
        </w:rPr>
        <w:t>D</w:t>
      </w:r>
      <w:r w:rsidRPr="00855566">
        <w:rPr>
          <w:b/>
          <w:i/>
          <w:spacing w:val="-1"/>
          <w:sz w:val="22"/>
        </w:rPr>
        <w:t>a</w:t>
      </w:r>
      <w:r w:rsidRPr="00855566">
        <w:rPr>
          <w:b/>
          <w:i/>
          <w:sz w:val="22"/>
        </w:rPr>
        <w:t>ys</w:t>
      </w:r>
      <w:r w:rsidRPr="00855566">
        <w:rPr>
          <w:b/>
          <w:i/>
          <w:spacing w:val="14"/>
          <w:sz w:val="22"/>
        </w:rPr>
        <w:t xml:space="preserve"> </w:t>
      </w:r>
      <w:r w:rsidRPr="00855566">
        <w:rPr>
          <w:b/>
          <w:i/>
          <w:w w:val="103"/>
          <w:sz w:val="22"/>
        </w:rPr>
        <w:t>Out</w:t>
      </w:r>
      <w:r w:rsidRPr="00855566">
        <w:rPr>
          <w:b/>
          <w:i/>
          <w:spacing w:val="-1"/>
          <w:w w:val="103"/>
          <w:sz w:val="22"/>
        </w:rPr>
        <w:t>s</w:t>
      </w:r>
      <w:r w:rsidRPr="00855566">
        <w:rPr>
          <w:b/>
          <w:i/>
          <w:spacing w:val="1"/>
          <w:w w:val="103"/>
          <w:sz w:val="22"/>
        </w:rPr>
        <w:t>ta</w:t>
      </w:r>
      <w:r w:rsidRPr="00855566">
        <w:rPr>
          <w:b/>
          <w:i/>
          <w:w w:val="103"/>
          <w:sz w:val="22"/>
        </w:rPr>
        <w:t>n</w:t>
      </w:r>
      <w:r w:rsidRPr="00855566">
        <w:rPr>
          <w:b/>
          <w:i/>
          <w:spacing w:val="-1"/>
          <w:w w:val="103"/>
          <w:sz w:val="22"/>
        </w:rPr>
        <w:t>d</w:t>
      </w:r>
      <w:r w:rsidRPr="00855566">
        <w:rPr>
          <w:b/>
          <w:i/>
          <w:w w:val="103"/>
          <w:sz w:val="22"/>
        </w:rPr>
        <w:t>ing</w:t>
      </w:r>
    </w:p>
    <w:p w:rsidR="00284C92" w:rsidRDefault="00284C92" w:rsidP="00284C92">
      <w:pPr>
        <w:autoSpaceDE w:val="0"/>
        <w:autoSpaceDN w:val="0"/>
        <w:adjustRightInd w:val="0"/>
        <w:spacing w:before="61" w:after="0"/>
        <w:ind w:left="40" w:right="-20"/>
        <w:rPr>
          <w:rStyle w:val="StyleArial11pt"/>
          <w:rFonts w:cs="Arial"/>
          <w:szCs w:val="22"/>
        </w:rPr>
      </w:pPr>
    </w:p>
    <w:p w:rsidR="00284C92" w:rsidRDefault="00284C92" w:rsidP="00284C92">
      <w:pPr>
        <w:autoSpaceDE w:val="0"/>
        <w:autoSpaceDN w:val="0"/>
        <w:adjustRightInd w:val="0"/>
        <w:spacing w:before="61" w:after="0"/>
        <w:ind w:left="40" w:right="-20" w:firstLine="680"/>
        <w:rPr>
          <w:rStyle w:val="StyleArial11pt"/>
          <w:rFonts w:cs="Arial"/>
          <w:szCs w:val="22"/>
        </w:rPr>
      </w:pPr>
      <w:r>
        <w:rPr>
          <w:rStyle w:val="StyleArial11pt"/>
          <w:rFonts w:cs="Arial"/>
          <w:szCs w:val="22"/>
        </w:rPr>
        <w:t>=</w:t>
      </w:r>
      <w:r w:rsidRPr="00855566">
        <w:rPr>
          <w:spacing w:val="5"/>
          <w:sz w:val="22"/>
        </w:rPr>
        <w:t xml:space="preserve"> </w:t>
      </w:r>
      <w:r w:rsidRPr="00855566">
        <w:rPr>
          <w:spacing w:val="1"/>
          <w:sz w:val="22"/>
        </w:rPr>
        <w:t>$</w:t>
      </w:r>
      <w:r>
        <w:rPr>
          <w:rStyle w:val="StyleArial11pt"/>
          <w:rFonts w:cs="Arial"/>
          <w:szCs w:val="22"/>
        </w:rPr>
        <w:t>1</w:t>
      </w:r>
      <w:r w:rsidRPr="00855566">
        <w:rPr>
          <w:spacing w:val="-1"/>
          <w:sz w:val="22"/>
        </w:rPr>
        <w:t>2</w:t>
      </w:r>
      <w:r w:rsidRPr="00855566">
        <w:rPr>
          <w:spacing w:val="1"/>
          <w:sz w:val="22"/>
        </w:rPr>
        <w:t>.</w:t>
      </w:r>
      <w:r>
        <w:rPr>
          <w:rStyle w:val="StyleArial11pt"/>
          <w:rFonts w:cs="Arial"/>
          <w:szCs w:val="22"/>
        </w:rPr>
        <w:t>00</w:t>
      </w:r>
      <w:r w:rsidRPr="00855566">
        <w:rPr>
          <w:spacing w:val="19"/>
          <w:sz w:val="22"/>
        </w:rPr>
        <w:t xml:space="preserve"> </w:t>
      </w:r>
      <w:r>
        <w:rPr>
          <w:rStyle w:val="StyleArial11pt"/>
          <w:rFonts w:cs="Arial"/>
          <w:szCs w:val="22"/>
        </w:rPr>
        <w:t>x</w:t>
      </w:r>
      <w:r w:rsidRPr="00855566">
        <w:rPr>
          <w:spacing w:val="5"/>
          <w:sz w:val="22"/>
        </w:rPr>
        <w:t xml:space="preserve"> </w:t>
      </w:r>
      <w:r w:rsidRPr="00855566">
        <w:rPr>
          <w:w w:val="103"/>
          <w:sz w:val="22"/>
        </w:rPr>
        <w:t>88</w:t>
      </w:r>
    </w:p>
    <w:p w:rsidR="00284C92" w:rsidRDefault="00284C92" w:rsidP="00284C92">
      <w:pPr>
        <w:autoSpaceDE w:val="0"/>
        <w:autoSpaceDN w:val="0"/>
        <w:adjustRightInd w:val="0"/>
        <w:spacing w:before="61" w:after="0"/>
        <w:ind w:left="40" w:right="-20" w:firstLine="680"/>
        <w:rPr>
          <w:rStyle w:val="StyleArial11pt"/>
          <w:rFonts w:cs="Arial"/>
          <w:szCs w:val="22"/>
        </w:rPr>
      </w:pPr>
      <w:r>
        <w:rPr>
          <w:rStyle w:val="StyleArial11pt"/>
          <w:rFonts w:cs="Arial"/>
          <w:szCs w:val="22"/>
        </w:rPr>
        <w:t>=</w:t>
      </w:r>
      <w:r w:rsidRPr="00855566">
        <w:rPr>
          <w:spacing w:val="5"/>
          <w:sz w:val="22"/>
        </w:rPr>
        <w:t xml:space="preserve"> </w:t>
      </w:r>
      <w:r w:rsidRPr="00855566">
        <w:rPr>
          <w:spacing w:val="1"/>
          <w:w w:val="103"/>
          <w:sz w:val="22"/>
        </w:rPr>
        <w:t>$</w:t>
      </w:r>
      <w:r w:rsidRPr="00855566">
        <w:rPr>
          <w:w w:val="103"/>
          <w:sz w:val="22"/>
        </w:rPr>
        <w:t>1,056</w:t>
      </w:r>
    </w:p>
    <w:p w:rsidR="00284C92" w:rsidRDefault="00284C92" w:rsidP="00284C92">
      <w:pPr>
        <w:widowControl w:val="0"/>
        <w:rPr>
          <w:rStyle w:val="StyleArial11pt"/>
          <w:rFonts w:cs="Arial"/>
          <w:szCs w:val="22"/>
        </w:rPr>
      </w:pPr>
    </w:p>
    <w:p w:rsidR="00284C92" w:rsidRDefault="00284C92" w:rsidP="00284C92">
      <w:pPr>
        <w:autoSpaceDE w:val="0"/>
        <w:autoSpaceDN w:val="0"/>
        <w:adjustRightInd w:val="0"/>
        <w:spacing w:before="61" w:after="0" w:line="247" w:lineRule="auto"/>
        <w:ind w:left="40" w:right="-142"/>
        <w:rPr>
          <w:rStyle w:val="StyleArial11pt"/>
          <w:rFonts w:cs="Arial"/>
          <w:szCs w:val="22"/>
        </w:rPr>
      </w:pPr>
      <w:r>
        <w:rPr>
          <w:rStyle w:val="StyleArial11pt"/>
          <w:rFonts w:cs="Arial"/>
          <w:szCs w:val="22"/>
        </w:rPr>
        <w:t xml:space="preserve">Assuming the </w:t>
      </w:r>
      <w:r>
        <w:rPr>
          <w:rStyle w:val="StyleArial11pt"/>
          <w:rFonts w:cs="Arial"/>
          <w:b/>
          <w:i/>
          <w:szCs w:val="22"/>
        </w:rPr>
        <w:t>retailer</w:t>
      </w:r>
      <w:r>
        <w:rPr>
          <w:rStyle w:val="StyleArial11pt"/>
          <w:rFonts w:cs="Arial"/>
          <w:szCs w:val="22"/>
        </w:rPr>
        <w:t xml:space="preserve"> has 20,000 Group </w:t>
      </w:r>
      <w:proofErr w:type="gramStart"/>
      <w:r>
        <w:rPr>
          <w:rStyle w:val="StyleArial11pt"/>
          <w:rFonts w:cs="Arial"/>
          <w:szCs w:val="22"/>
        </w:rPr>
        <w:t>A</w:t>
      </w:r>
      <w:proofErr w:type="gramEnd"/>
      <w:r>
        <w:rPr>
          <w:rStyle w:val="StyleArial11pt"/>
          <w:rFonts w:cs="Arial"/>
          <w:szCs w:val="22"/>
        </w:rPr>
        <w:t xml:space="preserve"> </w:t>
      </w:r>
      <w:r>
        <w:rPr>
          <w:rStyle w:val="StyleArial11pt"/>
          <w:rFonts w:cs="Arial"/>
          <w:b/>
          <w:i/>
          <w:szCs w:val="22"/>
        </w:rPr>
        <w:t>customers</w:t>
      </w:r>
      <w:r>
        <w:rPr>
          <w:rStyle w:val="StyleArial11pt"/>
          <w:rFonts w:cs="Arial"/>
          <w:szCs w:val="22"/>
        </w:rPr>
        <w:t xml:space="preserve">, the </w:t>
      </w:r>
      <w:r>
        <w:rPr>
          <w:rStyle w:val="StyleArial11pt"/>
          <w:rFonts w:cs="Arial"/>
          <w:b/>
          <w:i/>
          <w:szCs w:val="22"/>
        </w:rPr>
        <w:t>network charge liability</w:t>
      </w:r>
      <w:r>
        <w:rPr>
          <w:rStyle w:val="StyleArial11pt"/>
          <w:rFonts w:cs="Arial"/>
          <w:szCs w:val="22"/>
        </w:rPr>
        <w:t xml:space="preserve"> component for that group will be $5,800,000 ($290 x 20,000).</w:t>
      </w:r>
    </w:p>
    <w:p w:rsidR="00284C92" w:rsidRDefault="00284C92" w:rsidP="00284C92">
      <w:pPr>
        <w:autoSpaceDE w:val="0"/>
        <w:autoSpaceDN w:val="0"/>
        <w:adjustRightInd w:val="0"/>
        <w:spacing w:after="0" w:line="210" w:lineRule="exact"/>
        <w:ind w:left="40" w:right="-20"/>
        <w:rPr>
          <w:rStyle w:val="StyleArial11pt"/>
          <w:rFonts w:cs="Arial"/>
          <w:szCs w:val="22"/>
        </w:rPr>
      </w:pPr>
    </w:p>
    <w:p w:rsidR="00284C92" w:rsidRDefault="00284C92" w:rsidP="00284C92">
      <w:pPr>
        <w:autoSpaceDE w:val="0"/>
        <w:autoSpaceDN w:val="0"/>
        <w:adjustRightInd w:val="0"/>
        <w:spacing w:before="61" w:after="0" w:line="247" w:lineRule="auto"/>
        <w:ind w:left="40" w:right="-142"/>
        <w:rPr>
          <w:rStyle w:val="StyleArial11pt"/>
          <w:rFonts w:cs="Arial"/>
          <w:szCs w:val="22"/>
        </w:rPr>
      </w:pPr>
      <w:r>
        <w:rPr>
          <w:rStyle w:val="StyleArial11pt"/>
          <w:rFonts w:cs="Arial"/>
          <w:szCs w:val="22"/>
        </w:rPr>
        <w:t xml:space="preserve">Assuming the </w:t>
      </w:r>
      <w:r>
        <w:rPr>
          <w:rStyle w:val="StyleArial11pt"/>
          <w:rFonts w:cs="Arial"/>
          <w:b/>
          <w:i/>
          <w:szCs w:val="22"/>
        </w:rPr>
        <w:t>retailer</w:t>
      </w:r>
      <w:r>
        <w:rPr>
          <w:rStyle w:val="StyleArial11pt"/>
          <w:rFonts w:cs="Arial"/>
          <w:szCs w:val="22"/>
        </w:rPr>
        <w:t xml:space="preserve"> has 5,000 Group B </w:t>
      </w:r>
      <w:r>
        <w:rPr>
          <w:rStyle w:val="StyleArial11pt"/>
          <w:rFonts w:cs="Arial"/>
          <w:b/>
          <w:i/>
          <w:szCs w:val="22"/>
        </w:rPr>
        <w:t>customers</w:t>
      </w:r>
      <w:r>
        <w:rPr>
          <w:rStyle w:val="StyleArial11pt"/>
          <w:rFonts w:cs="Arial"/>
          <w:szCs w:val="22"/>
        </w:rPr>
        <w:t xml:space="preserve">, the </w:t>
      </w:r>
      <w:r>
        <w:rPr>
          <w:rStyle w:val="StyleArial11pt"/>
          <w:rFonts w:cs="Arial"/>
          <w:b/>
          <w:i/>
          <w:szCs w:val="22"/>
        </w:rPr>
        <w:t>network charge liability</w:t>
      </w:r>
      <w:r>
        <w:rPr>
          <w:rStyle w:val="StyleArial11pt"/>
          <w:rFonts w:cs="Arial"/>
          <w:szCs w:val="22"/>
        </w:rPr>
        <w:t xml:space="preserve"> component for that group will be $5,280,000 ($1,056 x 5,000)</w:t>
      </w:r>
    </w:p>
    <w:p w:rsidR="00284C92" w:rsidRPr="000F6B9F" w:rsidRDefault="00284C92" w:rsidP="00284C92">
      <w:pPr>
        <w:autoSpaceDE w:val="0"/>
        <w:autoSpaceDN w:val="0"/>
        <w:adjustRightInd w:val="0"/>
        <w:spacing w:before="5" w:after="0" w:line="220" w:lineRule="exact"/>
      </w:pPr>
    </w:p>
    <w:p w:rsidR="00284C92" w:rsidRDefault="00284C92" w:rsidP="00284C92">
      <w:pPr>
        <w:autoSpaceDE w:val="0"/>
        <w:autoSpaceDN w:val="0"/>
        <w:adjustRightInd w:val="0"/>
        <w:spacing w:before="61" w:after="0" w:line="247" w:lineRule="auto"/>
        <w:ind w:left="40" w:right="-142"/>
        <w:rPr>
          <w:rStyle w:val="StyleArial11pt"/>
          <w:rFonts w:cs="Arial"/>
        </w:rPr>
      </w:pPr>
      <w:r>
        <w:rPr>
          <w:rStyle w:val="StyleArial11pt"/>
          <w:rFonts w:cs="Arial"/>
          <w:szCs w:val="22"/>
        </w:rPr>
        <w:t xml:space="preserve">The </w:t>
      </w:r>
      <w:r>
        <w:rPr>
          <w:rStyle w:val="StyleArial11pt"/>
          <w:rFonts w:cs="Arial"/>
          <w:b/>
          <w:i/>
          <w:szCs w:val="22"/>
        </w:rPr>
        <w:t xml:space="preserve">network charge liability </w:t>
      </w:r>
      <w:r>
        <w:rPr>
          <w:rStyle w:val="StyleArial11pt"/>
          <w:rFonts w:cs="Arial"/>
          <w:szCs w:val="22"/>
        </w:rPr>
        <w:t xml:space="preserve">component for Group A and Group B </w:t>
      </w:r>
      <w:r>
        <w:rPr>
          <w:rStyle w:val="StyleArial11pt"/>
          <w:rFonts w:cs="Arial"/>
          <w:b/>
          <w:i/>
          <w:szCs w:val="22"/>
        </w:rPr>
        <w:t>customers</w:t>
      </w:r>
      <w:r>
        <w:rPr>
          <w:rStyle w:val="StyleArial11pt"/>
          <w:rFonts w:cs="Arial"/>
          <w:szCs w:val="22"/>
        </w:rPr>
        <w:t xml:space="preserve"> will be</w:t>
      </w:r>
    </w:p>
    <w:p w:rsidR="00284C92" w:rsidRDefault="00284C92" w:rsidP="00284C92">
      <w:pPr>
        <w:autoSpaceDE w:val="0"/>
        <w:autoSpaceDN w:val="0"/>
        <w:adjustRightInd w:val="0"/>
        <w:spacing w:before="61" w:after="0" w:line="247" w:lineRule="auto"/>
        <w:ind w:left="40" w:right="-142"/>
        <w:rPr>
          <w:rStyle w:val="StyleArial11pt"/>
          <w:rFonts w:cs="Arial"/>
          <w:szCs w:val="22"/>
        </w:rPr>
      </w:pPr>
      <w:r>
        <w:rPr>
          <w:rStyle w:val="StyleArial11pt"/>
          <w:rFonts w:cs="Arial"/>
          <w:szCs w:val="22"/>
        </w:rPr>
        <w:t>$11,080,000 ($5,800,000 + $5,280,000).</w:t>
      </w:r>
    </w:p>
    <w:p w:rsidR="00284C92" w:rsidRPr="000F6B9F" w:rsidRDefault="00284C92" w:rsidP="00284C92">
      <w:pPr>
        <w:autoSpaceDE w:val="0"/>
        <w:autoSpaceDN w:val="0"/>
        <w:adjustRightInd w:val="0"/>
        <w:spacing w:before="16" w:after="0" w:line="220" w:lineRule="exact"/>
      </w:pPr>
    </w:p>
    <w:p w:rsidR="00284C92" w:rsidRPr="00855566" w:rsidRDefault="00284C92" w:rsidP="00284C92">
      <w:pPr>
        <w:spacing w:after="0"/>
        <w:rPr>
          <w:b/>
          <w:sz w:val="22"/>
        </w:rPr>
      </w:pPr>
      <w:r w:rsidRPr="00855566">
        <w:rPr>
          <w:b/>
          <w:sz w:val="22"/>
        </w:rPr>
        <w:br w:type="page"/>
      </w:r>
    </w:p>
    <w:p w:rsidR="00284C92" w:rsidRDefault="00284C92" w:rsidP="00284C92">
      <w:pPr>
        <w:autoSpaceDE w:val="0"/>
        <w:autoSpaceDN w:val="0"/>
        <w:adjustRightInd w:val="0"/>
        <w:spacing w:after="0"/>
        <w:ind w:left="40" w:right="-20"/>
        <w:rPr>
          <w:rStyle w:val="StyleArial11pt"/>
          <w:rFonts w:cs="Arial"/>
          <w:u w:val="single"/>
        </w:rPr>
      </w:pPr>
      <w:r w:rsidRPr="00855566">
        <w:rPr>
          <w:b/>
          <w:sz w:val="22"/>
          <w:u w:val="single"/>
        </w:rPr>
        <w:t>Examp</w:t>
      </w:r>
      <w:r w:rsidRPr="00855566">
        <w:rPr>
          <w:b/>
          <w:spacing w:val="1"/>
          <w:sz w:val="22"/>
          <w:u w:val="single"/>
        </w:rPr>
        <w:t>l</w:t>
      </w:r>
      <w:r w:rsidRPr="00855566">
        <w:rPr>
          <w:b/>
          <w:sz w:val="22"/>
          <w:u w:val="single"/>
        </w:rPr>
        <w:t>e</w:t>
      </w:r>
      <w:r w:rsidRPr="00855566">
        <w:rPr>
          <w:b/>
          <w:spacing w:val="25"/>
          <w:sz w:val="22"/>
          <w:u w:val="single"/>
        </w:rPr>
        <w:t xml:space="preserve"> </w:t>
      </w:r>
      <w:r w:rsidRPr="00855566">
        <w:rPr>
          <w:b/>
          <w:sz w:val="22"/>
          <w:u w:val="single"/>
        </w:rPr>
        <w:t>2</w:t>
      </w:r>
      <w:r w:rsidRPr="00855566">
        <w:rPr>
          <w:b/>
          <w:spacing w:val="6"/>
          <w:sz w:val="22"/>
          <w:u w:val="single"/>
        </w:rPr>
        <w:t xml:space="preserve"> </w:t>
      </w:r>
      <w:r w:rsidRPr="00855566">
        <w:rPr>
          <w:b/>
          <w:sz w:val="22"/>
          <w:u w:val="single"/>
        </w:rPr>
        <w:t>–</w:t>
      </w:r>
      <w:r w:rsidRPr="00855566">
        <w:rPr>
          <w:b/>
          <w:spacing w:val="5"/>
          <w:sz w:val="22"/>
          <w:u w:val="single"/>
        </w:rPr>
        <w:t xml:space="preserve"> </w:t>
      </w:r>
      <w:r w:rsidRPr="00855566">
        <w:rPr>
          <w:b/>
          <w:sz w:val="22"/>
          <w:u w:val="single"/>
        </w:rPr>
        <w:t>Credit</w:t>
      </w:r>
      <w:r w:rsidRPr="00855566">
        <w:rPr>
          <w:b/>
          <w:spacing w:val="19"/>
          <w:sz w:val="22"/>
          <w:u w:val="single"/>
        </w:rPr>
        <w:t xml:space="preserve"> </w:t>
      </w:r>
      <w:r w:rsidRPr="00855566">
        <w:rPr>
          <w:b/>
          <w:sz w:val="22"/>
          <w:u w:val="single"/>
        </w:rPr>
        <w:t>Allowance</w:t>
      </w:r>
      <w:r w:rsidRPr="00855566">
        <w:rPr>
          <w:b/>
          <w:spacing w:val="29"/>
          <w:sz w:val="22"/>
          <w:u w:val="single"/>
        </w:rPr>
        <w:t xml:space="preserve"> </w:t>
      </w:r>
      <w:r w:rsidRPr="00855566">
        <w:rPr>
          <w:b/>
          <w:spacing w:val="2"/>
          <w:sz w:val="22"/>
          <w:u w:val="single"/>
        </w:rPr>
        <w:t>f</w:t>
      </w:r>
      <w:r w:rsidRPr="00855566">
        <w:rPr>
          <w:b/>
          <w:spacing w:val="-1"/>
          <w:sz w:val="22"/>
          <w:u w:val="single"/>
        </w:rPr>
        <w:t>o</w:t>
      </w:r>
      <w:r w:rsidRPr="00855566">
        <w:rPr>
          <w:b/>
          <w:sz w:val="22"/>
          <w:u w:val="single"/>
        </w:rPr>
        <w:t>r</w:t>
      </w:r>
      <w:r w:rsidRPr="00855566">
        <w:rPr>
          <w:b/>
          <w:spacing w:val="11"/>
          <w:sz w:val="22"/>
          <w:u w:val="single"/>
        </w:rPr>
        <w:t xml:space="preserve"> </w:t>
      </w:r>
      <w:r w:rsidRPr="00855566">
        <w:rPr>
          <w:b/>
          <w:sz w:val="22"/>
          <w:u w:val="single"/>
        </w:rPr>
        <w:t>a</w:t>
      </w:r>
      <w:r w:rsidRPr="00855566">
        <w:rPr>
          <w:b/>
          <w:spacing w:val="5"/>
          <w:sz w:val="22"/>
          <w:u w:val="single"/>
        </w:rPr>
        <w:t xml:space="preserve"> </w:t>
      </w:r>
      <w:r w:rsidRPr="00855566">
        <w:rPr>
          <w:b/>
          <w:w w:val="103"/>
          <w:sz w:val="22"/>
          <w:u w:val="single"/>
        </w:rPr>
        <w:t>Retailer</w:t>
      </w:r>
    </w:p>
    <w:p w:rsidR="00284C92" w:rsidRPr="000F6B9F" w:rsidRDefault="00284C92" w:rsidP="00284C92">
      <w:pPr>
        <w:autoSpaceDE w:val="0"/>
        <w:autoSpaceDN w:val="0"/>
        <w:adjustRightInd w:val="0"/>
        <w:spacing w:before="11" w:after="0" w:line="220" w:lineRule="exact"/>
      </w:pPr>
    </w:p>
    <w:p w:rsidR="00284C92" w:rsidRPr="00855566" w:rsidRDefault="00284C92" w:rsidP="00284C92">
      <w:pPr>
        <w:autoSpaceDE w:val="0"/>
        <w:autoSpaceDN w:val="0"/>
        <w:adjustRightInd w:val="0"/>
        <w:spacing w:after="0" w:line="247" w:lineRule="auto"/>
        <w:ind w:right="-143"/>
        <w:rPr>
          <w:w w:val="103"/>
          <w:sz w:val="22"/>
        </w:rPr>
      </w:pPr>
      <w:r>
        <w:rPr>
          <w:rStyle w:val="StyleArial11pt"/>
          <w:rFonts w:cs="Arial"/>
          <w:szCs w:val="22"/>
        </w:rPr>
        <w:t xml:space="preserve">A </w:t>
      </w:r>
      <w:r w:rsidRPr="00855566">
        <w:rPr>
          <w:b/>
          <w:i/>
          <w:sz w:val="22"/>
        </w:rPr>
        <w:t>Cr</w:t>
      </w:r>
      <w:r w:rsidRPr="00855566">
        <w:rPr>
          <w:b/>
          <w:i/>
          <w:spacing w:val="1"/>
          <w:sz w:val="22"/>
        </w:rPr>
        <w:t>e</w:t>
      </w:r>
      <w:r w:rsidRPr="00855566">
        <w:rPr>
          <w:b/>
          <w:i/>
          <w:spacing w:val="-1"/>
          <w:sz w:val="22"/>
        </w:rPr>
        <w:t>d</w:t>
      </w:r>
      <w:r w:rsidRPr="00855566">
        <w:rPr>
          <w:b/>
          <w:i/>
          <w:sz w:val="22"/>
        </w:rPr>
        <w:t xml:space="preserve">it </w:t>
      </w:r>
      <w:r w:rsidRPr="00855566">
        <w:rPr>
          <w:b/>
          <w:i/>
          <w:spacing w:val="-1"/>
          <w:sz w:val="22"/>
        </w:rPr>
        <w:t>A</w:t>
      </w:r>
      <w:r w:rsidRPr="00855566">
        <w:rPr>
          <w:b/>
          <w:i/>
          <w:sz w:val="22"/>
        </w:rPr>
        <w:t>l</w:t>
      </w:r>
      <w:r w:rsidRPr="00855566">
        <w:rPr>
          <w:b/>
          <w:i/>
          <w:spacing w:val="1"/>
          <w:sz w:val="22"/>
        </w:rPr>
        <w:t>l</w:t>
      </w:r>
      <w:r w:rsidRPr="00855566">
        <w:rPr>
          <w:b/>
          <w:i/>
          <w:sz w:val="22"/>
        </w:rPr>
        <w:t>o</w:t>
      </w:r>
      <w:r w:rsidRPr="00855566">
        <w:rPr>
          <w:b/>
          <w:i/>
          <w:spacing w:val="1"/>
          <w:sz w:val="22"/>
        </w:rPr>
        <w:t>w</w:t>
      </w:r>
      <w:r w:rsidRPr="00855566">
        <w:rPr>
          <w:b/>
          <w:i/>
          <w:spacing w:val="-1"/>
          <w:sz w:val="22"/>
        </w:rPr>
        <w:t>a</w:t>
      </w:r>
      <w:r w:rsidRPr="00855566">
        <w:rPr>
          <w:b/>
          <w:i/>
          <w:sz w:val="22"/>
        </w:rPr>
        <w:t xml:space="preserve">nce </w:t>
      </w:r>
      <w:r w:rsidRPr="00855566">
        <w:rPr>
          <w:spacing w:val="1"/>
          <w:sz w:val="22"/>
        </w:rPr>
        <w:t>f</w:t>
      </w:r>
      <w:r w:rsidRPr="00855566">
        <w:rPr>
          <w:spacing w:val="-1"/>
          <w:sz w:val="22"/>
        </w:rPr>
        <w:t>o</w:t>
      </w:r>
      <w:r>
        <w:rPr>
          <w:rStyle w:val="StyleArial11pt"/>
          <w:rFonts w:cs="Arial"/>
          <w:szCs w:val="22"/>
        </w:rPr>
        <w:t xml:space="preserve">r a </w:t>
      </w:r>
      <w:r w:rsidRPr="00855566">
        <w:rPr>
          <w:b/>
          <w:i/>
          <w:sz w:val="22"/>
        </w:rPr>
        <w:t>re</w:t>
      </w:r>
      <w:r w:rsidRPr="00855566">
        <w:rPr>
          <w:b/>
          <w:i/>
          <w:spacing w:val="1"/>
          <w:sz w:val="22"/>
        </w:rPr>
        <w:t>t</w:t>
      </w:r>
      <w:r w:rsidRPr="00855566">
        <w:rPr>
          <w:b/>
          <w:i/>
          <w:spacing w:val="-1"/>
          <w:sz w:val="22"/>
        </w:rPr>
        <w:t>a</w:t>
      </w:r>
      <w:r w:rsidRPr="00855566">
        <w:rPr>
          <w:b/>
          <w:i/>
          <w:sz w:val="22"/>
        </w:rPr>
        <w:t xml:space="preserve">iler </w:t>
      </w:r>
      <w:r>
        <w:rPr>
          <w:rStyle w:val="StyleArial11pt"/>
          <w:rFonts w:cs="Arial"/>
          <w:szCs w:val="22"/>
        </w:rPr>
        <w:t>is cal</w:t>
      </w:r>
      <w:r w:rsidRPr="00855566">
        <w:rPr>
          <w:spacing w:val="2"/>
          <w:sz w:val="22"/>
        </w:rPr>
        <w:t>c</w:t>
      </w:r>
      <w:r w:rsidRPr="00855566">
        <w:rPr>
          <w:spacing w:val="-1"/>
          <w:sz w:val="22"/>
        </w:rPr>
        <w:t>u</w:t>
      </w:r>
      <w:r>
        <w:rPr>
          <w:rStyle w:val="StyleArial11pt"/>
          <w:rFonts w:cs="Arial"/>
          <w:szCs w:val="22"/>
        </w:rPr>
        <w:t>la</w:t>
      </w:r>
      <w:r w:rsidRPr="00855566">
        <w:rPr>
          <w:spacing w:val="2"/>
          <w:sz w:val="22"/>
        </w:rPr>
        <w:t>t</w:t>
      </w:r>
      <w:r w:rsidRPr="00855566">
        <w:rPr>
          <w:spacing w:val="1"/>
          <w:sz w:val="22"/>
        </w:rPr>
        <w:t>e</w:t>
      </w:r>
      <w:r>
        <w:rPr>
          <w:rStyle w:val="StyleArial11pt"/>
          <w:rFonts w:cs="Arial"/>
          <w:szCs w:val="22"/>
        </w:rPr>
        <w:t xml:space="preserve">d by </w:t>
      </w:r>
      <w:r w:rsidRPr="00855566">
        <w:rPr>
          <w:spacing w:val="-2"/>
          <w:sz w:val="22"/>
        </w:rPr>
        <w:t>m</w:t>
      </w:r>
      <w:r>
        <w:rPr>
          <w:rStyle w:val="StyleArial11pt"/>
          <w:rFonts w:cs="Arial"/>
          <w:szCs w:val="22"/>
        </w:rPr>
        <w:t>ultip</w:t>
      </w:r>
      <w:r w:rsidRPr="00855566">
        <w:rPr>
          <w:spacing w:val="-1"/>
          <w:sz w:val="22"/>
        </w:rPr>
        <w:t>l</w:t>
      </w:r>
      <w:r w:rsidRPr="00855566">
        <w:rPr>
          <w:spacing w:val="3"/>
          <w:sz w:val="22"/>
        </w:rPr>
        <w:t>y</w:t>
      </w:r>
      <w:r>
        <w:rPr>
          <w:rStyle w:val="StyleArial11pt"/>
          <w:rFonts w:cs="Arial"/>
          <w:szCs w:val="22"/>
        </w:rPr>
        <w:t>i</w:t>
      </w:r>
      <w:r w:rsidRPr="00855566">
        <w:rPr>
          <w:spacing w:val="-1"/>
          <w:sz w:val="22"/>
        </w:rPr>
        <w:t>n</w:t>
      </w:r>
      <w:r>
        <w:rPr>
          <w:rStyle w:val="StyleArial11pt"/>
          <w:rFonts w:cs="Arial"/>
          <w:szCs w:val="22"/>
        </w:rPr>
        <w:t xml:space="preserve">g </w:t>
      </w:r>
      <w:r w:rsidRPr="00855566">
        <w:rPr>
          <w:spacing w:val="1"/>
          <w:sz w:val="22"/>
        </w:rPr>
        <w:t>t</w:t>
      </w:r>
      <w:r>
        <w:rPr>
          <w:rStyle w:val="StyleArial11pt"/>
          <w:rFonts w:cs="Arial"/>
          <w:szCs w:val="22"/>
        </w:rPr>
        <w:t xml:space="preserve">he </w:t>
      </w:r>
      <w:r w:rsidRPr="00855566">
        <w:rPr>
          <w:b/>
          <w:i/>
          <w:w w:val="103"/>
          <w:sz w:val="22"/>
        </w:rPr>
        <w:t>ne</w:t>
      </w:r>
      <w:r w:rsidRPr="00855566">
        <w:rPr>
          <w:b/>
          <w:i/>
          <w:spacing w:val="1"/>
          <w:w w:val="103"/>
          <w:sz w:val="22"/>
        </w:rPr>
        <w:t>t</w:t>
      </w:r>
      <w:r w:rsidRPr="00855566">
        <w:rPr>
          <w:b/>
          <w:i/>
          <w:w w:val="103"/>
          <w:sz w:val="22"/>
        </w:rPr>
        <w:t xml:space="preserve">work </w:t>
      </w:r>
      <w:r w:rsidRPr="00855566">
        <w:rPr>
          <w:b/>
          <w:i/>
          <w:sz w:val="22"/>
        </w:rPr>
        <w:t>provider’s Max</w:t>
      </w:r>
      <w:r w:rsidRPr="00855566">
        <w:rPr>
          <w:b/>
          <w:i/>
          <w:spacing w:val="1"/>
          <w:sz w:val="22"/>
        </w:rPr>
        <w:t>i</w:t>
      </w:r>
      <w:r w:rsidRPr="00855566">
        <w:rPr>
          <w:b/>
          <w:i/>
          <w:spacing w:val="-1"/>
          <w:sz w:val="22"/>
        </w:rPr>
        <w:t>m</w:t>
      </w:r>
      <w:r w:rsidRPr="00855566">
        <w:rPr>
          <w:b/>
          <w:i/>
          <w:sz w:val="22"/>
        </w:rPr>
        <w:t>um Cre</w:t>
      </w:r>
      <w:r w:rsidRPr="00855566">
        <w:rPr>
          <w:b/>
          <w:i/>
          <w:spacing w:val="-1"/>
          <w:sz w:val="22"/>
        </w:rPr>
        <w:t>d</w:t>
      </w:r>
      <w:r w:rsidRPr="00855566">
        <w:rPr>
          <w:b/>
          <w:i/>
          <w:sz w:val="22"/>
        </w:rPr>
        <w:t>it All</w:t>
      </w:r>
      <w:r w:rsidRPr="00855566">
        <w:rPr>
          <w:b/>
          <w:i/>
          <w:spacing w:val="-1"/>
          <w:sz w:val="22"/>
        </w:rPr>
        <w:t>o</w:t>
      </w:r>
      <w:r w:rsidRPr="00855566">
        <w:rPr>
          <w:b/>
          <w:i/>
          <w:spacing w:val="1"/>
          <w:sz w:val="22"/>
        </w:rPr>
        <w:t>w</w:t>
      </w:r>
      <w:r w:rsidRPr="00855566">
        <w:rPr>
          <w:b/>
          <w:i/>
          <w:spacing w:val="-1"/>
          <w:sz w:val="22"/>
        </w:rPr>
        <w:t>a</w:t>
      </w:r>
      <w:r w:rsidRPr="00855566">
        <w:rPr>
          <w:b/>
          <w:i/>
          <w:sz w:val="22"/>
        </w:rPr>
        <w:t>n</w:t>
      </w:r>
      <w:r w:rsidRPr="00855566">
        <w:rPr>
          <w:b/>
          <w:i/>
          <w:spacing w:val="2"/>
          <w:sz w:val="22"/>
        </w:rPr>
        <w:t>c</w:t>
      </w:r>
      <w:r w:rsidRPr="00855566">
        <w:rPr>
          <w:b/>
          <w:i/>
          <w:sz w:val="22"/>
        </w:rPr>
        <w:t xml:space="preserve">e </w:t>
      </w:r>
      <w:r w:rsidRPr="00855566">
        <w:rPr>
          <w:spacing w:val="-1"/>
          <w:sz w:val="22"/>
        </w:rPr>
        <w:t>b</w:t>
      </w:r>
      <w:r>
        <w:rPr>
          <w:rStyle w:val="StyleArial11pt"/>
          <w:rFonts w:cs="Arial"/>
          <w:szCs w:val="22"/>
        </w:rPr>
        <w:t xml:space="preserve">y a </w:t>
      </w:r>
      <w:r w:rsidRPr="00855566">
        <w:rPr>
          <w:b/>
          <w:i/>
          <w:sz w:val="22"/>
        </w:rPr>
        <w:t>Credit All</w:t>
      </w:r>
      <w:r w:rsidRPr="00855566">
        <w:rPr>
          <w:b/>
          <w:i/>
          <w:spacing w:val="-1"/>
          <w:sz w:val="22"/>
        </w:rPr>
        <w:t>o</w:t>
      </w:r>
      <w:r w:rsidRPr="00855566">
        <w:rPr>
          <w:b/>
          <w:i/>
          <w:spacing w:val="1"/>
          <w:sz w:val="22"/>
        </w:rPr>
        <w:t>w</w:t>
      </w:r>
      <w:r w:rsidRPr="00855566">
        <w:rPr>
          <w:b/>
          <w:i/>
          <w:sz w:val="22"/>
        </w:rPr>
        <w:t xml:space="preserve">ance </w:t>
      </w:r>
      <w:r w:rsidRPr="00855566">
        <w:rPr>
          <w:b/>
          <w:i/>
          <w:spacing w:val="1"/>
          <w:sz w:val="22"/>
        </w:rPr>
        <w:t>P</w:t>
      </w:r>
      <w:r w:rsidRPr="00855566">
        <w:rPr>
          <w:b/>
          <w:i/>
          <w:sz w:val="22"/>
        </w:rPr>
        <w:t>e</w:t>
      </w:r>
      <w:r w:rsidRPr="00855566">
        <w:rPr>
          <w:b/>
          <w:i/>
          <w:spacing w:val="-1"/>
          <w:sz w:val="22"/>
        </w:rPr>
        <w:t>rcen</w:t>
      </w:r>
      <w:r w:rsidRPr="00855566">
        <w:rPr>
          <w:b/>
          <w:i/>
          <w:spacing w:val="1"/>
          <w:sz w:val="22"/>
        </w:rPr>
        <w:t>ta</w:t>
      </w:r>
      <w:r w:rsidRPr="00855566">
        <w:rPr>
          <w:b/>
          <w:i/>
          <w:spacing w:val="-1"/>
          <w:sz w:val="22"/>
        </w:rPr>
        <w:t>g</w:t>
      </w:r>
      <w:r w:rsidRPr="00855566">
        <w:rPr>
          <w:b/>
          <w:i/>
          <w:sz w:val="22"/>
        </w:rPr>
        <w:t xml:space="preserve">e </w:t>
      </w:r>
      <w:r w:rsidRPr="00855566">
        <w:rPr>
          <w:spacing w:val="1"/>
          <w:sz w:val="22"/>
        </w:rPr>
        <w:t>fo</w:t>
      </w:r>
      <w:r>
        <w:rPr>
          <w:rStyle w:val="StyleArial11pt"/>
          <w:rFonts w:cs="Arial"/>
          <w:szCs w:val="22"/>
        </w:rPr>
        <w:t xml:space="preserve">r </w:t>
      </w:r>
      <w:r w:rsidRPr="00855566">
        <w:rPr>
          <w:w w:val="103"/>
          <w:sz w:val="22"/>
        </w:rPr>
        <w:t xml:space="preserve">a </w:t>
      </w:r>
      <w:r w:rsidRPr="00855566">
        <w:rPr>
          <w:b/>
          <w:i/>
          <w:w w:val="103"/>
          <w:sz w:val="22"/>
        </w:rPr>
        <w:t>retailer</w:t>
      </w:r>
      <w:r w:rsidRPr="00855566">
        <w:rPr>
          <w:w w:val="103"/>
          <w:sz w:val="22"/>
        </w:rPr>
        <w:t>.</w:t>
      </w:r>
    </w:p>
    <w:p w:rsidR="00284C92" w:rsidRPr="00855566" w:rsidRDefault="00284C92" w:rsidP="00284C92">
      <w:pPr>
        <w:autoSpaceDE w:val="0"/>
        <w:autoSpaceDN w:val="0"/>
        <w:adjustRightInd w:val="0"/>
        <w:spacing w:after="0" w:line="247" w:lineRule="auto"/>
        <w:ind w:right="-143"/>
        <w:rPr>
          <w:w w:val="103"/>
          <w:sz w:val="22"/>
        </w:rPr>
      </w:pPr>
    </w:p>
    <w:p w:rsidR="00284C92" w:rsidRPr="00855566" w:rsidRDefault="00284C92" w:rsidP="00284C92">
      <w:pPr>
        <w:autoSpaceDE w:val="0"/>
        <w:autoSpaceDN w:val="0"/>
        <w:adjustRightInd w:val="0"/>
        <w:spacing w:after="0" w:line="247" w:lineRule="auto"/>
        <w:ind w:right="-143"/>
        <w:rPr>
          <w:w w:val="103"/>
          <w:sz w:val="22"/>
        </w:rPr>
      </w:pPr>
      <w:r w:rsidRPr="00855566">
        <w:rPr>
          <w:w w:val="103"/>
          <w:sz w:val="22"/>
        </w:rPr>
        <w:t xml:space="preserve">Table 1.1 is used to calculate the </w:t>
      </w:r>
      <w:r w:rsidRPr="00855566">
        <w:rPr>
          <w:b/>
          <w:i/>
          <w:w w:val="103"/>
          <w:sz w:val="22"/>
        </w:rPr>
        <w:t xml:space="preserve">Credit Allowance </w:t>
      </w:r>
      <w:r w:rsidRPr="00855566">
        <w:rPr>
          <w:w w:val="103"/>
          <w:sz w:val="22"/>
        </w:rPr>
        <w:t xml:space="preserve">for a </w:t>
      </w:r>
      <w:r w:rsidRPr="00855566">
        <w:rPr>
          <w:b/>
          <w:i/>
          <w:w w:val="103"/>
          <w:sz w:val="22"/>
        </w:rPr>
        <w:t xml:space="preserve">retailer </w:t>
      </w:r>
      <w:r w:rsidRPr="00855566">
        <w:rPr>
          <w:w w:val="103"/>
          <w:sz w:val="22"/>
        </w:rPr>
        <w:t>in this example:</w:t>
      </w:r>
    </w:p>
    <w:p w:rsidR="00284C92" w:rsidRPr="00855566" w:rsidRDefault="00284C92" w:rsidP="00284C92">
      <w:pPr>
        <w:autoSpaceDE w:val="0"/>
        <w:autoSpaceDN w:val="0"/>
        <w:adjustRightInd w:val="0"/>
        <w:spacing w:after="0" w:line="247" w:lineRule="auto"/>
        <w:ind w:right="-143"/>
        <w:rPr>
          <w:w w:val="103"/>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5"/>
        <w:gridCol w:w="1846"/>
        <w:gridCol w:w="1849"/>
        <w:gridCol w:w="1848"/>
        <w:gridCol w:w="1849"/>
      </w:tblGrid>
      <w:tr w:rsidR="00284C92" w:rsidTr="00133C10">
        <w:tc>
          <w:tcPr>
            <w:tcW w:w="9280" w:type="dxa"/>
            <w:gridSpan w:val="5"/>
            <w:tcBorders>
              <w:top w:val="single" w:sz="4" w:space="0" w:color="auto"/>
              <w:left w:val="single" w:sz="4" w:space="0" w:color="auto"/>
              <w:bottom w:val="single" w:sz="4" w:space="0" w:color="auto"/>
              <w:right w:val="single" w:sz="4" w:space="0" w:color="auto"/>
            </w:tcBorders>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Table 1.1 – Calculating credit allowance percentage</w:t>
            </w:r>
          </w:p>
          <w:p w:rsidR="00284C92" w:rsidRPr="00855566" w:rsidRDefault="00284C92" w:rsidP="00133C10">
            <w:pPr>
              <w:autoSpaceDE w:val="0"/>
              <w:autoSpaceDN w:val="0"/>
              <w:adjustRightInd w:val="0"/>
              <w:spacing w:after="0"/>
              <w:ind w:right="-69"/>
              <w:rPr>
                <w:spacing w:val="-1"/>
                <w:sz w:val="22"/>
                <w:lang w:val="en-US"/>
              </w:rPr>
            </w:pPr>
          </w:p>
        </w:tc>
      </w:tr>
      <w:tr w:rsidR="00284C92" w:rsidTr="00133C10">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b/>
                <w:spacing w:val="-1"/>
                <w:sz w:val="22"/>
                <w:lang w:val="en-US"/>
              </w:rPr>
            </w:pPr>
            <w:r w:rsidRPr="00855566">
              <w:rPr>
                <w:b/>
                <w:spacing w:val="-1"/>
                <w:sz w:val="22"/>
                <w:lang w:val="en-US"/>
              </w:rPr>
              <w:t>Standard &amp; Poor’s or Fitch credit rating</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b/>
                <w:spacing w:val="-1"/>
                <w:sz w:val="22"/>
                <w:lang w:val="en-US"/>
              </w:rPr>
            </w:pPr>
            <w:r w:rsidRPr="00855566">
              <w:rPr>
                <w:b/>
                <w:spacing w:val="-1"/>
                <w:sz w:val="22"/>
                <w:lang w:val="en-US"/>
              </w:rPr>
              <w:t>Moody’s credit rating</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b/>
                <w:spacing w:val="-1"/>
                <w:sz w:val="22"/>
                <w:lang w:val="en-US"/>
              </w:rPr>
            </w:pPr>
            <w:r w:rsidRPr="00855566">
              <w:rPr>
                <w:b/>
                <w:spacing w:val="-1"/>
                <w:sz w:val="22"/>
                <w:lang w:val="en-US"/>
              </w:rPr>
              <w:t>Credit allowance percentage (per cent)</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b/>
                <w:spacing w:val="-1"/>
                <w:sz w:val="22"/>
                <w:lang w:val="en-US"/>
              </w:rPr>
            </w:pPr>
            <w:r w:rsidRPr="00855566">
              <w:rPr>
                <w:b/>
                <w:spacing w:val="-1"/>
                <w:sz w:val="22"/>
                <w:lang w:val="en-US"/>
              </w:rPr>
              <w:t>Dun &amp; Bradstreet Dynamic Risk Score</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b/>
                <w:spacing w:val="-1"/>
                <w:sz w:val="22"/>
                <w:lang w:val="en-US"/>
              </w:rPr>
            </w:pPr>
            <w:r w:rsidRPr="00855566">
              <w:rPr>
                <w:b/>
                <w:spacing w:val="-1"/>
                <w:sz w:val="22"/>
                <w:lang w:val="en-US"/>
              </w:rPr>
              <w:t>Credit allowance percentage</w:t>
            </w:r>
          </w:p>
        </w:tc>
      </w:tr>
      <w:tr w:rsidR="00284C92" w:rsidTr="00133C10">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AAA</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proofErr w:type="spellStart"/>
            <w:r w:rsidRPr="00855566">
              <w:rPr>
                <w:spacing w:val="-1"/>
                <w:sz w:val="22"/>
                <w:lang w:val="en-US"/>
              </w:rPr>
              <w:t>Aaa</w:t>
            </w:r>
            <w:proofErr w:type="spellEnd"/>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100.0</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N/A</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N/A</w:t>
            </w:r>
          </w:p>
        </w:tc>
      </w:tr>
      <w:tr w:rsidR="00284C92" w:rsidTr="00133C10">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AA+, AA, AA-</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Aa1, Aa2, Aa3</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100.0</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N/A</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N/A</w:t>
            </w:r>
          </w:p>
        </w:tc>
      </w:tr>
      <w:tr w:rsidR="00284C92" w:rsidTr="00133C10">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A+, A, A-</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A1, A2, A3</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100.0</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N/A</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N/A</w:t>
            </w:r>
          </w:p>
        </w:tc>
      </w:tr>
      <w:tr w:rsidR="00284C92" w:rsidTr="00133C10">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BBB+</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Baa1</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90.0</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N/A</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N/A</w:t>
            </w:r>
          </w:p>
        </w:tc>
      </w:tr>
      <w:tr w:rsidR="00284C92" w:rsidTr="00133C10">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BBB</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Baa2</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72.00</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Minimal</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72.0</w:t>
            </w:r>
          </w:p>
        </w:tc>
      </w:tr>
      <w:tr w:rsidR="00284C92" w:rsidTr="00133C10">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BBB-</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Baa3</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48.0</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N/A</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N/A</w:t>
            </w:r>
          </w:p>
        </w:tc>
      </w:tr>
      <w:tr w:rsidR="00284C92" w:rsidTr="00133C10">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BB+</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Ba1</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13</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Very Low</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13.0</w:t>
            </w:r>
          </w:p>
        </w:tc>
      </w:tr>
      <w:tr w:rsidR="00284C92" w:rsidTr="00133C10">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BB</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Ba2</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7.0</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Low</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7.0</w:t>
            </w:r>
          </w:p>
        </w:tc>
      </w:tr>
      <w:tr w:rsidR="00284C92" w:rsidTr="00133C10">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BB-</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Ba3</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4.0</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Below average/ average</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4.0</w:t>
            </w:r>
          </w:p>
        </w:tc>
      </w:tr>
      <w:tr w:rsidR="00284C92" w:rsidTr="00133C10">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B+</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B1</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2.0</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Moderate</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2.0</w:t>
            </w:r>
          </w:p>
        </w:tc>
      </w:tr>
      <w:tr w:rsidR="00284C92" w:rsidTr="00133C10">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B</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B2</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1.1</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High</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1.1</w:t>
            </w:r>
          </w:p>
        </w:tc>
      </w:tr>
      <w:tr w:rsidR="00284C92" w:rsidTr="00133C10">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B-</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B3</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0.4</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Very High</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0.4</w:t>
            </w:r>
          </w:p>
        </w:tc>
      </w:tr>
      <w:tr w:rsidR="00284C92" w:rsidTr="00133C10">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CCC, CC, C</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proofErr w:type="spellStart"/>
            <w:r w:rsidRPr="00855566">
              <w:rPr>
                <w:spacing w:val="-1"/>
                <w:sz w:val="22"/>
                <w:lang w:val="en-US"/>
              </w:rPr>
              <w:t>Caa</w:t>
            </w:r>
            <w:proofErr w:type="spellEnd"/>
            <w:r w:rsidRPr="00855566">
              <w:rPr>
                <w:spacing w:val="-1"/>
                <w:sz w:val="22"/>
                <w:lang w:val="en-US"/>
              </w:rPr>
              <w:t>, Ca, C</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0.1</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Severe</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0.1</w:t>
            </w:r>
          </w:p>
        </w:tc>
      </w:tr>
      <w:tr w:rsidR="00284C92" w:rsidTr="00133C10">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SD, D</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LD, D</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0.0</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N/A</w:t>
            </w:r>
          </w:p>
        </w:tc>
        <w:tc>
          <w:tcPr>
            <w:tcW w:w="1856" w:type="dxa"/>
            <w:tcBorders>
              <w:top w:val="single" w:sz="4" w:space="0" w:color="auto"/>
              <w:left w:val="single" w:sz="4" w:space="0" w:color="auto"/>
              <w:bottom w:val="single" w:sz="4" w:space="0" w:color="auto"/>
              <w:right w:val="single" w:sz="4" w:space="0" w:color="auto"/>
            </w:tcBorders>
            <w:hideMark/>
          </w:tcPr>
          <w:p w:rsidR="00284C92" w:rsidRPr="00855566" w:rsidRDefault="00284C92" w:rsidP="00133C10">
            <w:pPr>
              <w:autoSpaceDE w:val="0"/>
              <w:autoSpaceDN w:val="0"/>
              <w:adjustRightInd w:val="0"/>
              <w:spacing w:after="0"/>
              <w:ind w:right="-69"/>
              <w:rPr>
                <w:spacing w:val="-1"/>
                <w:sz w:val="22"/>
                <w:lang w:val="en-US"/>
              </w:rPr>
            </w:pPr>
            <w:r w:rsidRPr="00855566">
              <w:rPr>
                <w:spacing w:val="-1"/>
                <w:sz w:val="22"/>
                <w:lang w:val="en-US"/>
              </w:rPr>
              <w:t>N/A</w:t>
            </w:r>
          </w:p>
        </w:tc>
      </w:tr>
    </w:tbl>
    <w:p w:rsidR="00284C92" w:rsidRPr="00855566" w:rsidRDefault="00284C92" w:rsidP="00284C92">
      <w:pPr>
        <w:autoSpaceDE w:val="0"/>
        <w:autoSpaceDN w:val="0"/>
        <w:adjustRightInd w:val="0"/>
        <w:spacing w:before="6" w:after="0" w:line="220" w:lineRule="exact"/>
        <w:ind w:right="-143"/>
        <w:rPr>
          <w:sz w:val="22"/>
        </w:rPr>
      </w:pPr>
    </w:p>
    <w:p w:rsidR="00284C92" w:rsidRDefault="00284C92" w:rsidP="00284C92">
      <w:pPr>
        <w:autoSpaceDE w:val="0"/>
        <w:autoSpaceDN w:val="0"/>
        <w:adjustRightInd w:val="0"/>
        <w:spacing w:after="0" w:line="244" w:lineRule="auto"/>
        <w:ind w:right="-143"/>
        <w:rPr>
          <w:rStyle w:val="StyleArial11pt"/>
          <w:rFonts w:cs="Arial"/>
        </w:rPr>
      </w:pPr>
      <w:r w:rsidRPr="00855566">
        <w:rPr>
          <w:spacing w:val="-1"/>
          <w:sz w:val="22"/>
        </w:rPr>
        <w:t>A</w:t>
      </w:r>
      <w:r>
        <w:rPr>
          <w:rStyle w:val="StyleArial11pt"/>
          <w:rFonts w:cs="Arial"/>
          <w:szCs w:val="22"/>
        </w:rPr>
        <w:t>n</w:t>
      </w:r>
      <w:r w:rsidRPr="00855566">
        <w:rPr>
          <w:spacing w:val="27"/>
          <w:sz w:val="22"/>
        </w:rPr>
        <w:t xml:space="preserve"> </w:t>
      </w:r>
      <w:r w:rsidRPr="00855566">
        <w:rPr>
          <w:spacing w:val="1"/>
          <w:sz w:val="22"/>
        </w:rPr>
        <w:t>e</w:t>
      </w:r>
      <w:r>
        <w:rPr>
          <w:rStyle w:val="StyleArial11pt"/>
          <w:rFonts w:cs="Arial"/>
          <w:szCs w:val="22"/>
        </w:rPr>
        <w:t>x</w:t>
      </w:r>
      <w:r w:rsidRPr="00855566">
        <w:rPr>
          <w:spacing w:val="2"/>
          <w:sz w:val="22"/>
        </w:rPr>
        <w:t>a</w:t>
      </w:r>
      <w:r w:rsidRPr="00855566">
        <w:rPr>
          <w:spacing w:val="-1"/>
          <w:sz w:val="22"/>
        </w:rPr>
        <w:t>mp</w:t>
      </w:r>
      <w:r w:rsidRPr="00855566">
        <w:rPr>
          <w:spacing w:val="1"/>
          <w:sz w:val="22"/>
        </w:rPr>
        <w:t>l</w:t>
      </w:r>
      <w:r>
        <w:rPr>
          <w:rStyle w:val="StyleArial11pt"/>
          <w:rFonts w:cs="Arial"/>
          <w:szCs w:val="22"/>
        </w:rPr>
        <w:t>e</w:t>
      </w:r>
      <w:r w:rsidRPr="00855566">
        <w:rPr>
          <w:spacing w:val="41"/>
          <w:sz w:val="22"/>
        </w:rPr>
        <w:t xml:space="preserve"> </w:t>
      </w:r>
      <w:r w:rsidRPr="00855566">
        <w:rPr>
          <w:spacing w:val="-1"/>
          <w:sz w:val="22"/>
        </w:rPr>
        <w:t>o</w:t>
      </w:r>
      <w:r>
        <w:rPr>
          <w:rStyle w:val="StyleArial11pt"/>
          <w:rFonts w:cs="Arial"/>
          <w:szCs w:val="22"/>
        </w:rPr>
        <w:t>f</w:t>
      </w:r>
      <w:r w:rsidRPr="00855566">
        <w:rPr>
          <w:spacing w:val="27"/>
          <w:sz w:val="22"/>
        </w:rPr>
        <w:t xml:space="preserve"> </w:t>
      </w:r>
      <w:r w:rsidRPr="00855566">
        <w:rPr>
          <w:spacing w:val="1"/>
          <w:sz w:val="22"/>
        </w:rPr>
        <w:t>h</w:t>
      </w:r>
      <w:r w:rsidRPr="00855566">
        <w:rPr>
          <w:spacing w:val="-1"/>
          <w:sz w:val="22"/>
        </w:rPr>
        <w:t>o</w:t>
      </w:r>
      <w:r>
        <w:rPr>
          <w:rStyle w:val="StyleArial11pt"/>
          <w:rFonts w:cs="Arial"/>
          <w:szCs w:val="22"/>
        </w:rPr>
        <w:t>w</w:t>
      </w:r>
      <w:r w:rsidRPr="00855566">
        <w:rPr>
          <w:spacing w:val="31"/>
          <w:sz w:val="22"/>
        </w:rPr>
        <w:t xml:space="preserve"> </w:t>
      </w:r>
      <w:r w:rsidRPr="00855566">
        <w:rPr>
          <w:spacing w:val="-1"/>
          <w:sz w:val="22"/>
        </w:rPr>
        <w:t>t</w:t>
      </w:r>
      <w:r>
        <w:rPr>
          <w:rStyle w:val="StyleArial11pt"/>
          <w:rFonts w:cs="Arial"/>
          <w:szCs w:val="22"/>
        </w:rPr>
        <w:t>o</w:t>
      </w:r>
      <w:r w:rsidRPr="00855566">
        <w:rPr>
          <w:spacing w:val="25"/>
          <w:sz w:val="22"/>
        </w:rPr>
        <w:t xml:space="preserve"> </w:t>
      </w:r>
      <w:r w:rsidRPr="00855566">
        <w:rPr>
          <w:spacing w:val="2"/>
          <w:sz w:val="22"/>
        </w:rPr>
        <w:t>c</w:t>
      </w:r>
      <w:r>
        <w:rPr>
          <w:rStyle w:val="StyleArial11pt"/>
          <w:rFonts w:cs="Arial"/>
          <w:szCs w:val="22"/>
        </w:rPr>
        <w:t>a</w:t>
      </w:r>
      <w:r w:rsidRPr="00855566">
        <w:rPr>
          <w:spacing w:val="1"/>
          <w:sz w:val="22"/>
        </w:rPr>
        <w:t>l</w:t>
      </w:r>
      <w:r>
        <w:rPr>
          <w:rStyle w:val="StyleArial11pt"/>
          <w:rFonts w:cs="Arial"/>
          <w:szCs w:val="22"/>
        </w:rPr>
        <w:t>c</w:t>
      </w:r>
      <w:r w:rsidRPr="00855566">
        <w:rPr>
          <w:spacing w:val="-1"/>
          <w:sz w:val="22"/>
        </w:rPr>
        <w:t>ula</w:t>
      </w:r>
      <w:r w:rsidRPr="00855566">
        <w:rPr>
          <w:spacing w:val="2"/>
          <w:sz w:val="22"/>
        </w:rPr>
        <w:t>t</w:t>
      </w:r>
      <w:r>
        <w:rPr>
          <w:rStyle w:val="StyleArial11pt"/>
          <w:rFonts w:cs="Arial"/>
          <w:szCs w:val="22"/>
        </w:rPr>
        <w:t>e</w:t>
      </w:r>
      <w:r w:rsidRPr="00855566">
        <w:rPr>
          <w:spacing w:val="41"/>
          <w:sz w:val="22"/>
        </w:rPr>
        <w:t xml:space="preserve"> </w:t>
      </w:r>
      <w:r>
        <w:rPr>
          <w:rStyle w:val="StyleArial11pt"/>
          <w:rFonts w:cs="Arial"/>
          <w:szCs w:val="22"/>
        </w:rPr>
        <w:t>a</w:t>
      </w:r>
      <w:r w:rsidRPr="00855566">
        <w:rPr>
          <w:spacing w:val="25"/>
          <w:sz w:val="22"/>
        </w:rPr>
        <w:t xml:space="preserve"> </w:t>
      </w:r>
      <w:r w:rsidRPr="00855566">
        <w:rPr>
          <w:b/>
          <w:i/>
          <w:sz w:val="22"/>
        </w:rPr>
        <w:t>ne</w:t>
      </w:r>
      <w:r w:rsidRPr="00855566">
        <w:rPr>
          <w:b/>
          <w:i/>
          <w:spacing w:val="1"/>
          <w:sz w:val="22"/>
        </w:rPr>
        <w:t>tw</w:t>
      </w:r>
      <w:r w:rsidRPr="00855566">
        <w:rPr>
          <w:b/>
          <w:i/>
          <w:spacing w:val="-1"/>
          <w:sz w:val="22"/>
        </w:rPr>
        <w:t>o</w:t>
      </w:r>
      <w:r w:rsidRPr="00855566">
        <w:rPr>
          <w:b/>
          <w:i/>
          <w:spacing w:val="1"/>
          <w:sz w:val="22"/>
        </w:rPr>
        <w:t>r</w:t>
      </w:r>
      <w:r w:rsidRPr="00855566">
        <w:rPr>
          <w:b/>
          <w:i/>
          <w:sz w:val="22"/>
        </w:rPr>
        <w:t>k</w:t>
      </w:r>
      <w:r w:rsidRPr="00855566">
        <w:rPr>
          <w:b/>
          <w:i/>
          <w:spacing w:val="41"/>
          <w:sz w:val="22"/>
        </w:rPr>
        <w:t xml:space="preserve"> </w:t>
      </w:r>
      <w:r w:rsidRPr="00855566">
        <w:rPr>
          <w:b/>
          <w:i/>
          <w:sz w:val="22"/>
        </w:rPr>
        <w:t>prov</w:t>
      </w:r>
      <w:r w:rsidRPr="00855566">
        <w:rPr>
          <w:b/>
          <w:i/>
          <w:spacing w:val="1"/>
          <w:sz w:val="22"/>
        </w:rPr>
        <w:t>i</w:t>
      </w:r>
      <w:r w:rsidRPr="00855566">
        <w:rPr>
          <w:b/>
          <w:i/>
          <w:spacing w:val="-1"/>
          <w:sz w:val="22"/>
        </w:rPr>
        <w:t>d</w:t>
      </w:r>
      <w:r w:rsidRPr="00855566">
        <w:rPr>
          <w:b/>
          <w:i/>
          <w:spacing w:val="1"/>
          <w:sz w:val="22"/>
        </w:rPr>
        <w:t>e</w:t>
      </w:r>
      <w:r w:rsidRPr="00855566">
        <w:rPr>
          <w:b/>
          <w:i/>
          <w:sz w:val="22"/>
        </w:rPr>
        <w:t>r</w:t>
      </w:r>
      <w:r w:rsidRPr="00855566">
        <w:rPr>
          <w:b/>
          <w:i/>
          <w:spacing w:val="1"/>
          <w:sz w:val="22"/>
        </w:rPr>
        <w:t>’</w:t>
      </w:r>
      <w:r w:rsidRPr="00855566">
        <w:rPr>
          <w:b/>
          <w:i/>
          <w:sz w:val="22"/>
        </w:rPr>
        <w:t>s</w:t>
      </w:r>
      <w:r w:rsidRPr="00855566">
        <w:rPr>
          <w:b/>
          <w:i/>
          <w:spacing w:val="47"/>
          <w:sz w:val="22"/>
        </w:rPr>
        <w:t xml:space="preserve"> </w:t>
      </w:r>
      <w:r w:rsidRPr="00855566">
        <w:rPr>
          <w:b/>
          <w:i/>
          <w:spacing w:val="1"/>
          <w:sz w:val="22"/>
        </w:rPr>
        <w:t>M</w:t>
      </w:r>
      <w:r w:rsidRPr="00855566">
        <w:rPr>
          <w:b/>
          <w:i/>
          <w:sz w:val="22"/>
        </w:rPr>
        <w:t>a</w:t>
      </w:r>
      <w:r w:rsidRPr="00855566">
        <w:rPr>
          <w:b/>
          <w:i/>
          <w:spacing w:val="-1"/>
          <w:sz w:val="22"/>
        </w:rPr>
        <w:t>x</w:t>
      </w:r>
      <w:r w:rsidRPr="00855566">
        <w:rPr>
          <w:b/>
          <w:i/>
          <w:spacing w:val="1"/>
          <w:sz w:val="22"/>
        </w:rPr>
        <w:t>i</w:t>
      </w:r>
      <w:r w:rsidRPr="00855566">
        <w:rPr>
          <w:b/>
          <w:i/>
          <w:sz w:val="22"/>
        </w:rPr>
        <w:t>mum</w:t>
      </w:r>
      <w:r w:rsidRPr="00855566">
        <w:rPr>
          <w:b/>
          <w:i/>
          <w:spacing w:val="47"/>
          <w:sz w:val="22"/>
        </w:rPr>
        <w:t xml:space="preserve"> </w:t>
      </w:r>
      <w:r w:rsidRPr="00855566">
        <w:rPr>
          <w:b/>
          <w:i/>
          <w:w w:val="103"/>
          <w:sz w:val="22"/>
        </w:rPr>
        <w:t>Cr</w:t>
      </w:r>
      <w:r w:rsidRPr="00855566">
        <w:rPr>
          <w:b/>
          <w:i/>
          <w:spacing w:val="1"/>
          <w:w w:val="103"/>
          <w:sz w:val="22"/>
        </w:rPr>
        <w:t>e</w:t>
      </w:r>
      <w:r w:rsidRPr="00855566">
        <w:rPr>
          <w:b/>
          <w:i/>
          <w:w w:val="103"/>
          <w:sz w:val="22"/>
        </w:rPr>
        <w:t xml:space="preserve">dit </w:t>
      </w:r>
      <w:r w:rsidRPr="00855566">
        <w:rPr>
          <w:b/>
          <w:i/>
          <w:sz w:val="22"/>
        </w:rPr>
        <w:t>All</w:t>
      </w:r>
      <w:r w:rsidRPr="00855566">
        <w:rPr>
          <w:b/>
          <w:i/>
          <w:spacing w:val="-1"/>
          <w:sz w:val="22"/>
        </w:rPr>
        <w:t>o</w:t>
      </w:r>
      <w:r w:rsidRPr="00855566">
        <w:rPr>
          <w:b/>
          <w:i/>
          <w:spacing w:val="1"/>
          <w:sz w:val="22"/>
        </w:rPr>
        <w:t>w</w:t>
      </w:r>
      <w:r w:rsidRPr="00855566">
        <w:rPr>
          <w:b/>
          <w:i/>
          <w:sz w:val="22"/>
        </w:rPr>
        <w:t>ance</w:t>
      </w:r>
      <w:r w:rsidRPr="00855566">
        <w:rPr>
          <w:b/>
          <w:i/>
          <w:spacing w:val="45"/>
          <w:sz w:val="22"/>
        </w:rPr>
        <w:t xml:space="preserve"> </w:t>
      </w:r>
      <w:r w:rsidRPr="00855566">
        <w:rPr>
          <w:spacing w:val="1"/>
          <w:sz w:val="22"/>
        </w:rPr>
        <w:t>i</w:t>
      </w:r>
      <w:r>
        <w:rPr>
          <w:rStyle w:val="StyleArial11pt"/>
          <w:rFonts w:cs="Arial"/>
          <w:szCs w:val="22"/>
        </w:rPr>
        <w:t>s</w:t>
      </w:r>
      <w:r w:rsidRPr="00855566">
        <w:rPr>
          <w:spacing w:val="24"/>
          <w:sz w:val="22"/>
        </w:rPr>
        <w:t xml:space="preserve"> </w:t>
      </w:r>
      <w:r w:rsidRPr="00855566">
        <w:rPr>
          <w:spacing w:val="-1"/>
          <w:sz w:val="22"/>
        </w:rPr>
        <w:t>p</w:t>
      </w:r>
      <w:r w:rsidRPr="00855566">
        <w:rPr>
          <w:spacing w:val="1"/>
          <w:sz w:val="22"/>
        </w:rPr>
        <w:t>r</w:t>
      </w:r>
      <w:r>
        <w:rPr>
          <w:rStyle w:val="StyleArial11pt"/>
          <w:rFonts w:cs="Arial"/>
          <w:szCs w:val="22"/>
        </w:rPr>
        <w:t>ov</w:t>
      </w:r>
      <w:r w:rsidRPr="00855566">
        <w:rPr>
          <w:spacing w:val="1"/>
          <w:sz w:val="22"/>
        </w:rPr>
        <w:t>i</w:t>
      </w:r>
      <w:r w:rsidRPr="00855566">
        <w:rPr>
          <w:spacing w:val="-1"/>
          <w:sz w:val="22"/>
        </w:rPr>
        <w:t>d</w:t>
      </w:r>
      <w:r w:rsidRPr="00855566">
        <w:rPr>
          <w:spacing w:val="2"/>
          <w:sz w:val="22"/>
        </w:rPr>
        <w:t>e</w:t>
      </w:r>
      <w:r>
        <w:rPr>
          <w:rStyle w:val="StyleArial11pt"/>
          <w:rFonts w:cs="Arial"/>
          <w:szCs w:val="22"/>
        </w:rPr>
        <w:t>d</w:t>
      </w:r>
      <w:r w:rsidRPr="00855566">
        <w:rPr>
          <w:spacing w:val="39"/>
          <w:sz w:val="22"/>
        </w:rPr>
        <w:t xml:space="preserve"> </w:t>
      </w:r>
      <w:r>
        <w:rPr>
          <w:rStyle w:val="StyleArial11pt"/>
          <w:rFonts w:cs="Arial"/>
          <w:szCs w:val="22"/>
        </w:rPr>
        <w:t>in</w:t>
      </w:r>
      <w:r w:rsidRPr="00855566">
        <w:rPr>
          <w:spacing w:val="23"/>
          <w:sz w:val="22"/>
        </w:rPr>
        <w:t xml:space="preserve"> </w:t>
      </w:r>
      <w:r w:rsidRPr="00855566">
        <w:rPr>
          <w:spacing w:val="1"/>
          <w:sz w:val="22"/>
        </w:rPr>
        <w:t>E</w:t>
      </w:r>
      <w:r w:rsidRPr="00855566">
        <w:rPr>
          <w:spacing w:val="-1"/>
          <w:sz w:val="22"/>
        </w:rPr>
        <w:t>x</w:t>
      </w:r>
      <w:r w:rsidRPr="00855566">
        <w:rPr>
          <w:spacing w:val="3"/>
          <w:sz w:val="22"/>
        </w:rPr>
        <w:t>a</w:t>
      </w:r>
      <w:r w:rsidRPr="00855566">
        <w:rPr>
          <w:spacing w:val="-2"/>
          <w:sz w:val="22"/>
        </w:rPr>
        <w:t>m</w:t>
      </w:r>
      <w:r>
        <w:rPr>
          <w:rStyle w:val="StyleArial11pt"/>
          <w:rFonts w:cs="Arial"/>
          <w:szCs w:val="22"/>
        </w:rPr>
        <w:t>p</w:t>
      </w:r>
      <w:r w:rsidRPr="00855566">
        <w:rPr>
          <w:spacing w:val="1"/>
          <w:sz w:val="22"/>
        </w:rPr>
        <w:t>l</w:t>
      </w:r>
      <w:r>
        <w:rPr>
          <w:rStyle w:val="StyleArial11pt"/>
          <w:rFonts w:cs="Arial"/>
          <w:szCs w:val="22"/>
        </w:rPr>
        <w:t>e</w:t>
      </w:r>
      <w:r w:rsidRPr="00855566">
        <w:rPr>
          <w:spacing w:val="39"/>
          <w:sz w:val="22"/>
        </w:rPr>
        <w:t xml:space="preserve"> </w:t>
      </w:r>
      <w:r>
        <w:rPr>
          <w:rStyle w:val="StyleArial11pt"/>
          <w:rFonts w:cs="Arial"/>
          <w:szCs w:val="22"/>
        </w:rPr>
        <w:t>3</w:t>
      </w:r>
      <w:r w:rsidRPr="00855566">
        <w:rPr>
          <w:spacing w:val="23"/>
          <w:sz w:val="22"/>
        </w:rPr>
        <w:t xml:space="preserve"> </w:t>
      </w:r>
      <w:r w:rsidRPr="00855566">
        <w:rPr>
          <w:spacing w:val="1"/>
          <w:sz w:val="22"/>
        </w:rPr>
        <w:t>b</w:t>
      </w:r>
      <w:r>
        <w:rPr>
          <w:rStyle w:val="StyleArial11pt"/>
          <w:rFonts w:cs="Arial"/>
          <w:szCs w:val="22"/>
        </w:rPr>
        <w:t xml:space="preserve">elow. </w:t>
      </w:r>
      <w:r w:rsidRPr="00855566">
        <w:rPr>
          <w:spacing w:val="1"/>
          <w:sz w:val="22"/>
        </w:rPr>
        <w:t>F</w:t>
      </w:r>
      <w:r w:rsidRPr="00855566">
        <w:rPr>
          <w:spacing w:val="-1"/>
          <w:sz w:val="22"/>
        </w:rPr>
        <w:t>o</w:t>
      </w:r>
      <w:r>
        <w:rPr>
          <w:rStyle w:val="StyleArial11pt"/>
          <w:rFonts w:cs="Arial"/>
          <w:szCs w:val="22"/>
        </w:rPr>
        <w:t>r</w:t>
      </w:r>
      <w:r w:rsidRPr="00855566">
        <w:rPr>
          <w:spacing w:val="26"/>
          <w:sz w:val="22"/>
        </w:rPr>
        <w:t xml:space="preserve"> </w:t>
      </w:r>
      <w:r>
        <w:rPr>
          <w:rStyle w:val="StyleArial11pt"/>
          <w:rFonts w:cs="Arial"/>
          <w:szCs w:val="22"/>
        </w:rPr>
        <w:t>t</w:t>
      </w:r>
      <w:r w:rsidRPr="00855566">
        <w:rPr>
          <w:spacing w:val="1"/>
          <w:sz w:val="22"/>
        </w:rPr>
        <w:t>h</w:t>
      </w:r>
      <w:r>
        <w:rPr>
          <w:rStyle w:val="StyleArial11pt"/>
          <w:rFonts w:cs="Arial"/>
          <w:szCs w:val="22"/>
        </w:rPr>
        <w:t>e</w:t>
      </w:r>
      <w:r w:rsidRPr="00855566">
        <w:rPr>
          <w:spacing w:val="25"/>
          <w:sz w:val="22"/>
        </w:rPr>
        <w:t xml:space="preserve"> </w:t>
      </w:r>
      <w:r w:rsidRPr="00855566">
        <w:rPr>
          <w:spacing w:val="1"/>
          <w:sz w:val="22"/>
        </w:rPr>
        <w:t>p</w:t>
      </w:r>
      <w:r w:rsidRPr="00855566">
        <w:rPr>
          <w:spacing w:val="-1"/>
          <w:sz w:val="22"/>
        </w:rPr>
        <w:t>u</w:t>
      </w:r>
      <w:r>
        <w:rPr>
          <w:rStyle w:val="StyleArial11pt"/>
          <w:rFonts w:cs="Arial"/>
          <w:szCs w:val="22"/>
        </w:rPr>
        <w:t>rpo</w:t>
      </w:r>
      <w:r w:rsidRPr="00855566">
        <w:rPr>
          <w:spacing w:val="1"/>
          <w:sz w:val="22"/>
        </w:rPr>
        <w:t>s</w:t>
      </w:r>
      <w:r>
        <w:rPr>
          <w:rStyle w:val="StyleArial11pt"/>
          <w:rFonts w:cs="Arial"/>
          <w:szCs w:val="22"/>
        </w:rPr>
        <w:t>es</w:t>
      </w:r>
      <w:r w:rsidRPr="00855566">
        <w:rPr>
          <w:spacing w:val="41"/>
          <w:sz w:val="22"/>
        </w:rPr>
        <w:t xml:space="preserve"> </w:t>
      </w:r>
      <w:r>
        <w:rPr>
          <w:rStyle w:val="StyleArial11pt"/>
          <w:rFonts w:cs="Arial"/>
          <w:szCs w:val="22"/>
        </w:rPr>
        <w:t>of</w:t>
      </w:r>
      <w:r w:rsidRPr="00855566">
        <w:rPr>
          <w:spacing w:val="23"/>
          <w:sz w:val="22"/>
        </w:rPr>
        <w:t xml:space="preserve"> </w:t>
      </w:r>
      <w:r>
        <w:rPr>
          <w:rStyle w:val="StyleArial11pt"/>
          <w:rFonts w:cs="Arial"/>
          <w:szCs w:val="22"/>
        </w:rPr>
        <w:t>this</w:t>
      </w:r>
      <w:r w:rsidRPr="00855566">
        <w:rPr>
          <w:spacing w:val="27"/>
          <w:sz w:val="22"/>
        </w:rPr>
        <w:t xml:space="preserve"> </w:t>
      </w:r>
      <w:r>
        <w:rPr>
          <w:rStyle w:val="StyleArial11pt"/>
          <w:rFonts w:cs="Arial"/>
          <w:szCs w:val="22"/>
        </w:rPr>
        <w:t>ex</w:t>
      </w:r>
      <w:r w:rsidRPr="00855566">
        <w:rPr>
          <w:spacing w:val="2"/>
          <w:sz w:val="22"/>
        </w:rPr>
        <w:t>a</w:t>
      </w:r>
      <w:r w:rsidRPr="00855566">
        <w:rPr>
          <w:spacing w:val="-1"/>
          <w:sz w:val="22"/>
        </w:rPr>
        <w:t>mp</w:t>
      </w:r>
      <w:r w:rsidRPr="00855566">
        <w:rPr>
          <w:spacing w:val="1"/>
          <w:sz w:val="22"/>
        </w:rPr>
        <w:t>l</w:t>
      </w:r>
      <w:r>
        <w:rPr>
          <w:rStyle w:val="StyleArial11pt"/>
          <w:rFonts w:cs="Arial"/>
          <w:szCs w:val="22"/>
        </w:rPr>
        <w:t>e,</w:t>
      </w:r>
      <w:r w:rsidRPr="00855566">
        <w:rPr>
          <w:spacing w:val="42"/>
          <w:sz w:val="22"/>
        </w:rPr>
        <w:t xml:space="preserve"> </w:t>
      </w:r>
      <w:r>
        <w:rPr>
          <w:rStyle w:val="StyleArial11pt"/>
          <w:rFonts w:cs="Arial"/>
          <w:szCs w:val="22"/>
        </w:rPr>
        <w:t>the</w:t>
      </w:r>
      <w:r w:rsidRPr="00855566">
        <w:rPr>
          <w:spacing w:val="25"/>
          <w:sz w:val="22"/>
        </w:rPr>
        <w:t xml:space="preserve"> </w:t>
      </w:r>
      <w:r w:rsidRPr="00855566">
        <w:rPr>
          <w:b/>
          <w:i/>
          <w:spacing w:val="1"/>
          <w:w w:val="103"/>
          <w:sz w:val="22"/>
        </w:rPr>
        <w:t>M</w:t>
      </w:r>
      <w:r w:rsidRPr="00855566">
        <w:rPr>
          <w:b/>
          <w:i/>
          <w:w w:val="103"/>
          <w:sz w:val="22"/>
        </w:rPr>
        <w:t>ax</w:t>
      </w:r>
      <w:r w:rsidRPr="00855566">
        <w:rPr>
          <w:b/>
          <w:i/>
          <w:spacing w:val="1"/>
          <w:w w:val="103"/>
          <w:sz w:val="22"/>
        </w:rPr>
        <w:t>i</w:t>
      </w:r>
      <w:r w:rsidRPr="00855566">
        <w:rPr>
          <w:b/>
          <w:i/>
          <w:w w:val="103"/>
          <w:sz w:val="22"/>
        </w:rPr>
        <w:t xml:space="preserve">mum </w:t>
      </w:r>
      <w:r w:rsidRPr="00855566">
        <w:rPr>
          <w:b/>
          <w:i/>
          <w:sz w:val="22"/>
        </w:rPr>
        <w:t>Cre</w:t>
      </w:r>
      <w:r w:rsidRPr="00855566">
        <w:rPr>
          <w:b/>
          <w:i/>
          <w:spacing w:val="-1"/>
          <w:sz w:val="22"/>
        </w:rPr>
        <w:t>d</w:t>
      </w:r>
      <w:r w:rsidRPr="00855566">
        <w:rPr>
          <w:b/>
          <w:i/>
          <w:sz w:val="22"/>
        </w:rPr>
        <w:t>it</w:t>
      </w:r>
      <w:r w:rsidRPr="00855566">
        <w:rPr>
          <w:b/>
          <w:i/>
          <w:spacing w:val="25"/>
          <w:sz w:val="22"/>
        </w:rPr>
        <w:t xml:space="preserve"> </w:t>
      </w:r>
      <w:r w:rsidRPr="00855566">
        <w:rPr>
          <w:b/>
          <w:i/>
          <w:sz w:val="22"/>
        </w:rPr>
        <w:t>Al</w:t>
      </w:r>
      <w:r w:rsidRPr="00855566">
        <w:rPr>
          <w:b/>
          <w:i/>
          <w:spacing w:val="1"/>
          <w:sz w:val="22"/>
        </w:rPr>
        <w:t>l</w:t>
      </w:r>
      <w:r w:rsidRPr="00855566">
        <w:rPr>
          <w:b/>
          <w:i/>
          <w:sz w:val="22"/>
        </w:rPr>
        <w:t>owance</w:t>
      </w:r>
      <w:r w:rsidRPr="00855566">
        <w:rPr>
          <w:b/>
          <w:i/>
          <w:spacing w:val="36"/>
          <w:sz w:val="22"/>
        </w:rPr>
        <w:t xml:space="preserve"> </w:t>
      </w:r>
      <w:r>
        <w:rPr>
          <w:rStyle w:val="StyleArial11pt"/>
          <w:rFonts w:cs="Arial"/>
          <w:szCs w:val="22"/>
        </w:rPr>
        <w:t>is</w:t>
      </w:r>
      <w:r w:rsidRPr="00855566">
        <w:rPr>
          <w:spacing w:val="15"/>
          <w:sz w:val="22"/>
        </w:rPr>
        <w:t xml:space="preserve"> </w:t>
      </w:r>
      <w:r>
        <w:rPr>
          <w:rStyle w:val="StyleArial11pt"/>
          <w:rFonts w:cs="Arial"/>
          <w:szCs w:val="22"/>
        </w:rPr>
        <w:t>a</w:t>
      </w:r>
      <w:r w:rsidRPr="00855566">
        <w:rPr>
          <w:spacing w:val="1"/>
          <w:sz w:val="22"/>
        </w:rPr>
        <w:t>s</w:t>
      </w:r>
      <w:r w:rsidRPr="00855566">
        <w:rPr>
          <w:spacing w:val="-1"/>
          <w:sz w:val="22"/>
        </w:rPr>
        <w:t>s</w:t>
      </w:r>
      <w:r w:rsidRPr="00855566">
        <w:rPr>
          <w:spacing w:val="1"/>
          <w:sz w:val="22"/>
        </w:rPr>
        <w:t>u</w:t>
      </w:r>
      <w:r w:rsidRPr="00855566">
        <w:rPr>
          <w:spacing w:val="-1"/>
          <w:sz w:val="22"/>
        </w:rPr>
        <w:t>m</w:t>
      </w:r>
      <w:r w:rsidRPr="00855566">
        <w:rPr>
          <w:spacing w:val="1"/>
          <w:sz w:val="22"/>
        </w:rPr>
        <w:t>e</w:t>
      </w:r>
      <w:r>
        <w:rPr>
          <w:rStyle w:val="StyleArial11pt"/>
          <w:rFonts w:cs="Arial"/>
          <w:szCs w:val="22"/>
        </w:rPr>
        <w:t>d</w:t>
      </w:r>
      <w:r w:rsidRPr="00855566">
        <w:rPr>
          <w:spacing w:val="31"/>
          <w:sz w:val="22"/>
        </w:rPr>
        <w:t xml:space="preserve"> </w:t>
      </w:r>
      <w:r w:rsidRPr="00855566">
        <w:rPr>
          <w:spacing w:val="1"/>
          <w:sz w:val="22"/>
        </w:rPr>
        <w:t>t</w:t>
      </w:r>
      <w:r>
        <w:rPr>
          <w:rStyle w:val="StyleArial11pt"/>
          <w:rFonts w:cs="Arial"/>
          <w:szCs w:val="22"/>
        </w:rPr>
        <w:t>o</w:t>
      </w:r>
      <w:r w:rsidRPr="00855566">
        <w:rPr>
          <w:spacing w:val="16"/>
          <w:sz w:val="22"/>
        </w:rPr>
        <w:t xml:space="preserve"> </w:t>
      </w:r>
      <w:r w:rsidRPr="00855566">
        <w:rPr>
          <w:spacing w:val="-1"/>
          <w:sz w:val="22"/>
        </w:rPr>
        <w:t>b</w:t>
      </w:r>
      <w:r>
        <w:rPr>
          <w:rStyle w:val="StyleArial11pt"/>
          <w:rFonts w:cs="Arial"/>
          <w:szCs w:val="22"/>
        </w:rPr>
        <w:t>e</w:t>
      </w:r>
      <w:r w:rsidRPr="00855566">
        <w:rPr>
          <w:spacing w:val="17"/>
          <w:sz w:val="22"/>
        </w:rPr>
        <w:t xml:space="preserve"> </w:t>
      </w:r>
      <w:r w:rsidRPr="00855566">
        <w:rPr>
          <w:spacing w:val="1"/>
          <w:sz w:val="22"/>
        </w:rPr>
        <w:t>$</w:t>
      </w:r>
      <w:r>
        <w:rPr>
          <w:rStyle w:val="StyleArial11pt"/>
          <w:rFonts w:cs="Arial"/>
          <w:szCs w:val="22"/>
        </w:rPr>
        <w:t>100</w:t>
      </w:r>
      <w:r w:rsidRPr="00855566">
        <w:rPr>
          <w:spacing w:val="23"/>
          <w:sz w:val="22"/>
        </w:rPr>
        <w:t xml:space="preserve"> </w:t>
      </w:r>
      <w:r w:rsidRPr="00855566">
        <w:rPr>
          <w:spacing w:val="-1"/>
          <w:sz w:val="22"/>
        </w:rPr>
        <w:t>m</w:t>
      </w:r>
      <w:r>
        <w:rPr>
          <w:rStyle w:val="StyleArial11pt"/>
          <w:rFonts w:cs="Arial"/>
          <w:szCs w:val="22"/>
        </w:rPr>
        <w:t>ill</w:t>
      </w:r>
      <w:r w:rsidRPr="00855566">
        <w:rPr>
          <w:spacing w:val="2"/>
          <w:sz w:val="22"/>
        </w:rPr>
        <w:t>i</w:t>
      </w:r>
      <w:r w:rsidRPr="00855566">
        <w:rPr>
          <w:spacing w:val="-1"/>
          <w:sz w:val="22"/>
        </w:rPr>
        <w:t>o</w:t>
      </w:r>
      <w:r>
        <w:rPr>
          <w:rStyle w:val="StyleArial11pt"/>
          <w:rFonts w:cs="Arial"/>
          <w:szCs w:val="22"/>
        </w:rPr>
        <w:t>n</w:t>
      </w:r>
      <w:r w:rsidRPr="00855566">
        <w:rPr>
          <w:spacing w:val="28"/>
          <w:sz w:val="22"/>
        </w:rPr>
        <w:t xml:space="preserve"> </w:t>
      </w:r>
      <w:r>
        <w:rPr>
          <w:rStyle w:val="StyleArial11pt"/>
          <w:rFonts w:cs="Arial"/>
          <w:szCs w:val="22"/>
        </w:rPr>
        <w:t>(</w:t>
      </w:r>
      <w:r w:rsidRPr="00855566">
        <w:rPr>
          <w:spacing w:val="1"/>
          <w:sz w:val="22"/>
        </w:rPr>
        <w:t>o</w:t>
      </w:r>
      <w:r>
        <w:rPr>
          <w:rStyle w:val="StyleArial11pt"/>
          <w:rFonts w:cs="Arial"/>
          <w:szCs w:val="22"/>
        </w:rPr>
        <w:t>r</w:t>
      </w:r>
      <w:r w:rsidRPr="00855566">
        <w:rPr>
          <w:spacing w:val="17"/>
          <w:sz w:val="22"/>
        </w:rPr>
        <w:t xml:space="preserve"> </w:t>
      </w:r>
      <w:r w:rsidRPr="00855566">
        <w:rPr>
          <w:spacing w:val="1"/>
          <w:sz w:val="22"/>
        </w:rPr>
        <w:t>2</w:t>
      </w:r>
      <w:r>
        <w:rPr>
          <w:rStyle w:val="StyleArial11pt"/>
          <w:rFonts w:cs="Arial"/>
          <w:szCs w:val="22"/>
        </w:rPr>
        <w:t>5%</w:t>
      </w:r>
      <w:r w:rsidRPr="00855566">
        <w:rPr>
          <w:spacing w:val="22"/>
          <w:sz w:val="22"/>
        </w:rPr>
        <w:t xml:space="preserve"> </w:t>
      </w:r>
      <w:r>
        <w:rPr>
          <w:rStyle w:val="StyleArial11pt"/>
          <w:rFonts w:cs="Arial"/>
          <w:szCs w:val="22"/>
        </w:rPr>
        <w:t>of</w:t>
      </w:r>
      <w:r w:rsidRPr="00855566">
        <w:rPr>
          <w:spacing w:val="15"/>
          <w:sz w:val="22"/>
        </w:rPr>
        <w:t xml:space="preserve"> </w:t>
      </w:r>
      <w:r w:rsidRPr="00855566">
        <w:rPr>
          <w:b/>
          <w:i/>
          <w:sz w:val="22"/>
        </w:rPr>
        <w:t>To</w:t>
      </w:r>
      <w:r w:rsidRPr="00855566">
        <w:rPr>
          <w:b/>
          <w:i/>
          <w:spacing w:val="1"/>
          <w:sz w:val="22"/>
        </w:rPr>
        <w:t>t</w:t>
      </w:r>
      <w:r w:rsidRPr="00855566">
        <w:rPr>
          <w:b/>
          <w:i/>
          <w:spacing w:val="-1"/>
          <w:sz w:val="22"/>
        </w:rPr>
        <w:t>a</w:t>
      </w:r>
      <w:r w:rsidRPr="00855566">
        <w:rPr>
          <w:b/>
          <w:i/>
          <w:sz w:val="22"/>
        </w:rPr>
        <w:t>l</w:t>
      </w:r>
      <w:r w:rsidRPr="00855566">
        <w:rPr>
          <w:b/>
          <w:i/>
          <w:spacing w:val="23"/>
          <w:sz w:val="22"/>
        </w:rPr>
        <w:t xml:space="preserve"> </w:t>
      </w:r>
      <w:r w:rsidRPr="00855566">
        <w:rPr>
          <w:b/>
          <w:i/>
          <w:sz w:val="22"/>
        </w:rPr>
        <w:t>Ann</w:t>
      </w:r>
      <w:r w:rsidRPr="00855566">
        <w:rPr>
          <w:b/>
          <w:i/>
          <w:spacing w:val="1"/>
          <w:sz w:val="22"/>
        </w:rPr>
        <w:t>u</w:t>
      </w:r>
      <w:r w:rsidRPr="00855566">
        <w:rPr>
          <w:b/>
          <w:i/>
          <w:spacing w:val="-1"/>
          <w:sz w:val="22"/>
        </w:rPr>
        <w:t>a</w:t>
      </w:r>
      <w:r w:rsidRPr="00855566">
        <w:rPr>
          <w:b/>
          <w:i/>
          <w:sz w:val="22"/>
        </w:rPr>
        <w:t>l</w:t>
      </w:r>
      <w:r w:rsidRPr="00855566">
        <w:rPr>
          <w:b/>
          <w:i/>
          <w:spacing w:val="29"/>
          <w:sz w:val="22"/>
        </w:rPr>
        <w:t xml:space="preserve"> </w:t>
      </w:r>
      <w:r w:rsidRPr="00855566">
        <w:rPr>
          <w:b/>
          <w:i/>
          <w:spacing w:val="1"/>
          <w:sz w:val="22"/>
        </w:rPr>
        <w:t>R</w:t>
      </w:r>
      <w:r w:rsidRPr="00855566">
        <w:rPr>
          <w:b/>
          <w:i/>
          <w:sz w:val="22"/>
        </w:rPr>
        <w:t>etailer</w:t>
      </w:r>
      <w:r w:rsidRPr="00855566">
        <w:rPr>
          <w:b/>
          <w:i/>
          <w:spacing w:val="29"/>
          <w:sz w:val="22"/>
        </w:rPr>
        <w:t xml:space="preserve"> </w:t>
      </w:r>
      <w:r w:rsidRPr="00855566">
        <w:rPr>
          <w:b/>
          <w:i/>
          <w:sz w:val="22"/>
        </w:rPr>
        <w:t>C</w:t>
      </w:r>
      <w:r w:rsidRPr="00855566">
        <w:rPr>
          <w:b/>
          <w:i/>
          <w:spacing w:val="1"/>
          <w:sz w:val="22"/>
        </w:rPr>
        <w:t>h</w:t>
      </w:r>
      <w:r w:rsidRPr="00855566">
        <w:rPr>
          <w:b/>
          <w:i/>
          <w:sz w:val="22"/>
        </w:rPr>
        <w:t>arges</w:t>
      </w:r>
      <w:r w:rsidRPr="00855566">
        <w:rPr>
          <w:b/>
          <w:i/>
          <w:spacing w:val="32"/>
          <w:sz w:val="22"/>
        </w:rPr>
        <w:t xml:space="preserve"> </w:t>
      </w:r>
      <w:r w:rsidRPr="00855566">
        <w:rPr>
          <w:w w:val="103"/>
          <w:sz w:val="22"/>
        </w:rPr>
        <w:t xml:space="preserve">of </w:t>
      </w:r>
      <w:r>
        <w:rPr>
          <w:rStyle w:val="StyleArial11pt"/>
          <w:rFonts w:cs="Arial"/>
          <w:szCs w:val="22"/>
        </w:rPr>
        <w:t>$400</w:t>
      </w:r>
      <w:r w:rsidRPr="00855566">
        <w:rPr>
          <w:spacing w:val="15"/>
          <w:sz w:val="22"/>
        </w:rPr>
        <w:t xml:space="preserve"> </w:t>
      </w:r>
      <w:r w:rsidRPr="00855566">
        <w:rPr>
          <w:spacing w:val="-2"/>
          <w:w w:val="103"/>
          <w:sz w:val="22"/>
        </w:rPr>
        <w:t>m</w:t>
      </w:r>
      <w:r w:rsidRPr="00855566">
        <w:rPr>
          <w:w w:val="103"/>
          <w:sz w:val="22"/>
        </w:rPr>
        <w:t>illio</w:t>
      </w:r>
      <w:r w:rsidRPr="00855566">
        <w:rPr>
          <w:spacing w:val="-1"/>
          <w:w w:val="103"/>
          <w:sz w:val="22"/>
        </w:rPr>
        <w:t>n</w:t>
      </w:r>
      <w:r w:rsidRPr="00855566">
        <w:rPr>
          <w:spacing w:val="2"/>
          <w:w w:val="103"/>
          <w:sz w:val="22"/>
        </w:rPr>
        <w:t>)</w:t>
      </w:r>
      <w:r w:rsidRPr="00855566">
        <w:rPr>
          <w:w w:val="103"/>
          <w:sz w:val="22"/>
        </w:rPr>
        <w:t>.</w:t>
      </w:r>
    </w:p>
    <w:p w:rsidR="00284C92" w:rsidRPr="000F6B9F" w:rsidRDefault="00284C92" w:rsidP="00284C92">
      <w:pPr>
        <w:autoSpaceDE w:val="0"/>
        <w:autoSpaceDN w:val="0"/>
        <w:adjustRightInd w:val="0"/>
        <w:spacing w:before="13" w:after="0" w:line="220" w:lineRule="exact"/>
        <w:ind w:right="-143"/>
      </w:pPr>
    </w:p>
    <w:p w:rsidR="00284C92" w:rsidRDefault="00284C92" w:rsidP="00284C92">
      <w:pPr>
        <w:autoSpaceDE w:val="0"/>
        <w:autoSpaceDN w:val="0"/>
        <w:adjustRightInd w:val="0"/>
        <w:spacing w:after="0" w:line="247" w:lineRule="auto"/>
        <w:ind w:right="-143"/>
        <w:rPr>
          <w:rStyle w:val="StyleArial11pt"/>
          <w:rFonts w:cs="Arial"/>
        </w:rPr>
      </w:pPr>
      <w:r>
        <w:rPr>
          <w:rStyle w:val="StyleArial11pt"/>
          <w:rFonts w:cs="Arial"/>
          <w:szCs w:val="22"/>
        </w:rPr>
        <w:t>In</w:t>
      </w:r>
      <w:r w:rsidRPr="00855566">
        <w:rPr>
          <w:spacing w:val="19"/>
          <w:sz w:val="22"/>
        </w:rPr>
        <w:t xml:space="preserve"> </w:t>
      </w:r>
      <w:r>
        <w:rPr>
          <w:rStyle w:val="StyleArial11pt"/>
          <w:rFonts w:cs="Arial"/>
          <w:szCs w:val="22"/>
        </w:rPr>
        <w:t>t</w:t>
      </w:r>
      <w:r w:rsidRPr="00855566">
        <w:rPr>
          <w:spacing w:val="-1"/>
          <w:sz w:val="22"/>
        </w:rPr>
        <w:t>h</w:t>
      </w:r>
      <w:r w:rsidRPr="00855566">
        <w:rPr>
          <w:spacing w:val="1"/>
          <w:sz w:val="22"/>
        </w:rPr>
        <w:t>i</w:t>
      </w:r>
      <w:r>
        <w:rPr>
          <w:rStyle w:val="StyleArial11pt"/>
          <w:rFonts w:cs="Arial"/>
          <w:szCs w:val="22"/>
        </w:rPr>
        <w:t>s</w:t>
      </w:r>
      <w:r w:rsidRPr="00855566">
        <w:rPr>
          <w:spacing w:val="23"/>
          <w:sz w:val="22"/>
        </w:rPr>
        <w:t xml:space="preserve"> </w:t>
      </w:r>
      <w:r>
        <w:rPr>
          <w:rStyle w:val="StyleArial11pt"/>
          <w:rFonts w:cs="Arial"/>
          <w:szCs w:val="22"/>
        </w:rPr>
        <w:t>exa</w:t>
      </w:r>
      <w:r w:rsidRPr="00855566">
        <w:rPr>
          <w:spacing w:val="-2"/>
          <w:sz w:val="22"/>
        </w:rPr>
        <w:t>m</w:t>
      </w:r>
      <w:r w:rsidRPr="00855566">
        <w:rPr>
          <w:spacing w:val="2"/>
          <w:sz w:val="22"/>
        </w:rPr>
        <w:t>p</w:t>
      </w:r>
      <w:r>
        <w:rPr>
          <w:rStyle w:val="StyleArial11pt"/>
          <w:rFonts w:cs="Arial"/>
          <w:szCs w:val="22"/>
        </w:rPr>
        <w:t>le,</w:t>
      </w:r>
      <w:r w:rsidRPr="00855566">
        <w:rPr>
          <w:spacing w:val="36"/>
          <w:sz w:val="22"/>
        </w:rPr>
        <w:t xml:space="preserve"> </w:t>
      </w:r>
      <w:r>
        <w:rPr>
          <w:rStyle w:val="StyleArial11pt"/>
          <w:rFonts w:cs="Arial"/>
          <w:szCs w:val="22"/>
        </w:rPr>
        <w:t>it</w:t>
      </w:r>
      <w:r w:rsidRPr="00855566">
        <w:rPr>
          <w:spacing w:val="17"/>
          <w:sz w:val="22"/>
        </w:rPr>
        <w:t xml:space="preserve"> </w:t>
      </w:r>
      <w:r>
        <w:rPr>
          <w:rStyle w:val="StyleArial11pt"/>
          <w:rFonts w:cs="Arial"/>
          <w:szCs w:val="22"/>
        </w:rPr>
        <w:t>is</w:t>
      </w:r>
      <w:r w:rsidRPr="00855566">
        <w:rPr>
          <w:spacing w:val="16"/>
          <w:sz w:val="22"/>
        </w:rPr>
        <w:t xml:space="preserve"> </w:t>
      </w:r>
      <w:r>
        <w:rPr>
          <w:rStyle w:val="StyleArial11pt"/>
          <w:rFonts w:cs="Arial"/>
          <w:szCs w:val="22"/>
        </w:rPr>
        <w:t>assu</w:t>
      </w:r>
      <w:r w:rsidRPr="00855566">
        <w:rPr>
          <w:spacing w:val="-1"/>
          <w:sz w:val="22"/>
        </w:rPr>
        <w:t>m</w:t>
      </w:r>
      <w:r w:rsidRPr="00855566">
        <w:rPr>
          <w:spacing w:val="1"/>
          <w:sz w:val="22"/>
        </w:rPr>
        <w:t>e</w:t>
      </w:r>
      <w:r>
        <w:rPr>
          <w:rStyle w:val="StyleArial11pt"/>
          <w:rFonts w:cs="Arial"/>
          <w:szCs w:val="22"/>
        </w:rPr>
        <w:t>d</w:t>
      </w:r>
      <w:r w:rsidRPr="00855566">
        <w:rPr>
          <w:spacing w:val="34"/>
          <w:sz w:val="22"/>
        </w:rPr>
        <w:t xml:space="preserve"> </w:t>
      </w:r>
      <w:r>
        <w:rPr>
          <w:rStyle w:val="StyleArial11pt"/>
          <w:rFonts w:cs="Arial"/>
          <w:szCs w:val="22"/>
        </w:rPr>
        <w:t>the</w:t>
      </w:r>
      <w:r w:rsidRPr="00855566">
        <w:rPr>
          <w:spacing w:val="20"/>
          <w:sz w:val="22"/>
        </w:rPr>
        <w:t xml:space="preserve"> </w:t>
      </w:r>
      <w:r w:rsidRPr="00855566">
        <w:rPr>
          <w:b/>
          <w:i/>
          <w:sz w:val="22"/>
        </w:rPr>
        <w:t>re</w:t>
      </w:r>
      <w:r w:rsidRPr="00855566">
        <w:rPr>
          <w:b/>
          <w:i/>
          <w:spacing w:val="1"/>
          <w:sz w:val="22"/>
        </w:rPr>
        <w:t>t</w:t>
      </w:r>
      <w:r w:rsidRPr="00855566">
        <w:rPr>
          <w:b/>
          <w:i/>
          <w:sz w:val="22"/>
        </w:rPr>
        <w:t>ailer</w:t>
      </w:r>
      <w:r w:rsidRPr="00855566">
        <w:rPr>
          <w:b/>
          <w:i/>
          <w:spacing w:val="32"/>
          <w:sz w:val="22"/>
        </w:rPr>
        <w:t xml:space="preserve"> </w:t>
      </w:r>
      <w:r>
        <w:rPr>
          <w:rStyle w:val="StyleArial11pt"/>
          <w:rFonts w:cs="Arial"/>
          <w:szCs w:val="22"/>
        </w:rPr>
        <w:t>has</w:t>
      </w:r>
      <w:r w:rsidRPr="00855566">
        <w:rPr>
          <w:spacing w:val="21"/>
          <w:sz w:val="22"/>
        </w:rPr>
        <w:t xml:space="preserve"> </w:t>
      </w:r>
      <w:r>
        <w:rPr>
          <w:rStyle w:val="StyleArial11pt"/>
          <w:rFonts w:cs="Arial"/>
          <w:szCs w:val="22"/>
        </w:rPr>
        <w:t>a</w:t>
      </w:r>
      <w:r w:rsidRPr="00855566">
        <w:rPr>
          <w:spacing w:val="16"/>
          <w:sz w:val="22"/>
        </w:rPr>
        <w:t xml:space="preserve"> </w:t>
      </w:r>
      <w:r>
        <w:rPr>
          <w:rStyle w:val="StyleArial11pt"/>
          <w:rFonts w:cs="Arial"/>
          <w:szCs w:val="22"/>
        </w:rPr>
        <w:t>Standard</w:t>
      </w:r>
      <w:r w:rsidRPr="00855566">
        <w:rPr>
          <w:spacing w:val="34"/>
          <w:sz w:val="22"/>
        </w:rPr>
        <w:t xml:space="preserve"> </w:t>
      </w:r>
      <w:r>
        <w:rPr>
          <w:rStyle w:val="StyleArial11pt"/>
          <w:rFonts w:cs="Arial"/>
          <w:szCs w:val="22"/>
        </w:rPr>
        <w:t>and</w:t>
      </w:r>
      <w:r w:rsidRPr="00855566">
        <w:rPr>
          <w:spacing w:val="22"/>
          <w:sz w:val="22"/>
        </w:rPr>
        <w:t xml:space="preserve"> </w:t>
      </w:r>
      <w:r>
        <w:rPr>
          <w:rStyle w:val="StyleArial11pt"/>
          <w:rFonts w:cs="Arial"/>
          <w:szCs w:val="22"/>
        </w:rPr>
        <w:t>Po</w:t>
      </w:r>
      <w:r w:rsidRPr="00855566">
        <w:rPr>
          <w:spacing w:val="-1"/>
          <w:sz w:val="22"/>
        </w:rPr>
        <w:t>o</w:t>
      </w:r>
      <w:r>
        <w:rPr>
          <w:rStyle w:val="StyleArial11pt"/>
          <w:rFonts w:cs="Arial"/>
          <w:szCs w:val="22"/>
        </w:rPr>
        <w:t>r’s</w:t>
      </w:r>
      <w:r w:rsidRPr="00855566">
        <w:rPr>
          <w:spacing w:val="30"/>
          <w:sz w:val="22"/>
        </w:rPr>
        <w:t xml:space="preserve"> </w:t>
      </w:r>
      <w:r>
        <w:rPr>
          <w:rStyle w:val="StyleArial11pt"/>
          <w:rFonts w:cs="Arial"/>
          <w:szCs w:val="22"/>
        </w:rPr>
        <w:t>cre</w:t>
      </w:r>
      <w:r w:rsidRPr="00855566">
        <w:rPr>
          <w:spacing w:val="-1"/>
          <w:sz w:val="22"/>
        </w:rPr>
        <w:t>d</w:t>
      </w:r>
      <w:r>
        <w:rPr>
          <w:rStyle w:val="StyleArial11pt"/>
          <w:rFonts w:cs="Arial"/>
          <w:szCs w:val="22"/>
        </w:rPr>
        <w:t>it</w:t>
      </w:r>
      <w:r w:rsidRPr="00855566">
        <w:rPr>
          <w:spacing w:val="28"/>
          <w:sz w:val="22"/>
        </w:rPr>
        <w:t xml:space="preserve"> </w:t>
      </w:r>
      <w:r>
        <w:rPr>
          <w:rStyle w:val="StyleArial11pt"/>
          <w:rFonts w:cs="Arial"/>
          <w:szCs w:val="22"/>
        </w:rPr>
        <w:t>rating</w:t>
      </w:r>
      <w:r w:rsidRPr="00855566">
        <w:rPr>
          <w:spacing w:val="28"/>
          <w:sz w:val="22"/>
        </w:rPr>
        <w:t xml:space="preserve"> </w:t>
      </w:r>
      <w:r>
        <w:rPr>
          <w:rStyle w:val="StyleArial11pt"/>
          <w:rFonts w:cs="Arial"/>
          <w:szCs w:val="22"/>
        </w:rPr>
        <w:t>of</w:t>
      </w:r>
      <w:r w:rsidRPr="00855566">
        <w:rPr>
          <w:spacing w:val="18"/>
          <w:sz w:val="22"/>
        </w:rPr>
        <w:t xml:space="preserve"> </w:t>
      </w:r>
      <w:r>
        <w:rPr>
          <w:rStyle w:val="StyleArial11pt"/>
          <w:rFonts w:cs="Arial"/>
          <w:szCs w:val="22"/>
        </w:rPr>
        <w:t xml:space="preserve">AAA. </w:t>
      </w:r>
      <w:r w:rsidRPr="00855566">
        <w:rPr>
          <w:w w:val="103"/>
          <w:sz w:val="22"/>
        </w:rPr>
        <w:t xml:space="preserve">In </w:t>
      </w:r>
      <w:r>
        <w:rPr>
          <w:rStyle w:val="StyleArial11pt"/>
          <w:rFonts w:cs="Arial"/>
          <w:szCs w:val="22"/>
        </w:rPr>
        <w:t>a</w:t>
      </w:r>
      <w:r w:rsidRPr="00855566">
        <w:rPr>
          <w:spacing w:val="1"/>
          <w:sz w:val="22"/>
        </w:rPr>
        <w:t>cc</w:t>
      </w:r>
      <w:r w:rsidRPr="00855566">
        <w:rPr>
          <w:spacing w:val="-1"/>
          <w:sz w:val="22"/>
        </w:rPr>
        <w:t>o</w:t>
      </w:r>
      <w:r w:rsidRPr="00855566">
        <w:rPr>
          <w:spacing w:val="1"/>
          <w:sz w:val="22"/>
        </w:rPr>
        <w:t>r</w:t>
      </w:r>
      <w:r>
        <w:rPr>
          <w:rStyle w:val="StyleArial11pt"/>
          <w:rFonts w:cs="Arial"/>
          <w:szCs w:val="22"/>
        </w:rPr>
        <w:t>d</w:t>
      </w:r>
      <w:r w:rsidRPr="00855566">
        <w:rPr>
          <w:spacing w:val="1"/>
          <w:sz w:val="22"/>
        </w:rPr>
        <w:t>a</w:t>
      </w:r>
      <w:r>
        <w:rPr>
          <w:rStyle w:val="StyleArial11pt"/>
          <w:rFonts w:cs="Arial"/>
          <w:szCs w:val="22"/>
        </w:rPr>
        <w:t>nce</w:t>
      </w:r>
      <w:r w:rsidRPr="00855566">
        <w:rPr>
          <w:spacing w:val="32"/>
          <w:sz w:val="22"/>
        </w:rPr>
        <w:t xml:space="preserve"> </w:t>
      </w:r>
      <w:r w:rsidRPr="00855566">
        <w:rPr>
          <w:spacing w:val="1"/>
          <w:sz w:val="22"/>
        </w:rPr>
        <w:t>w</w:t>
      </w:r>
      <w:r>
        <w:rPr>
          <w:rStyle w:val="StyleArial11pt"/>
          <w:rFonts w:cs="Arial"/>
          <w:szCs w:val="22"/>
        </w:rPr>
        <w:t>ith</w:t>
      </w:r>
      <w:r w:rsidRPr="00855566">
        <w:rPr>
          <w:spacing w:val="14"/>
          <w:sz w:val="22"/>
        </w:rPr>
        <w:t xml:space="preserve"> </w:t>
      </w:r>
      <w:r>
        <w:rPr>
          <w:rStyle w:val="StyleArial11pt"/>
          <w:rFonts w:cs="Arial"/>
          <w:szCs w:val="22"/>
        </w:rPr>
        <w:t>t</w:t>
      </w:r>
      <w:r w:rsidRPr="00855566">
        <w:rPr>
          <w:spacing w:val="2"/>
          <w:sz w:val="22"/>
        </w:rPr>
        <w:t>a</w:t>
      </w:r>
      <w:r>
        <w:rPr>
          <w:rStyle w:val="StyleArial11pt"/>
          <w:rFonts w:cs="Arial"/>
          <w:szCs w:val="22"/>
        </w:rPr>
        <w:t>ble 1.1,</w:t>
      </w:r>
      <w:r w:rsidRPr="00855566">
        <w:rPr>
          <w:spacing w:val="8"/>
          <w:sz w:val="22"/>
        </w:rPr>
        <w:t xml:space="preserve"> </w:t>
      </w:r>
      <w:r>
        <w:rPr>
          <w:rStyle w:val="StyleArial11pt"/>
          <w:rFonts w:cs="Arial"/>
          <w:szCs w:val="22"/>
        </w:rPr>
        <w:t>the</w:t>
      </w:r>
      <w:r w:rsidRPr="00855566">
        <w:rPr>
          <w:spacing w:val="14"/>
          <w:sz w:val="22"/>
        </w:rPr>
        <w:t xml:space="preserve"> </w:t>
      </w:r>
      <w:r w:rsidRPr="00855566">
        <w:rPr>
          <w:b/>
          <w:i/>
          <w:sz w:val="22"/>
        </w:rPr>
        <w:t>Cr</w:t>
      </w:r>
      <w:r w:rsidRPr="00855566">
        <w:rPr>
          <w:b/>
          <w:i/>
          <w:spacing w:val="1"/>
          <w:sz w:val="22"/>
        </w:rPr>
        <w:t>e</w:t>
      </w:r>
      <w:r w:rsidRPr="00855566">
        <w:rPr>
          <w:b/>
          <w:i/>
          <w:sz w:val="22"/>
        </w:rPr>
        <w:t>d</w:t>
      </w:r>
      <w:r w:rsidRPr="00855566">
        <w:rPr>
          <w:b/>
          <w:i/>
          <w:spacing w:val="1"/>
          <w:sz w:val="22"/>
        </w:rPr>
        <w:t>i</w:t>
      </w:r>
      <w:r w:rsidRPr="00855566">
        <w:rPr>
          <w:b/>
          <w:i/>
          <w:sz w:val="22"/>
        </w:rPr>
        <w:t>t</w:t>
      </w:r>
      <w:r w:rsidRPr="00855566">
        <w:rPr>
          <w:b/>
          <w:i/>
          <w:spacing w:val="18"/>
          <w:sz w:val="22"/>
        </w:rPr>
        <w:t xml:space="preserve"> </w:t>
      </w:r>
      <w:r w:rsidRPr="00855566">
        <w:rPr>
          <w:b/>
          <w:i/>
          <w:sz w:val="22"/>
        </w:rPr>
        <w:t>All</w:t>
      </w:r>
      <w:r w:rsidRPr="00855566">
        <w:rPr>
          <w:b/>
          <w:i/>
          <w:spacing w:val="-1"/>
          <w:sz w:val="22"/>
        </w:rPr>
        <w:t>o</w:t>
      </w:r>
      <w:r w:rsidRPr="00855566">
        <w:rPr>
          <w:b/>
          <w:i/>
          <w:spacing w:val="1"/>
          <w:sz w:val="22"/>
        </w:rPr>
        <w:t>w</w:t>
      </w:r>
      <w:r w:rsidRPr="00855566">
        <w:rPr>
          <w:b/>
          <w:i/>
          <w:sz w:val="22"/>
        </w:rPr>
        <w:t>an</w:t>
      </w:r>
      <w:r w:rsidRPr="00855566">
        <w:rPr>
          <w:b/>
          <w:i/>
          <w:spacing w:val="1"/>
          <w:sz w:val="22"/>
        </w:rPr>
        <w:t>c</w:t>
      </w:r>
      <w:r w:rsidRPr="00855566">
        <w:rPr>
          <w:b/>
          <w:i/>
          <w:sz w:val="22"/>
        </w:rPr>
        <w:t>e</w:t>
      </w:r>
      <w:r w:rsidRPr="00855566">
        <w:rPr>
          <w:b/>
          <w:i/>
          <w:spacing w:val="30"/>
          <w:sz w:val="22"/>
        </w:rPr>
        <w:t xml:space="preserve"> </w:t>
      </w:r>
      <w:r w:rsidRPr="00855566">
        <w:rPr>
          <w:b/>
          <w:i/>
          <w:sz w:val="22"/>
        </w:rPr>
        <w:t>P</w:t>
      </w:r>
      <w:r w:rsidRPr="00855566">
        <w:rPr>
          <w:b/>
          <w:i/>
          <w:spacing w:val="1"/>
          <w:sz w:val="22"/>
        </w:rPr>
        <w:t>e</w:t>
      </w:r>
      <w:r w:rsidRPr="00855566">
        <w:rPr>
          <w:b/>
          <w:i/>
          <w:spacing w:val="-1"/>
          <w:sz w:val="22"/>
        </w:rPr>
        <w:t>r</w:t>
      </w:r>
      <w:r w:rsidRPr="00855566">
        <w:rPr>
          <w:b/>
          <w:i/>
          <w:spacing w:val="1"/>
          <w:sz w:val="22"/>
        </w:rPr>
        <w:t>c</w:t>
      </w:r>
      <w:r w:rsidRPr="00855566">
        <w:rPr>
          <w:b/>
          <w:i/>
          <w:sz w:val="22"/>
        </w:rPr>
        <w:t>en</w:t>
      </w:r>
      <w:r w:rsidRPr="00855566">
        <w:rPr>
          <w:b/>
          <w:i/>
          <w:spacing w:val="1"/>
          <w:sz w:val="22"/>
        </w:rPr>
        <w:t>t</w:t>
      </w:r>
      <w:r w:rsidRPr="00855566">
        <w:rPr>
          <w:b/>
          <w:i/>
          <w:sz w:val="22"/>
        </w:rPr>
        <w:t>age</w:t>
      </w:r>
      <w:r w:rsidRPr="00855566">
        <w:rPr>
          <w:b/>
          <w:i/>
          <w:spacing w:val="31"/>
          <w:sz w:val="22"/>
        </w:rPr>
        <w:t xml:space="preserve"> </w:t>
      </w:r>
      <w:r>
        <w:rPr>
          <w:rStyle w:val="StyleArial11pt"/>
          <w:rFonts w:cs="Arial"/>
          <w:szCs w:val="22"/>
        </w:rPr>
        <w:t>will</w:t>
      </w:r>
      <w:r w:rsidRPr="00855566">
        <w:rPr>
          <w:spacing w:val="13"/>
          <w:sz w:val="22"/>
        </w:rPr>
        <w:t xml:space="preserve"> </w:t>
      </w:r>
      <w:r w:rsidRPr="00855566">
        <w:rPr>
          <w:spacing w:val="-1"/>
          <w:sz w:val="22"/>
        </w:rPr>
        <w:t>b</w:t>
      </w:r>
      <w:r>
        <w:rPr>
          <w:rStyle w:val="StyleArial11pt"/>
          <w:rFonts w:cs="Arial"/>
          <w:szCs w:val="22"/>
        </w:rPr>
        <w:t>e</w:t>
      </w:r>
      <w:r w:rsidRPr="00855566">
        <w:rPr>
          <w:spacing w:val="11"/>
          <w:sz w:val="22"/>
        </w:rPr>
        <w:t xml:space="preserve"> </w:t>
      </w:r>
      <w:r>
        <w:rPr>
          <w:rStyle w:val="StyleArial11pt"/>
          <w:rFonts w:cs="Arial"/>
          <w:szCs w:val="22"/>
        </w:rPr>
        <w:t>10</w:t>
      </w:r>
      <w:r w:rsidRPr="00855566">
        <w:rPr>
          <w:spacing w:val="-1"/>
          <w:sz w:val="22"/>
        </w:rPr>
        <w:t>0</w:t>
      </w:r>
      <w:r w:rsidRPr="00855566">
        <w:rPr>
          <w:spacing w:val="1"/>
          <w:sz w:val="22"/>
        </w:rPr>
        <w:t>%</w:t>
      </w:r>
      <w:r>
        <w:rPr>
          <w:rStyle w:val="StyleArial11pt"/>
          <w:rFonts w:cs="Arial"/>
          <w:szCs w:val="22"/>
        </w:rPr>
        <w:t>.</w:t>
      </w:r>
      <w:r w:rsidRPr="00855566">
        <w:rPr>
          <w:spacing w:val="18"/>
          <w:sz w:val="22"/>
        </w:rPr>
        <w:t xml:space="preserve"> </w:t>
      </w:r>
      <w:r w:rsidRPr="00855566">
        <w:rPr>
          <w:w w:val="103"/>
          <w:sz w:val="22"/>
        </w:rPr>
        <w:t xml:space="preserve">The </w:t>
      </w:r>
      <w:r w:rsidRPr="00855566">
        <w:rPr>
          <w:b/>
          <w:i/>
          <w:sz w:val="22"/>
        </w:rPr>
        <w:t>Cre</w:t>
      </w:r>
      <w:r w:rsidRPr="00855566">
        <w:rPr>
          <w:b/>
          <w:i/>
          <w:spacing w:val="-1"/>
          <w:sz w:val="22"/>
        </w:rPr>
        <w:t>d</w:t>
      </w:r>
      <w:r w:rsidRPr="00855566">
        <w:rPr>
          <w:b/>
          <w:i/>
          <w:sz w:val="22"/>
        </w:rPr>
        <w:t>it</w:t>
      </w:r>
      <w:r w:rsidRPr="00855566">
        <w:rPr>
          <w:b/>
          <w:i/>
          <w:spacing w:val="18"/>
          <w:sz w:val="22"/>
        </w:rPr>
        <w:t xml:space="preserve"> </w:t>
      </w:r>
      <w:r w:rsidRPr="00855566">
        <w:rPr>
          <w:b/>
          <w:i/>
          <w:spacing w:val="-1"/>
          <w:sz w:val="22"/>
        </w:rPr>
        <w:t>A</w:t>
      </w:r>
      <w:r w:rsidRPr="00855566">
        <w:rPr>
          <w:b/>
          <w:i/>
          <w:sz w:val="22"/>
        </w:rPr>
        <w:t>llo</w:t>
      </w:r>
      <w:r w:rsidRPr="00855566">
        <w:rPr>
          <w:b/>
          <w:i/>
          <w:spacing w:val="1"/>
          <w:sz w:val="22"/>
        </w:rPr>
        <w:t>w</w:t>
      </w:r>
      <w:r w:rsidRPr="00855566">
        <w:rPr>
          <w:b/>
          <w:i/>
          <w:spacing w:val="-1"/>
          <w:sz w:val="22"/>
        </w:rPr>
        <w:t>a</w:t>
      </w:r>
      <w:r w:rsidRPr="00855566">
        <w:rPr>
          <w:b/>
          <w:i/>
          <w:sz w:val="22"/>
        </w:rPr>
        <w:t>nce</w:t>
      </w:r>
      <w:r w:rsidRPr="00855566">
        <w:rPr>
          <w:b/>
          <w:i/>
          <w:spacing w:val="27"/>
          <w:sz w:val="22"/>
        </w:rPr>
        <w:t xml:space="preserve"> </w:t>
      </w:r>
      <w:r>
        <w:rPr>
          <w:rStyle w:val="StyleArial11pt"/>
          <w:rFonts w:cs="Arial"/>
          <w:szCs w:val="22"/>
        </w:rPr>
        <w:t>for</w:t>
      </w:r>
      <w:r w:rsidRPr="00855566">
        <w:rPr>
          <w:spacing w:val="9"/>
          <w:sz w:val="22"/>
        </w:rPr>
        <w:t xml:space="preserve"> </w:t>
      </w:r>
      <w:r>
        <w:rPr>
          <w:rStyle w:val="StyleArial11pt"/>
          <w:rFonts w:cs="Arial"/>
          <w:szCs w:val="22"/>
        </w:rPr>
        <w:t>the</w:t>
      </w:r>
      <w:r w:rsidRPr="00855566">
        <w:rPr>
          <w:spacing w:val="11"/>
          <w:sz w:val="22"/>
        </w:rPr>
        <w:t xml:space="preserve"> </w:t>
      </w:r>
      <w:r w:rsidRPr="00855566">
        <w:rPr>
          <w:b/>
          <w:i/>
          <w:spacing w:val="-1"/>
          <w:sz w:val="22"/>
        </w:rPr>
        <w:t>R</w:t>
      </w:r>
      <w:r w:rsidRPr="00855566">
        <w:rPr>
          <w:b/>
          <w:i/>
          <w:spacing w:val="1"/>
          <w:sz w:val="22"/>
        </w:rPr>
        <w:t>e</w:t>
      </w:r>
      <w:r w:rsidRPr="00855566">
        <w:rPr>
          <w:b/>
          <w:i/>
          <w:sz w:val="22"/>
        </w:rPr>
        <w:t>t</w:t>
      </w:r>
      <w:r w:rsidRPr="00855566">
        <w:rPr>
          <w:b/>
          <w:i/>
          <w:spacing w:val="-1"/>
          <w:sz w:val="22"/>
        </w:rPr>
        <w:t>a</w:t>
      </w:r>
      <w:r w:rsidRPr="00855566">
        <w:rPr>
          <w:b/>
          <w:i/>
          <w:sz w:val="22"/>
        </w:rPr>
        <w:t>iler</w:t>
      </w:r>
      <w:r w:rsidRPr="00855566">
        <w:rPr>
          <w:b/>
          <w:i/>
          <w:spacing w:val="22"/>
          <w:sz w:val="22"/>
        </w:rPr>
        <w:t xml:space="preserve"> </w:t>
      </w:r>
      <w:r>
        <w:rPr>
          <w:rStyle w:val="StyleArial11pt"/>
          <w:rFonts w:cs="Arial"/>
          <w:szCs w:val="22"/>
        </w:rPr>
        <w:t>is</w:t>
      </w:r>
      <w:r w:rsidRPr="00855566">
        <w:rPr>
          <w:spacing w:val="6"/>
          <w:sz w:val="22"/>
        </w:rPr>
        <w:t xml:space="preserve"> </w:t>
      </w:r>
      <w:r w:rsidRPr="00855566">
        <w:rPr>
          <w:spacing w:val="2"/>
          <w:sz w:val="22"/>
        </w:rPr>
        <w:t>c</w:t>
      </w:r>
      <w:r w:rsidRPr="00855566">
        <w:rPr>
          <w:spacing w:val="1"/>
          <w:sz w:val="22"/>
        </w:rPr>
        <w:t>a</w:t>
      </w:r>
      <w:r>
        <w:rPr>
          <w:rStyle w:val="StyleArial11pt"/>
          <w:rFonts w:cs="Arial"/>
          <w:szCs w:val="22"/>
        </w:rPr>
        <w:t>lcula</w:t>
      </w:r>
      <w:r w:rsidRPr="00855566">
        <w:rPr>
          <w:spacing w:val="2"/>
          <w:sz w:val="22"/>
        </w:rPr>
        <w:t>t</w:t>
      </w:r>
      <w:r>
        <w:rPr>
          <w:rStyle w:val="StyleArial11pt"/>
          <w:rFonts w:cs="Arial"/>
          <w:szCs w:val="22"/>
        </w:rPr>
        <w:t>ed</w:t>
      </w:r>
      <w:r w:rsidRPr="00855566">
        <w:rPr>
          <w:spacing w:val="26"/>
          <w:sz w:val="22"/>
        </w:rPr>
        <w:t xml:space="preserve"> </w:t>
      </w:r>
      <w:r>
        <w:rPr>
          <w:rStyle w:val="StyleArial11pt"/>
          <w:rFonts w:cs="Arial"/>
          <w:szCs w:val="22"/>
        </w:rPr>
        <w:t>as</w:t>
      </w:r>
      <w:r w:rsidRPr="00855566">
        <w:rPr>
          <w:spacing w:val="7"/>
          <w:sz w:val="22"/>
        </w:rPr>
        <w:t xml:space="preserve"> </w:t>
      </w:r>
      <w:r w:rsidRPr="00855566">
        <w:rPr>
          <w:w w:val="103"/>
          <w:sz w:val="22"/>
        </w:rPr>
        <w:t>follows:</w:t>
      </w:r>
    </w:p>
    <w:p w:rsidR="00284C92" w:rsidRPr="000F6B9F" w:rsidRDefault="00284C92" w:rsidP="00284C92">
      <w:pPr>
        <w:autoSpaceDE w:val="0"/>
        <w:autoSpaceDN w:val="0"/>
        <w:adjustRightInd w:val="0"/>
        <w:spacing w:before="6" w:after="0" w:line="220" w:lineRule="exact"/>
      </w:pPr>
    </w:p>
    <w:p w:rsidR="00284C92" w:rsidRDefault="00284C92" w:rsidP="00284C92">
      <w:pPr>
        <w:autoSpaceDE w:val="0"/>
        <w:autoSpaceDN w:val="0"/>
        <w:adjustRightInd w:val="0"/>
        <w:spacing w:after="0"/>
        <w:ind w:right="746"/>
        <w:rPr>
          <w:rStyle w:val="StyleArial11pt"/>
          <w:rFonts w:cs="Arial"/>
        </w:rPr>
      </w:pPr>
      <w:r w:rsidRPr="00855566">
        <w:rPr>
          <w:b/>
          <w:i/>
          <w:sz w:val="22"/>
        </w:rPr>
        <w:t>Cred</w:t>
      </w:r>
      <w:r w:rsidRPr="00855566">
        <w:rPr>
          <w:b/>
          <w:i/>
          <w:spacing w:val="-1"/>
          <w:sz w:val="22"/>
        </w:rPr>
        <w:t>i</w:t>
      </w:r>
      <w:r w:rsidRPr="00855566">
        <w:rPr>
          <w:b/>
          <w:i/>
          <w:sz w:val="22"/>
        </w:rPr>
        <w:t>t</w:t>
      </w:r>
      <w:r w:rsidRPr="00855566">
        <w:rPr>
          <w:b/>
          <w:i/>
          <w:spacing w:val="18"/>
          <w:sz w:val="22"/>
        </w:rPr>
        <w:t xml:space="preserve"> </w:t>
      </w:r>
      <w:r w:rsidRPr="00855566">
        <w:rPr>
          <w:b/>
          <w:i/>
          <w:sz w:val="22"/>
        </w:rPr>
        <w:t>Al</w:t>
      </w:r>
      <w:r w:rsidRPr="00855566">
        <w:rPr>
          <w:b/>
          <w:i/>
          <w:spacing w:val="-1"/>
          <w:sz w:val="22"/>
        </w:rPr>
        <w:t>l</w:t>
      </w:r>
      <w:r w:rsidRPr="00855566">
        <w:rPr>
          <w:b/>
          <w:i/>
          <w:sz w:val="22"/>
        </w:rPr>
        <w:t>o</w:t>
      </w:r>
      <w:r w:rsidRPr="00855566">
        <w:rPr>
          <w:b/>
          <w:i/>
          <w:spacing w:val="1"/>
          <w:sz w:val="22"/>
        </w:rPr>
        <w:t>w</w:t>
      </w:r>
      <w:r w:rsidRPr="00855566">
        <w:rPr>
          <w:b/>
          <w:i/>
          <w:spacing w:val="-1"/>
          <w:sz w:val="22"/>
        </w:rPr>
        <w:t>a</w:t>
      </w:r>
      <w:r w:rsidRPr="00855566">
        <w:rPr>
          <w:b/>
          <w:i/>
          <w:sz w:val="22"/>
        </w:rPr>
        <w:t>nce</w:t>
      </w:r>
      <w:r w:rsidRPr="00855566">
        <w:rPr>
          <w:b/>
          <w:i/>
          <w:spacing w:val="27"/>
          <w:sz w:val="22"/>
        </w:rPr>
        <w:t xml:space="preserve"> </w:t>
      </w:r>
      <w:r>
        <w:rPr>
          <w:rStyle w:val="StyleArial11pt"/>
          <w:rFonts w:cs="Arial"/>
          <w:szCs w:val="22"/>
        </w:rPr>
        <w:t>=</w:t>
      </w:r>
      <w:r w:rsidRPr="00855566">
        <w:rPr>
          <w:spacing w:val="4"/>
          <w:sz w:val="22"/>
        </w:rPr>
        <w:t xml:space="preserve"> </w:t>
      </w:r>
      <w:r w:rsidRPr="00855566">
        <w:rPr>
          <w:b/>
          <w:i/>
          <w:sz w:val="22"/>
        </w:rPr>
        <w:t>Max</w:t>
      </w:r>
      <w:r w:rsidRPr="00855566">
        <w:rPr>
          <w:b/>
          <w:i/>
          <w:spacing w:val="1"/>
          <w:sz w:val="22"/>
        </w:rPr>
        <w:t>i</w:t>
      </w:r>
      <w:r w:rsidRPr="00855566">
        <w:rPr>
          <w:b/>
          <w:i/>
          <w:spacing w:val="-1"/>
          <w:sz w:val="22"/>
        </w:rPr>
        <w:t>m</w:t>
      </w:r>
      <w:r w:rsidRPr="00855566">
        <w:rPr>
          <w:b/>
          <w:i/>
          <w:sz w:val="22"/>
        </w:rPr>
        <w:t>um</w:t>
      </w:r>
      <w:r w:rsidRPr="00855566">
        <w:rPr>
          <w:b/>
          <w:i/>
          <w:spacing w:val="28"/>
          <w:sz w:val="22"/>
        </w:rPr>
        <w:t xml:space="preserve"> </w:t>
      </w:r>
      <w:r w:rsidRPr="00855566">
        <w:rPr>
          <w:b/>
          <w:i/>
          <w:spacing w:val="1"/>
          <w:sz w:val="22"/>
        </w:rPr>
        <w:t>C</w:t>
      </w:r>
      <w:r w:rsidRPr="00855566">
        <w:rPr>
          <w:b/>
          <w:i/>
          <w:sz w:val="22"/>
        </w:rPr>
        <w:t>re</w:t>
      </w:r>
      <w:r w:rsidRPr="00855566">
        <w:rPr>
          <w:b/>
          <w:i/>
          <w:spacing w:val="-1"/>
          <w:sz w:val="22"/>
        </w:rPr>
        <w:t>d</w:t>
      </w:r>
      <w:r w:rsidRPr="00855566">
        <w:rPr>
          <w:b/>
          <w:i/>
          <w:sz w:val="22"/>
        </w:rPr>
        <w:t>it</w:t>
      </w:r>
      <w:r w:rsidRPr="00855566">
        <w:rPr>
          <w:b/>
          <w:i/>
          <w:spacing w:val="18"/>
          <w:sz w:val="22"/>
        </w:rPr>
        <w:t xml:space="preserve"> </w:t>
      </w:r>
      <w:r w:rsidRPr="00855566">
        <w:rPr>
          <w:b/>
          <w:i/>
          <w:spacing w:val="-1"/>
          <w:sz w:val="22"/>
        </w:rPr>
        <w:t>A</w:t>
      </w:r>
      <w:r w:rsidRPr="00855566">
        <w:rPr>
          <w:b/>
          <w:i/>
          <w:sz w:val="22"/>
        </w:rPr>
        <w:t>llo</w:t>
      </w:r>
      <w:r w:rsidRPr="00855566">
        <w:rPr>
          <w:b/>
          <w:i/>
          <w:spacing w:val="1"/>
          <w:sz w:val="22"/>
        </w:rPr>
        <w:t>w</w:t>
      </w:r>
      <w:r w:rsidRPr="00855566">
        <w:rPr>
          <w:b/>
          <w:i/>
          <w:spacing w:val="-1"/>
          <w:sz w:val="22"/>
        </w:rPr>
        <w:t>a</w:t>
      </w:r>
      <w:r w:rsidRPr="00855566">
        <w:rPr>
          <w:b/>
          <w:i/>
          <w:sz w:val="22"/>
        </w:rPr>
        <w:t>nce</w:t>
      </w:r>
      <w:r w:rsidRPr="00855566">
        <w:rPr>
          <w:b/>
          <w:i/>
          <w:spacing w:val="28"/>
          <w:sz w:val="22"/>
        </w:rPr>
        <w:t xml:space="preserve"> </w:t>
      </w:r>
      <w:r>
        <w:rPr>
          <w:rStyle w:val="StyleArial11pt"/>
          <w:rFonts w:cs="Arial"/>
          <w:szCs w:val="22"/>
        </w:rPr>
        <w:t>x</w:t>
      </w:r>
      <w:r w:rsidRPr="00855566">
        <w:rPr>
          <w:spacing w:val="6"/>
          <w:sz w:val="22"/>
        </w:rPr>
        <w:t xml:space="preserve"> </w:t>
      </w:r>
      <w:r w:rsidRPr="00855566">
        <w:rPr>
          <w:b/>
          <w:i/>
          <w:sz w:val="22"/>
        </w:rPr>
        <w:t>C</w:t>
      </w:r>
      <w:r w:rsidRPr="00855566">
        <w:rPr>
          <w:b/>
          <w:i/>
          <w:spacing w:val="-1"/>
          <w:sz w:val="22"/>
        </w:rPr>
        <w:t>r</w:t>
      </w:r>
      <w:r w:rsidRPr="00855566">
        <w:rPr>
          <w:b/>
          <w:i/>
          <w:spacing w:val="2"/>
          <w:sz w:val="22"/>
        </w:rPr>
        <w:t>e</w:t>
      </w:r>
      <w:r w:rsidRPr="00855566">
        <w:rPr>
          <w:b/>
          <w:i/>
          <w:spacing w:val="-1"/>
          <w:sz w:val="22"/>
        </w:rPr>
        <w:t>d</w:t>
      </w:r>
      <w:r w:rsidRPr="00855566">
        <w:rPr>
          <w:b/>
          <w:i/>
          <w:sz w:val="22"/>
        </w:rPr>
        <w:t>it</w:t>
      </w:r>
      <w:r w:rsidRPr="00855566">
        <w:rPr>
          <w:b/>
          <w:i/>
          <w:spacing w:val="17"/>
          <w:sz w:val="22"/>
        </w:rPr>
        <w:t xml:space="preserve"> </w:t>
      </w:r>
      <w:r w:rsidRPr="00855566">
        <w:rPr>
          <w:b/>
          <w:i/>
          <w:sz w:val="22"/>
        </w:rPr>
        <w:t>Allowance</w:t>
      </w:r>
      <w:r w:rsidRPr="00855566">
        <w:rPr>
          <w:b/>
          <w:i/>
          <w:spacing w:val="29"/>
          <w:sz w:val="22"/>
        </w:rPr>
        <w:t xml:space="preserve"> </w:t>
      </w:r>
      <w:r w:rsidRPr="00855566">
        <w:rPr>
          <w:b/>
          <w:i/>
          <w:w w:val="103"/>
          <w:sz w:val="22"/>
        </w:rPr>
        <w:t>Percen</w:t>
      </w:r>
      <w:r w:rsidRPr="00855566">
        <w:rPr>
          <w:b/>
          <w:i/>
          <w:spacing w:val="1"/>
          <w:w w:val="103"/>
          <w:sz w:val="22"/>
        </w:rPr>
        <w:t>t</w:t>
      </w:r>
      <w:r w:rsidRPr="00855566">
        <w:rPr>
          <w:b/>
          <w:i/>
          <w:w w:val="103"/>
          <w:sz w:val="22"/>
        </w:rPr>
        <w:t>age</w:t>
      </w:r>
    </w:p>
    <w:p w:rsidR="00284C92" w:rsidRPr="000F6B9F" w:rsidRDefault="00284C92" w:rsidP="00284C92">
      <w:pPr>
        <w:autoSpaceDE w:val="0"/>
        <w:autoSpaceDN w:val="0"/>
        <w:adjustRightInd w:val="0"/>
        <w:spacing w:before="13" w:after="0" w:line="220" w:lineRule="exact"/>
      </w:pPr>
    </w:p>
    <w:p w:rsidR="00284C92" w:rsidRDefault="00284C92" w:rsidP="00284C92">
      <w:pPr>
        <w:autoSpaceDE w:val="0"/>
        <w:autoSpaceDN w:val="0"/>
        <w:adjustRightInd w:val="0"/>
        <w:spacing w:after="0"/>
        <w:ind w:right="-20" w:firstLine="720"/>
        <w:rPr>
          <w:rStyle w:val="StyleArial11pt"/>
          <w:rFonts w:cs="Arial"/>
        </w:rPr>
      </w:pPr>
      <w:r>
        <w:rPr>
          <w:rStyle w:val="StyleArial11pt"/>
          <w:rFonts w:cs="Arial"/>
          <w:szCs w:val="22"/>
        </w:rPr>
        <w:t>=</w:t>
      </w:r>
      <w:r w:rsidRPr="00855566">
        <w:rPr>
          <w:spacing w:val="5"/>
          <w:sz w:val="22"/>
        </w:rPr>
        <w:t xml:space="preserve"> </w:t>
      </w:r>
      <w:r w:rsidRPr="00855566">
        <w:rPr>
          <w:spacing w:val="1"/>
          <w:sz w:val="22"/>
        </w:rPr>
        <w:t>$</w:t>
      </w:r>
      <w:r>
        <w:rPr>
          <w:rStyle w:val="StyleArial11pt"/>
          <w:rFonts w:cs="Arial"/>
          <w:szCs w:val="22"/>
        </w:rPr>
        <w:t>100,</w:t>
      </w:r>
      <w:r w:rsidRPr="00855566">
        <w:rPr>
          <w:spacing w:val="1"/>
          <w:sz w:val="22"/>
        </w:rPr>
        <w:t>0</w:t>
      </w:r>
      <w:r>
        <w:rPr>
          <w:rStyle w:val="StyleArial11pt"/>
          <w:rFonts w:cs="Arial"/>
          <w:szCs w:val="22"/>
        </w:rPr>
        <w:t>00,</w:t>
      </w:r>
      <w:r w:rsidRPr="00855566">
        <w:rPr>
          <w:spacing w:val="1"/>
          <w:sz w:val="22"/>
        </w:rPr>
        <w:t>0</w:t>
      </w:r>
      <w:r w:rsidRPr="00855566">
        <w:rPr>
          <w:spacing w:val="-1"/>
          <w:sz w:val="22"/>
        </w:rPr>
        <w:t>0</w:t>
      </w:r>
      <w:r>
        <w:rPr>
          <w:rStyle w:val="StyleArial11pt"/>
          <w:rFonts w:cs="Arial"/>
          <w:szCs w:val="22"/>
        </w:rPr>
        <w:t>0</w:t>
      </w:r>
      <w:r w:rsidRPr="00855566">
        <w:rPr>
          <w:spacing w:val="36"/>
          <w:sz w:val="22"/>
        </w:rPr>
        <w:t xml:space="preserve"> </w:t>
      </w:r>
      <w:r>
        <w:rPr>
          <w:rStyle w:val="StyleArial11pt"/>
          <w:rFonts w:cs="Arial"/>
          <w:szCs w:val="22"/>
        </w:rPr>
        <w:t>x</w:t>
      </w:r>
      <w:r w:rsidRPr="00855566">
        <w:rPr>
          <w:spacing w:val="5"/>
          <w:sz w:val="22"/>
        </w:rPr>
        <w:t xml:space="preserve"> </w:t>
      </w:r>
      <w:r w:rsidRPr="00855566">
        <w:rPr>
          <w:w w:val="103"/>
          <w:sz w:val="22"/>
        </w:rPr>
        <w:t>1</w:t>
      </w:r>
      <w:r w:rsidRPr="00855566">
        <w:rPr>
          <w:spacing w:val="1"/>
          <w:w w:val="103"/>
          <w:sz w:val="22"/>
        </w:rPr>
        <w:t>0</w:t>
      </w:r>
      <w:r w:rsidRPr="00855566">
        <w:rPr>
          <w:w w:val="103"/>
          <w:sz w:val="22"/>
        </w:rPr>
        <w:t>0%</w:t>
      </w:r>
    </w:p>
    <w:p w:rsidR="00284C92" w:rsidRDefault="00284C92" w:rsidP="00284C92">
      <w:pPr>
        <w:autoSpaceDE w:val="0"/>
        <w:autoSpaceDN w:val="0"/>
        <w:adjustRightInd w:val="0"/>
        <w:spacing w:before="61" w:after="0"/>
        <w:ind w:right="-20" w:firstLine="720"/>
        <w:rPr>
          <w:rStyle w:val="StyleArial11pt"/>
          <w:rFonts w:cs="Arial"/>
          <w:szCs w:val="22"/>
        </w:rPr>
      </w:pPr>
      <w:r>
        <w:rPr>
          <w:rStyle w:val="StyleArial11pt"/>
          <w:rFonts w:cs="Arial"/>
          <w:szCs w:val="22"/>
        </w:rPr>
        <w:t>=</w:t>
      </w:r>
      <w:r w:rsidRPr="00855566">
        <w:rPr>
          <w:spacing w:val="5"/>
          <w:sz w:val="22"/>
        </w:rPr>
        <w:t xml:space="preserve"> </w:t>
      </w:r>
      <w:r w:rsidRPr="00855566">
        <w:rPr>
          <w:spacing w:val="1"/>
          <w:w w:val="103"/>
          <w:sz w:val="22"/>
        </w:rPr>
        <w:t>$</w:t>
      </w:r>
      <w:r w:rsidRPr="00855566">
        <w:rPr>
          <w:w w:val="103"/>
          <w:sz w:val="22"/>
        </w:rPr>
        <w:t>100,</w:t>
      </w:r>
      <w:r w:rsidRPr="00855566">
        <w:rPr>
          <w:spacing w:val="1"/>
          <w:w w:val="103"/>
          <w:sz w:val="22"/>
        </w:rPr>
        <w:t>0</w:t>
      </w:r>
      <w:r w:rsidRPr="00855566">
        <w:rPr>
          <w:w w:val="103"/>
          <w:sz w:val="22"/>
        </w:rPr>
        <w:t>00,</w:t>
      </w:r>
      <w:r w:rsidRPr="00855566">
        <w:rPr>
          <w:spacing w:val="1"/>
          <w:w w:val="103"/>
          <w:sz w:val="22"/>
        </w:rPr>
        <w:t>0</w:t>
      </w:r>
      <w:r w:rsidRPr="00855566">
        <w:rPr>
          <w:spacing w:val="-1"/>
          <w:w w:val="103"/>
          <w:sz w:val="22"/>
        </w:rPr>
        <w:t>0</w:t>
      </w:r>
      <w:r w:rsidRPr="00855566">
        <w:rPr>
          <w:w w:val="103"/>
          <w:sz w:val="22"/>
        </w:rPr>
        <w:t>0</w:t>
      </w:r>
    </w:p>
    <w:p w:rsidR="00284C92" w:rsidRPr="000F6B9F" w:rsidRDefault="00284C92" w:rsidP="00284C92">
      <w:pPr>
        <w:autoSpaceDE w:val="0"/>
        <w:autoSpaceDN w:val="0"/>
        <w:adjustRightInd w:val="0"/>
        <w:spacing w:before="14" w:after="0" w:line="220" w:lineRule="exact"/>
      </w:pPr>
    </w:p>
    <w:p w:rsidR="00284C92" w:rsidRDefault="00284C92" w:rsidP="00284C92">
      <w:pPr>
        <w:autoSpaceDE w:val="0"/>
        <w:autoSpaceDN w:val="0"/>
        <w:adjustRightInd w:val="0"/>
        <w:spacing w:after="0" w:line="247" w:lineRule="auto"/>
        <w:ind w:right="-143"/>
        <w:rPr>
          <w:rStyle w:val="StyleArial11pt"/>
          <w:rFonts w:cs="Arial"/>
        </w:rPr>
      </w:pPr>
      <w:r>
        <w:rPr>
          <w:rStyle w:val="StyleArial11pt"/>
          <w:rFonts w:cs="Arial"/>
          <w:szCs w:val="22"/>
        </w:rPr>
        <w:t>In</w:t>
      </w:r>
      <w:r w:rsidRPr="00855566">
        <w:rPr>
          <w:spacing w:val="24"/>
          <w:sz w:val="22"/>
        </w:rPr>
        <w:t xml:space="preserve"> </w:t>
      </w:r>
      <w:r>
        <w:rPr>
          <w:rStyle w:val="StyleArial11pt"/>
          <w:rFonts w:cs="Arial"/>
          <w:szCs w:val="22"/>
        </w:rPr>
        <w:t>t</w:t>
      </w:r>
      <w:r w:rsidRPr="00855566">
        <w:rPr>
          <w:spacing w:val="-1"/>
          <w:sz w:val="22"/>
        </w:rPr>
        <w:t>h</w:t>
      </w:r>
      <w:r>
        <w:rPr>
          <w:rStyle w:val="StyleArial11pt"/>
          <w:rFonts w:cs="Arial"/>
          <w:szCs w:val="22"/>
        </w:rPr>
        <w:t>is</w:t>
      </w:r>
      <w:r w:rsidRPr="00855566">
        <w:rPr>
          <w:spacing w:val="28"/>
          <w:sz w:val="22"/>
        </w:rPr>
        <w:t xml:space="preserve"> </w:t>
      </w:r>
      <w:r>
        <w:rPr>
          <w:rStyle w:val="StyleArial11pt"/>
          <w:rFonts w:cs="Arial"/>
          <w:szCs w:val="22"/>
        </w:rPr>
        <w:t>exam</w:t>
      </w:r>
      <w:r w:rsidRPr="00855566">
        <w:rPr>
          <w:spacing w:val="-1"/>
          <w:sz w:val="22"/>
        </w:rPr>
        <w:t>p</w:t>
      </w:r>
      <w:r>
        <w:rPr>
          <w:rStyle w:val="StyleArial11pt"/>
          <w:rFonts w:cs="Arial"/>
          <w:szCs w:val="22"/>
        </w:rPr>
        <w:t>le,</w:t>
      </w:r>
      <w:r w:rsidRPr="00855566">
        <w:rPr>
          <w:spacing w:val="39"/>
          <w:sz w:val="22"/>
        </w:rPr>
        <w:t xml:space="preserve"> </w:t>
      </w:r>
      <w:r>
        <w:rPr>
          <w:rStyle w:val="StyleArial11pt"/>
          <w:rFonts w:cs="Arial"/>
          <w:szCs w:val="22"/>
        </w:rPr>
        <w:t>it</w:t>
      </w:r>
      <w:r w:rsidRPr="00855566">
        <w:rPr>
          <w:spacing w:val="22"/>
          <w:sz w:val="22"/>
        </w:rPr>
        <w:t xml:space="preserve"> </w:t>
      </w:r>
      <w:r>
        <w:rPr>
          <w:rStyle w:val="StyleArial11pt"/>
          <w:rFonts w:cs="Arial"/>
          <w:szCs w:val="22"/>
        </w:rPr>
        <w:t>is</w:t>
      </w:r>
      <w:r w:rsidRPr="00855566">
        <w:rPr>
          <w:spacing w:val="21"/>
          <w:sz w:val="22"/>
        </w:rPr>
        <w:t xml:space="preserve"> </w:t>
      </w:r>
      <w:r>
        <w:rPr>
          <w:rStyle w:val="StyleArial11pt"/>
          <w:rFonts w:cs="Arial"/>
          <w:szCs w:val="22"/>
        </w:rPr>
        <w:t>assu</w:t>
      </w:r>
      <w:r w:rsidRPr="00855566">
        <w:rPr>
          <w:spacing w:val="-1"/>
          <w:sz w:val="22"/>
        </w:rPr>
        <w:t>m</w:t>
      </w:r>
      <w:r w:rsidRPr="00855566">
        <w:rPr>
          <w:spacing w:val="1"/>
          <w:sz w:val="22"/>
        </w:rPr>
        <w:t>e</w:t>
      </w:r>
      <w:r>
        <w:rPr>
          <w:rStyle w:val="StyleArial11pt"/>
          <w:rFonts w:cs="Arial"/>
          <w:szCs w:val="22"/>
        </w:rPr>
        <w:t>d</w:t>
      </w:r>
      <w:r w:rsidRPr="00855566">
        <w:rPr>
          <w:spacing w:val="38"/>
          <w:sz w:val="22"/>
        </w:rPr>
        <w:t xml:space="preserve"> </w:t>
      </w:r>
      <w:r w:rsidRPr="00855566">
        <w:rPr>
          <w:spacing w:val="1"/>
          <w:sz w:val="22"/>
        </w:rPr>
        <w:t>t</w:t>
      </w:r>
      <w:r>
        <w:rPr>
          <w:rStyle w:val="StyleArial11pt"/>
          <w:rFonts w:cs="Arial"/>
          <w:szCs w:val="22"/>
        </w:rPr>
        <w:t>he</w:t>
      </w:r>
      <w:r w:rsidRPr="00855566">
        <w:rPr>
          <w:spacing w:val="25"/>
          <w:sz w:val="22"/>
        </w:rPr>
        <w:t xml:space="preserve"> </w:t>
      </w:r>
      <w:r w:rsidRPr="00855566">
        <w:rPr>
          <w:b/>
          <w:i/>
          <w:sz w:val="22"/>
        </w:rPr>
        <w:t>re</w:t>
      </w:r>
      <w:r w:rsidRPr="00855566">
        <w:rPr>
          <w:b/>
          <w:i/>
          <w:spacing w:val="1"/>
          <w:sz w:val="22"/>
        </w:rPr>
        <w:t>ta</w:t>
      </w:r>
      <w:r w:rsidRPr="00855566">
        <w:rPr>
          <w:b/>
          <w:i/>
          <w:sz w:val="22"/>
        </w:rPr>
        <w:t>iler</w:t>
      </w:r>
      <w:r w:rsidRPr="00855566">
        <w:rPr>
          <w:b/>
          <w:i/>
          <w:spacing w:val="37"/>
          <w:sz w:val="22"/>
        </w:rPr>
        <w:t xml:space="preserve"> </w:t>
      </w:r>
      <w:r>
        <w:rPr>
          <w:rStyle w:val="StyleArial11pt"/>
          <w:rFonts w:cs="Arial"/>
          <w:szCs w:val="22"/>
        </w:rPr>
        <w:t>h</w:t>
      </w:r>
      <w:r w:rsidRPr="00855566">
        <w:rPr>
          <w:spacing w:val="1"/>
          <w:sz w:val="22"/>
        </w:rPr>
        <w:t>a</w:t>
      </w:r>
      <w:r>
        <w:rPr>
          <w:rStyle w:val="StyleArial11pt"/>
          <w:rFonts w:cs="Arial"/>
          <w:szCs w:val="22"/>
        </w:rPr>
        <w:t>s</w:t>
      </w:r>
      <w:r w:rsidRPr="00855566">
        <w:rPr>
          <w:spacing w:val="25"/>
          <w:sz w:val="22"/>
        </w:rPr>
        <w:t xml:space="preserve"> </w:t>
      </w:r>
      <w:r>
        <w:rPr>
          <w:rStyle w:val="StyleArial11pt"/>
          <w:rFonts w:cs="Arial"/>
          <w:szCs w:val="22"/>
        </w:rPr>
        <w:t>a</w:t>
      </w:r>
      <w:r w:rsidRPr="00855566">
        <w:rPr>
          <w:spacing w:val="21"/>
          <w:sz w:val="22"/>
        </w:rPr>
        <w:t xml:space="preserve"> </w:t>
      </w:r>
      <w:r w:rsidRPr="00855566">
        <w:rPr>
          <w:spacing w:val="1"/>
          <w:sz w:val="22"/>
        </w:rPr>
        <w:t>Mo</w:t>
      </w:r>
      <w:r w:rsidRPr="00855566">
        <w:rPr>
          <w:spacing w:val="-1"/>
          <w:sz w:val="22"/>
        </w:rPr>
        <w:t>o</w:t>
      </w:r>
      <w:r>
        <w:rPr>
          <w:rStyle w:val="StyleArial11pt"/>
          <w:rFonts w:cs="Arial"/>
          <w:szCs w:val="22"/>
        </w:rPr>
        <w:t>d</w:t>
      </w:r>
      <w:r w:rsidRPr="00855566">
        <w:rPr>
          <w:spacing w:val="1"/>
          <w:sz w:val="22"/>
        </w:rPr>
        <w:t>y</w:t>
      </w:r>
      <w:r w:rsidRPr="00855566">
        <w:rPr>
          <w:spacing w:val="2"/>
          <w:sz w:val="22"/>
        </w:rPr>
        <w:t>’</w:t>
      </w:r>
      <w:r>
        <w:rPr>
          <w:rStyle w:val="StyleArial11pt"/>
          <w:rFonts w:cs="Arial"/>
          <w:szCs w:val="22"/>
        </w:rPr>
        <w:t>s</w:t>
      </w:r>
      <w:r w:rsidRPr="00855566">
        <w:rPr>
          <w:spacing w:val="39"/>
          <w:sz w:val="22"/>
        </w:rPr>
        <w:t xml:space="preserve"> </w:t>
      </w:r>
      <w:r>
        <w:rPr>
          <w:rStyle w:val="StyleArial11pt"/>
          <w:rFonts w:cs="Arial"/>
          <w:szCs w:val="22"/>
        </w:rPr>
        <w:t>c</w:t>
      </w:r>
      <w:r w:rsidRPr="00855566">
        <w:rPr>
          <w:spacing w:val="1"/>
          <w:sz w:val="22"/>
        </w:rPr>
        <w:t>r</w:t>
      </w:r>
      <w:r>
        <w:rPr>
          <w:rStyle w:val="StyleArial11pt"/>
          <w:rFonts w:cs="Arial"/>
          <w:szCs w:val="22"/>
        </w:rPr>
        <w:t>edit</w:t>
      </w:r>
      <w:r w:rsidRPr="00855566">
        <w:rPr>
          <w:spacing w:val="32"/>
          <w:sz w:val="22"/>
        </w:rPr>
        <w:t xml:space="preserve"> </w:t>
      </w:r>
      <w:r>
        <w:rPr>
          <w:rStyle w:val="StyleArial11pt"/>
          <w:rFonts w:cs="Arial"/>
          <w:szCs w:val="22"/>
        </w:rPr>
        <w:t>rati</w:t>
      </w:r>
      <w:r w:rsidRPr="00855566">
        <w:rPr>
          <w:spacing w:val="1"/>
          <w:sz w:val="22"/>
        </w:rPr>
        <w:t>n</w:t>
      </w:r>
      <w:r>
        <w:rPr>
          <w:rStyle w:val="StyleArial11pt"/>
          <w:rFonts w:cs="Arial"/>
          <w:szCs w:val="22"/>
        </w:rPr>
        <w:t>g</w:t>
      </w:r>
      <w:r w:rsidRPr="00855566">
        <w:rPr>
          <w:spacing w:val="30"/>
          <w:sz w:val="22"/>
        </w:rPr>
        <w:t xml:space="preserve"> </w:t>
      </w:r>
      <w:r>
        <w:rPr>
          <w:rStyle w:val="StyleArial11pt"/>
          <w:rFonts w:cs="Arial"/>
          <w:szCs w:val="22"/>
        </w:rPr>
        <w:t>of</w:t>
      </w:r>
      <w:r w:rsidRPr="00855566">
        <w:rPr>
          <w:spacing w:val="23"/>
          <w:sz w:val="22"/>
        </w:rPr>
        <w:t xml:space="preserve"> </w:t>
      </w:r>
      <w:r>
        <w:rPr>
          <w:rStyle w:val="StyleArial11pt"/>
          <w:rFonts w:cs="Arial"/>
          <w:szCs w:val="22"/>
        </w:rPr>
        <w:t>Ba2. In</w:t>
      </w:r>
      <w:r w:rsidRPr="00855566">
        <w:rPr>
          <w:spacing w:val="22"/>
          <w:sz w:val="22"/>
        </w:rPr>
        <w:t xml:space="preserve"> </w:t>
      </w:r>
      <w:r>
        <w:rPr>
          <w:rStyle w:val="StyleArial11pt"/>
          <w:rFonts w:cs="Arial"/>
          <w:szCs w:val="22"/>
        </w:rPr>
        <w:t>accordance</w:t>
      </w:r>
      <w:r w:rsidRPr="00855566">
        <w:rPr>
          <w:spacing w:val="28"/>
          <w:sz w:val="22"/>
        </w:rPr>
        <w:t xml:space="preserve"> </w:t>
      </w:r>
      <w:r w:rsidRPr="00855566">
        <w:rPr>
          <w:w w:val="103"/>
          <w:sz w:val="22"/>
        </w:rPr>
        <w:t>with</w:t>
      </w:r>
      <w:r>
        <w:rPr>
          <w:rStyle w:val="StyleArial11pt"/>
          <w:rFonts w:cs="Arial"/>
          <w:szCs w:val="22"/>
        </w:rPr>
        <w:t xml:space="preserve"> </w:t>
      </w:r>
      <w:r w:rsidRPr="00855566">
        <w:rPr>
          <w:spacing w:val="1"/>
          <w:sz w:val="22"/>
        </w:rPr>
        <w:t>t</w:t>
      </w:r>
      <w:r>
        <w:rPr>
          <w:rStyle w:val="StyleArial11pt"/>
          <w:rFonts w:cs="Arial"/>
          <w:szCs w:val="22"/>
        </w:rPr>
        <w:t>ab</w:t>
      </w:r>
      <w:r w:rsidRPr="00855566">
        <w:rPr>
          <w:spacing w:val="1"/>
          <w:sz w:val="22"/>
        </w:rPr>
        <w:t>l</w:t>
      </w:r>
      <w:r>
        <w:rPr>
          <w:rStyle w:val="StyleArial11pt"/>
          <w:rFonts w:cs="Arial"/>
          <w:szCs w:val="22"/>
        </w:rPr>
        <w:t>e 1.1,</w:t>
      </w:r>
      <w:r w:rsidRPr="00855566">
        <w:rPr>
          <w:spacing w:val="35"/>
          <w:sz w:val="22"/>
        </w:rPr>
        <w:t xml:space="preserve"> </w:t>
      </w:r>
      <w:r w:rsidRPr="00855566">
        <w:rPr>
          <w:spacing w:val="1"/>
          <w:sz w:val="22"/>
        </w:rPr>
        <w:t>the</w:t>
      </w:r>
      <w:r w:rsidRPr="00855566">
        <w:rPr>
          <w:spacing w:val="42"/>
          <w:sz w:val="22"/>
        </w:rPr>
        <w:t xml:space="preserve"> </w:t>
      </w:r>
      <w:r w:rsidRPr="00855566">
        <w:rPr>
          <w:b/>
          <w:i/>
          <w:spacing w:val="1"/>
          <w:sz w:val="22"/>
        </w:rPr>
        <w:t>C</w:t>
      </w:r>
      <w:r w:rsidRPr="00855566">
        <w:rPr>
          <w:b/>
          <w:i/>
          <w:sz w:val="22"/>
        </w:rPr>
        <w:t>r</w:t>
      </w:r>
      <w:r w:rsidRPr="00855566">
        <w:rPr>
          <w:b/>
          <w:i/>
          <w:spacing w:val="1"/>
          <w:sz w:val="22"/>
        </w:rPr>
        <w:t>e</w:t>
      </w:r>
      <w:r w:rsidRPr="00855566">
        <w:rPr>
          <w:b/>
          <w:i/>
          <w:spacing w:val="-1"/>
          <w:sz w:val="22"/>
        </w:rPr>
        <w:t>d</w:t>
      </w:r>
      <w:r w:rsidRPr="00855566">
        <w:rPr>
          <w:b/>
          <w:i/>
          <w:sz w:val="22"/>
        </w:rPr>
        <w:t>it</w:t>
      </w:r>
      <w:r w:rsidRPr="00855566">
        <w:rPr>
          <w:b/>
          <w:i/>
          <w:spacing w:val="46"/>
          <w:sz w:val="22"/>
        </w:rPr>
        <w:t xml:space="preserve"> </w:t>
      </w:r>
      <w:r w:rsidRPr="00855566">
        <w:rPr>
          <w:b/>
          <w:i/>
          <w:sz w:val="22"/>
        </w:rPr>
        <w:t>Al</w:t>
      </w:r>
      <w:r w:rsidRPr="00855566">
        <w:rPr>
          <w:b/>
          <w:i/>
          <w:spacing w:val="1"/>
          <w:sz w:val="22"/>
        </w:rPr>
        <w:t>l</w:t>
      </w:r>
      <w:r w:rsidRPr="00855566">
        <w:rPr>
          <w:b/>
          <w:i/>
          <w:spacing w:val="-1"/>
          <w:sz w:val="22"/>
        </w:rPr>
        <w:t>o</w:t>
      </w:r>
      <w:r w:rsidRPr="00855566">
        <w:rPr>
          <w:b/>
          <w:i/>
          <w:spacing w:val="1"/>
          <w:sz w:val="22"/>
        </w:rPr>
        <w:t>w</w:t>
      </w:r>
      <w:r w:rsidRPr="00855566">
        <w:rPr>
          <w:b/>
          <w:i/>
          <w:sz w:val="22"/>
        </w:rPr>
        <w:t>a</w:t>
      </w:r>
      <w:r w:rsidRPr="00855566">
        <w:rPr>
          <w:b/>
          <w:i/>
          <w:spacing w:val="1"/>
          <w:sz w:val="22"/>
        </w:rPr>
        <w:t>n</w:t>
      </w:r>
      <w:r w:rsidRPr="00855566">
        <w:rPr>
          <w:b/>
          <w:i/>
          <w:sz w:val="22"/>
        </w:rPr>
        <w:t>ce P</w:t>
      </w:r>
      <w:r w:rsidRPr="00855566">
        <w:rPr>
          <w:b/>
          <w:i/>
          <w:spacing w:val="1"/>
          <w:sz w:val="22"/>
        </w:rPr>
        <w:t>e</w:t>
      </w:r>
      <w:r w:rsidRPr="00855566">
        <w:rPr>
          <w:b/>
          <w:i/>
          <w:sz w:val="22"/>
        </w:rPr>
        <w:t>rc</w:t>
      </w:r>
      <w:r w:rsidRPr="00855566">
        <w:rPr>
          <w:b/>
          <w:i/>
          <w:spacing w:val="1"/>
          <w:sz w:val="22"/>
        </w:rPr>
        <w:t>e</w:t>
      </w:r>
      <w:r w:rsidRPr="00855566">
        <w:rPr>
          <w:b/>
          <w:i/>
          <w:sz w:val="22"/>
        </w:rPr>
        <w:t>nt</w:t>
      </w:r>
      <w:r w:rsidRPr="00855566">
        <w:rPr>
          <w:b/>
          <w:i/>
          <w:spacing w:val="1"/>
          <w:sz w:val="22"/>
        </w:rPr>
        <w:t>ag</w:t>
      </w:r>
      <w:r w:rsidRPr="00855566">
        <w:rPr>
          <w:b/>
          <w:i/>
          <w:sz w:val="22"/>
        </w:rPr>
        <w:t xml:space="preserve">e </w:t>
      </w:r>
      <w:r w:rsidRPr="00855566">
        <w:rPr>
          <w:spacing w:val="8"/>
          <w:sz w:val="22"/>
        </w:rPr>
        <w:t>will</w:t>
      </w:r>
      <w:r w:rsidRPr="00855566">
        <w:rPr>
          <w:spacing w:val="40"/>
          <w:sz w:val="22"/>
        </w:rPr>
        <w:t xml:space="preserve"> </w:t>
      </w:r>
      <w:r>
        <w:rPr>
          <w:rStyle w:val="StyleArial11pt"/>
          <w:rFonts w:cs="Arial"/>
          <w:szCs w:val="22"/>
        </w:rPr>
        <w:t>be</w:t>
      </w:r>
      <w:r w:rsidRPr="00855566">
        <w:rPr>
          <w:spacing w:val="38"/>
          <w:sz w:val="22"/>
        </w:rPr>
        <w:t xml:space="preserve"> </w:t>
      </w:r>
      <w:r>
        <w:rPr>
          <w:rStyle w:val="StyleArial11pt"/>
          <w:rFonts w:cs="Arial"/>
          <w:szCs w:val="22"/>
        </w:rPr>
        <w:t>11%.</w:t>
      </w:r>
      <w:r w:rsidRPr="00855566">
        <w:rPr>
          <w:spacing w:val="41"/>
          <w:sz w:val="22"/>
        </w:rPr>
        <w:t xml:space="preserve"> </w:t>
      </w:r>
      <w:r>
        <w:rPr>
          <w:rStyle w:val="StyleArial11pt"/>
          <w:rFonts w:cs="Arial"/>
          <w:szCs w:val="22"/>
        </w:rPr>
        <w:t xml:space="preserve">The </w:t>
      </w:r>
      <w:r>
        <w:rPr>
          <w:rStyle w:val="StyleArial11pt"/>
          <w:rFonts w:cs="Arial"/>
          <w:b/>
          <w:i/>
          <w:szCs w:val="22"/>
        </w:rPr>
        <w:t>retailer’s</w:t>
      </w:r>
      <w:r w:rsidRPr="00855566">
        <w:rPr>
          <w:spacing w:val="42"/>
          <w:sz w:val="22"/>
        </w:rPr>
        <w:t xml:space="preserve"> </w:t>
      </w:r>
      <w:r w:rsidRPr="00855566">
        <w:rPr>
          <w:b/>
          <w:i/>
          <w:spacing w:val="-1"/>
          <w:sz w:val="22"/>
        </w:rPr>
        <w:t>C</w:t>
      </w:r>
      <w:r w:rsidRPr="00855566">
        <w:rPr>
          <w:b/>
          <w:i/>
          <w:spacing w:val="1"/>
          <w:sz w:val="22"/>
        </w:rPr>
        <w:t>re</w:t>
      </w:r>
      <w:r w:rsidRPr="00855566">
        <w:rPr>
          <w:b/>
          <w:i/>
          <w:sz w:val="22"/>
        </w:rPr>
        <w:t>dit</w:t>
      </w:r>
      <w:r w:rsidRPr="00855566">
        <w:rPr>
          <w:b/>
          <w:i/>
          <w:spacing w:val="17"/>
          <w:sz w:val="22"/>
        </w:rPr>
        <w:t xml:space="preserve"> </w:t>
      </w:r>
      <w:r w:rsidRPr="00855566">
        <w:rPr>
          <w:b/>
          <w:i/>
          <w:w w:val="103"/>
          <w:sz w:val="22"/>
        </w:rPr>
        <w:t>All</w:t>
      </w:r>
      <w:r w:rsidRPr="00855566">
        <w:rPr>
          <w:b/>
          <w:i/>
          <w:spacing w:val="-1"/>
          <w:w w:val="103"/>
          <w:sz w:val="22"/>
        </w:rPr>
        <w:t>o</w:t>
      </w:r>
      <w:r w:rsidRPr="00855566">
        <w:rPr>
          <w:b/>
          <w:i/>
          <w:spacing w:val="1"/>
          <w:w w:val="103"/>
          <w:sz w:val="22"/>
        </w:rPr>
        <w:t>w</w:t>
      </w:r>
      <w:r w:rsidRPr="00855566">
        <w:rPr>
          <w:b/>
          <w:i/>
          <w:w w:val="103"/>
          <w:sz w:val="22"/>
        </w:rPr>
        <w:t>ance</w:t>
      </w:r>
      <w:r w:rsidRPr="00855566">
        <w:rPr>
          <w:b/>
          <w:i/>
          <w:spacing w:val="2"/>
          <w:sz w:val="22"/>
        </w:rPr>
        <w:t xml:space="preserve"> </w:t>
      </w:r>
      <w:r>
        <w:rPr>
          <w:rStyle w:val="StyleArial11pt"/>
          <w:rFonts w:cs="Arial"/>
          <w:szCs w:val="22"/>
        </w:rPr>
        <w:t>is</w:t>
      </w:r>
      <w:r w:rsidRPr="00855566">
        <w:rPr>
          <w:spacing w:val="6"/>
          <w:sz w:val="22"/>
        </w:rPr>
        <w:t xml:space="preserve"> </w:t>
      </w:r>
      <w:r>
        <w:rPr>
          <w:rStyle w:val="StyleArial11pt"/>
          <w:rFonts w:cs="Arial"/>
          <w:szCs w:val="22"/>
        </w:rPr>
        <w:t>calculated</w:t>
      </w:r>
      <w:r w:rsidRPr="00855566">
        <w:rPr>
          <w:spacing w:val="26"/>
          <w:sz w:val="22"/>
        </w:rPr>
        <w:t xml:space="preserve"> </w:t>
      </w:r>
      <w:r>
        <w:rPr>
          <w:rStyle w:val="StyleArial11pt"/>
          <w:rFonts w:cs="Arial"/>
          <w:szCs w:val="22"/>
        </w:rPr>
        <w:t>as</w:t>
      </w:r>
      <w:r w:rsidRPr="00855566">
        <w:rPr>
          <w:spacing w:val="7"/>
          <w:sz w:val="22"/>
        </w:rPr>
        <w:t xml:space="preserve"> </w:t>
      </w:r>
      <w:r w:rsidRPr="00855566">
        <w:rPr>
          <w:w w:val="103"/>
          <w:sz w:val="22"/>
        </w:rPr>
        <w:t>follows:</w:t>
      </w:r>
    </w:p>
    <w:p w:rsidR="00284C92" w:rsidRPr="000F6B9F" w:rsidRDefault="00284C92" w:rsidP="00284C92">
      <w:pPr>
        <w:autoSpaceDE w:val="0"/>
        <w:autoSpaceDN w:val="0"/>
        <w:adjustRightInd w:val="0"/>
        <w:spacing w:before="5" w:after="0" w:line="220" w:lineRule="exact"/>
      </w:pPr>
    </w:p>
    <w:p w:rsidR="00284C92" w:rsidRDefault="00284C92" w:rsidP="00284C92">
      <w:pPr>
        <w:autoSpaceDE w:val="0"/>
        <w:autoSpaceDN w:val="0"/>
        <w:adjustRightInd w:val="0"/>
        <w:spacing w:after="0"/>
        <w:ind w:right="746"/>
        <w:rPr>
          <w:rStyle w:val="StyleArial11pt"/>
          <w:rFonts w:cs="Arial"/>
        </w:rPr>
      </w:pPr>
      <w:r w:rsidRPr="00855566">
        <w:rPr>
          <w:b/>
          <w:i/>
          <w:sz w:val="22"/>
        </w:rPr>
        <w:t>Cred</w:t>
      </w:r>
      <w:r w:rsidRPr="00855566">
        <w:rPr>
          <w:b/>
          <w:i/>
          <w:spacing w:val="-1"/>
          <w:sz w:val="22"/>
        </w:rPr>
        <w:t>i</w:t>
      </w:r>
      <w:r w:rsidRPr="00855566">
        <w:rPr>
          <w:b/>
          <w:i/>
          <w:sz w:val="22"/>
        </w:rPr>
        <w:t>t</w:t>
      </w:r>
      <w:r w:rsidRPr="00855566">
        <w:rPr>
          <w:b/>
          <w:i/>
          <w:spacing w:val="18"/>
          <w:sz w:val="22"/>
        </w:rPr>
        <w:t xml:space="preserve"> </w:t>
      </w:r>
      <w:r w:rsidRPr="00855566">
        <w:rPr>
          <w:b/>
          <w:i/>
          <w:sz w:val="22"/>
        </w:rPr>
        <w:t>Al</w:t>
      </w:r>
      <w:r w:rsidRPr="00855566">
        <w:rPr>
          <w:b/>
          <w:i/>
          <w:spacing w:val="-1"/>
          <w:sz w:val="22"/>
        </w:rPr>
        <w:t>l</w:t>
      </w:r>
      <w:r w:rsidRPr="00855566">
        <w:rPr>
          <w:b/>
          <w:i/>
          <w:sz w:val="22"/>
        </w:rPr>
        <w:t>o</w:t>
      </w:r>
      <w:r w:rsidRPr="00855566">
        <w:rPr>
          <w:b/>
          <w:i/>
          <w:spacing w:val="1"/>
          <w:sz w:val="22"/>
        </w:rPr>
        <w:t>w</w:t>
      </w:r>
      <w:r w:rsidRPr="00855566">
        <w:rPr>
          <w:b/>
          <w:i/>
          <w:spacing w:val="-1"/>
          <w:sz w:val="22"/>
        </w:rPr>
        <w:t>a</w:t>
      </w:r>
      <w:r w:rsidRPr="00855566">
        <w:rPr>
          <w:b/>
          <w:i/>
          <w:sz w:val="22"/>
        </w:rPr>
        <w:t>nce</w:t>
      </w:r>
      <w:r w:rsidRPr="00855566">
        <w:rPr>
          <w:b/>
          <w:i/>
          <w:spacing w:val="27"/>
          <w:sz w:val="22"/>
        </w:rPr>
        <w:t xml:space="preserve"> </w:t>
      </w:r>
      <w:r>
        <w:rPr>
          <w:rStyle w:val="StyleArial11pt"/>
          <w:rFonts w:cs="Arial"/>
          <w:szCs w:val="22"/>
        </w:rPr>
        <w:t>=</w:t>
      </w:r>
      <w:r w:rsidRPr="00855566">
        <w:rPr>
          <w:spacing w:val="4"/>
          <w:sz w:val="22"/>
        </w:rPr>
        <w:t xml:space="preserve"> </w:t>
      </w:r>
      <w:r w:rsidRPr="00855566">
        <w:rPr>
          <w:b/>
          <w:i/>
          <w:sz w:val="22"/>
        </w:rPr>
        <w:t>Max</w:t>
      </w:r>
      <w:r w:rsidRPr="00855566">
        <w:rPr>
          <w:b/>
          <w:i/>
          <w:spacing w:val="1"/>
          <w:sz w:val="22"/>
        </w:rPr>
        <w:t>i</w:t>
      </w:r>
      <w:r w:rsidRPr="00855566">
        <w:rPr>
          <w:b/>
          <w:i/>
          <w:spacing w:val="-1"/>
          <w:sz w:val="22"/>
        </w:rPr>
        <w:t>m</w:t>
      </w:r>
      <w:r w:rsidRPr="00855566">
        <w:rPr>
          <w:b/>
          <w:i/>
          <w:sz w:val="22"/>
        </w:rPr>
        <w:t>um</w:t>
      </w:r>
      <w:r w:rsidRPr="00855566">
        <w:rPr>
          <w:b/>
          <w:i/>
          <w:spacing w:val="28"/>
          <w:sz w:val="22"/>
        </w:rPr>
        <w:t xml:space="preserve"> </w:t>
      </w:r>
      <w:r w:rsidRPr="00855566">
        <w:rPr>
          <w:b/>
          <w:i/>
          <w:spacing w:val="1"/>
          <w:sz w:val="22"/>
        </w:rPr>
        <w:t>C</w:t>
      </w:r>
      <w:r w:rsidRPr="00855566">
        <w:rPr>
          <w:b/>
          <w:i/>
          <w:sz w:val="22"/>
        </w:rPr>
        <w:t>re</w:t>
      </w:r>
      <w:r w:rsidRPr="00855566">
        <w:rPr>
          <w:b/>
          <w:i/>
          <w:spacing w:val="-1"/>
          <w:sz w:val="22"/>
        </w:rPr>
        <w:t>d</w:t>
      </w:r>
      <w:r w:rsidRPr="00855566">
        <w:rPr>
          <w:b/>
          <w:i/>
          <w:sz w:val="22"/>
        </w:rPr>
        <w:t>it</w:t>
      </w:r>
      <w:r w:rsidRPr="00855566">
        <w:rPr>
          <w:b/>
          <w:i/>
          <w:spacing w:val="18"/>
          <w:sz w:val="22"/>
        </w:rPr>
        <w:t xml:space="preserve"> </w:t>
      </w:r>
      <w:r w:rsidRPr="00855566">
        <w:rPr>
          <w:b/>
          <w:i/>
          <w:spacing w:val="-1"/>
          <w:sz w:val="22"/>
        </w:rPr>
        <w:t>A</w:t>
      </w:r>
      <w:r w:rsidRPr="00855566">
        <w:rPr>
          <w:b/>
          <w:i/>
          <w:sz w:val="22"/>
        </w:rPr>
        <w:t>llo</w:t>
      </w:r>
      <w:r w:rsidRPr="00855566">
        <w:rPr>
          <w:b/>
          <w:i/>
          <w:spacing w:val="1"/>
          <w:sz w:val="22"/>
        </w:rPr>
        <w:t>w</w:t>
      </w:r>
      <w:r w:rsidRPr="00855566">
        <w:rPr>
          <w:b/>
          <w:i/>
          <w:spacing w:val="-1"/>
          <w:sz w:val="22"/>
        </w:rPr>
        <w:t>a</w:t>
      </w:r>
      <w:r w:rsidRPr="00855566">
        <w:rPr>
          <w:b/>
          <w:i/>
          <w:sz w:val="22"/>
        </w:rPr>
        <w:t>nce</w:t>
      </w:r>
      <w:r w:rsidRPr="00855566">
        <w:rPr>
          <w:b/>
          <w:i/>
          <w:spacing w:val="28"/>
          <w:sz w:val="22"/>
        </w:rPr>
        <w:t xml:space="preserve"> </w:t>
      </w:r>
      <w:r>
        <w:rPr>
          <w:rStyle w:val="StyleArial11pt"/>
          <w:rFonts w:cs="Arial"/>
          <w:szCs w:val="22"/>
        </w:rPr>
        <w:t>x</w:t>
      </w:r>
      <w:r w:rsidRPr="00855566">
        <w:rPr>
          <w:spacing w:val="6"/>
          <w:sz w:val="22"/>
        </w:rPr>
        <w:t xml:space="preserve"> </w:t>
      </w:r>
      <w:r w:rsidRPr="00855566">
        <w:rPr>
          <w:b/>
          <w:i/>
          <w:sz w:val="22"/>
        </w:rPr>
        <w:t>C</w:t>
      </w:r>
      <w:r w:rsidRPr="00855566">
        <w:rPr>
          <w:b/>
          <w:i/>
          <w:spacing w:val="-1"/>
          <w:sz w:val="22"/>
        </w:rPr>
        <w:t>r</w:t>
      </w:r>
      <w:r w:rsidRPr="00855566">
        <w:rPr>
          <w:b/>
          <w:i/>
          <w:spacing w:val="2"/>
          <w:sz w:val="22"/>
        </w:rPr>
        <w:t>e</w:t>
      </w:r>
      <w:r w:rsidRPr="00855566">
        <w:rPr>
          <w:b/>
          <w:i/>
          <w:spacing w:val="-1"/>
          <w:sz w:val="22"/>
        </w:rPr>
        <w:t>d</w:t>
      </w:r>
      <w:r w:rsidRPr="00855566">
        <w:rPr>
          <w:b/>
          <w:i/>
          <w:sz w:val="22"/>
        </w:rPr>
        <w:t>it</w:t>
      </w:r>
      <w:r w:rsidRPr="00855566">
        <w:rPr>
          <w:b/>
          <w:i/>
          <w:spacing w:val="17"/>
          <w:sz w:val="22"/>
        </w:rPr>
        <w:t xml:space="preserve"> </w:t>
      </w:r>
      <w:r w:rsidRPr="00855566">
        <w:rPr>
          <w:b/>
          <w:i/>
          <w:sz w:val="22"/>
        </w:rPr>
        <w:t>Allowance</w:t>
      </w:r>
      <w:r w:rsidRPr="00855566">
        <w:rPr>
          <w:b/>
          <w:i/>
          <w:spacing w:val="29"/>
          <w:sz w:val="22"/>
        </w:rPr>
        <w:t xml:space="preserve"> </w:t>
      </w:r>
      <w:r w:rsidRPr="00855566">
        <w:rPr>
          <w:b/>
          <w:i/>
          <w:w w:val="103"/>
          <w:sz w:val="22"/>
        </w:rPr>
        <w:t>Percen</w:t>
      </w:r>
      <w:r w:rsidRPr="00855566">
        <w:rPr>
          <w:b/>
          <w:i/>
          <w:spacing w:val="1"/>
          <w:w w:val="103"/>
          <w:sz w:val="22"/>
        </w:rPr>
        <w:t>t</w:t>
      </w:r>
      <w:r w:rsidRPr="00855566">
        <w:rPr>
          <w:b/>
          <w:i/>
          <w:w w:val="103"/>
          <w:sz w:val="22"/>
        </w:rPr>
        <w:t>age</w:t>
      </w:r>
    </w:p>
    <w:p w:rsidR="00284C92" w:rsidRPr="000F6B9F" w:rsidRDefault="00284C92" w:rsidP="00284C92">
      <w:pPr>
        <w:autoSpaceDE w:val="0"/>
        <w:autoSpaceDN w:val="0"/>
        <w:adjustRightInd w:val="0"/>
        <w:spacing w:before="14" w:after="0" w:line="220" w:lineRule="exact"/>
      </w:pPr>
    </w:p>
    <w:p w:rsidR="00284C92" w:rsidRDefault="00284C92" w:rsidP="00284C92">
      <w:pPr>
        <w:autoSpaceDE w:val="0"/>
        <w:autoSpaceDN w:val="0"/>
        <w:adjustRightInd w:val="0"/>
        <w:spacing w:after="0"/>
        <w:ind w:right="-20" w:firstLine="720"/>
        <w:rPr>
          <w:rStyle w:val="StyleArial11pt"/>
          <w:rFonts w:cs="Arial"/>
        </w:rPr>
      </w:pPr>
      <w:r>
        <w:rPr>
          <w:rStyle w:val="StyleArial11pt"/>
          <w:rFonts w:cs="Arial"/>
          <w:szCs w:val="22"/>
        </w:rPr>
        <w:t>=</w:t>
      </w:r>
      <w:r w:rsidRPr="00855566">
        <w:rPr>
          <w:spacing w:val="5"/>
          <w:sz w:val="22"/>
        </w:rPr>
        <w:t xml:space="preserve"> </w:t>
      </w:r>
      <w:r w:rsidRPr="00855566">
        <w:rPr>
          <w:spacing w:val="1"/>
          <w:sz w:val="22"/>
        </w:rPr>
        <w:t>$</w:t>
      </w:r>
      <w:r>
        <w:rPr>
          <w:rStyle w:val="StyleArial11pt"/>
          <w:rFonts w:cs="Arial"/>
          <w:szCs w:val="22"/>
        </w:rPr>
        <w:t>100,</w:t>
      </w:r>
      <w:r w:rsidRPr="00855566">
        <w:rPr>
          <w:spacing w:val="1"/>
          <w:sz w:val="22"/>
        </w:rPr>
        <w:t>0</w:t>
      </w:r>
      <w:r>
        <w:rPr>
          <w:rStyle w:val="StyleArial11pt"/>
          <w:rFonts w:cs="Arial"/>
          <w:szCs w:val="22"/>
        </w:rPr>
        <w:t>00,</w:t>
      </w:r>
      <w:r w:rsidRPr="00855566">
        <w:rPr>
          <w:spacing w:val="1"/>
          <w:sz w:val="22"/>
        </w:rPr>
        <w:t>0</w:t>
      </w:r>
      <w:r w:rsidRPr="00855566">
        <w:rPr>
          <w:spacing w:val="-1"/>
          <w:sz w:val="22"/>
        </w:rPr>
        <w:t>0</w:t>
      </w:r>
      <w:r>
        <w:rPr>
          <w:rStyle w:val="StyleArial11pt"/>
          <w:rFonts w:cs="Arial"/>
          <w:szCs w:val="22"/>
        </w:rPr>
        <w:t>0</w:t>
      </w:r>
      <w:r w:rsidRPr="00855566">
        <w:rPr>
          <w:spacing w:val="36"/>
          <w:sz w:val="22"/>
        </w:rPr>
        <w:t xml:space="preserve"> </w:t>
      </w:r>
      <w:r>
        <w:rPr>
          <w:rStyle w:val="StyleArial11pt"/>
          <w:rFonts w:cs="Arial"/>
          <w:szCs w:val="22"/>
        </w:rPr>
        <w:t>x</w:t>
      </w:r>
      <w:r w:rsidRPr="00855566">
        <w:rPr>
          <w:spacing w:val="5"/>
          <w:sz w:val="22"/>
        </w:rPr>
        <w:t xml:space="preserve"> </w:t>
      </w:r>
      <w:r w:rsidRPr="00855566">
        <w:rPr>
          <w:w w:val="103"/>
          <w:sz w:val="22"/>
        </w:rPr>
        <w:t>1</w:t>
      </w:r>
      <w:r w:rsidRPr="00855566">
        <w:rPr>
          <w:spacing w:val="1"/>
          <w:w w:val="103"/>
          <w:sz w:val="22"/>
        </w:rPr>
        <w:t>1</w:t>
      </w:r>
      <w:r w:rsidRPr="00855566">
        <w:rPr>
          <w:w w:val="103"/>
          <w:sz w:val="22"/>
        </w:rPr>
        <w:t>%</w:t>
      </w:r>
    </w:p>
    <w:p w:rsidR="00284C92" w:rsidRDefault="00284C92" w:rsidP="00284C92">
      <w:pPr>
        <w:autoSpaceDE w:val="0"/>
        <w:autoSpaceDN w:val="0"/>
        <w:adjustRightInd w:val="0"/>
        <w:spacing w:before="61" w:after="0"/>
        <w:ind w:right="-20" w:firstLine="720"/>
        <w:rPr>
          <w:rStyle w:val="StyleArial11pt"/>
          <w:rFonts w:cs="Arial"/>
          <w:szCs w:val="22"/>
        </w:rPr>
      </w:pPr>
      <w:r>
        <w:rPr>
          <w:rStyle w:val="StyleArial11pt"/>
          <w:rFonts w:cs="Arial"/>
          <w:szCs w:val="22"/>
        </w:rPr>
        <w:t>=</w:t>
      </w:r>
      <w:r w:rsidRPr="00855566">
        <w:rPr>
          <w:spacing w:val="4"/>
          <w:sz w:val="22"/>
        </w:rPr>
        <w:t xml:space="preserve"> </w:t>
      </w:r>
      <w:r w:rsidRPr="00855566">
        <w:rPr>
          <w:spacing w:val="1"/>
          <w:w w:val="103"/>
          <w:sz w:val="22"/>
        </w:rPr>
        <w:t>$</w:t>
      </w:r>
      <w:r w:rsidRPr="00855566">
        <w:rPr>
          <w:w w:val="103"/>
          <w:sz w:val="22"/>
        </w:rPr>
        <w:t>1</w:t>
      </w:r>
      <w:r w:rsidRPr="00855566">
        <w:rPr>
          <w:spacing w:val="-1"/>
          <w:w w:val="103"/>
          <w:sz w:val="22"/>
        </w:rPr>
        <w:t>1</w:t>
      </w:r>
      <w:r w:rsidRPr="00855566">
        <w:rPr>
          <w:spacing w:val="1"/>
          <w:w w:val="103"/>
          <w:sz w:val="22"/>
        </w:rPr>
        <w:t>,</w:t>
      </w:r>
      <w:r w:rsidRPr="00855566">
        <w:rPr>
          <w:w w:val="103"/>
          <w:sz w:val="22"/>
        </w:rPr>
        <w:t>0</w:t>
      </w:r>
      <w:r w:rsidRPr="00855566">
        <w:rPr>
          <w:spacing w:val="1"/>
          <w:w w:val="103"/>
          <w:sz w:val="22"/>
        </w:rPr>
        <w:t>0</w:t>
      </w:r>
      <w:r w:rsidRPr="00855566">
        <w:rPr>
          <w:spacing w:val="-1"/>
          <w:w w:val="103"/>
          <w:sz w:val="22"/>
        </w:rPr>
        <w:t>0</w:t>
      </w:r>
      <w:r w:rsidRPr="00855566">
        <w:rPr>
          <w:spacing w:val="1"/>
          <w:w w:val="103"/>
          <w:sz w:val="22"/>
        </w:rPr>
        <w:t>,</w:t>
      </w:r>
      <w:r w:rsidRPr="00855566">
        <w:rPr>
          <w:w w:val="103"/>
          <w:sz w:val="22"/>
        </w:rPr>
        <w:t>0</w:t>
      </w:r>
      <w:r w:rsidRPr="00855566">
        <w:rPr>
          <w:spacing w:val="1"/>
          <w:w w:val="103"/>
          <w:sz w:val="22"/>
        </w:rPr>
        <w:t>0</w:t>
      </w:r>
      <w:r w:rsidRPr="00855566">
        <w:rPr>
          <w:w w:val="103"/>
          <w:sz w:val="22"/>
        </w:rPr>
        <w:t>0</w:t>
      </w:r>
    </w:p>
    <w:p w:rsidR="00284C92" w:rsidRPr="000F6B9F" w:rsidRDefault="00284C92" w:rsidP="00284C92">
      <w:pPr>
        <w:autoSpaceDE w:val="0"/>
        <w:autoSpaceDN w:val="0"/>
        <w:adjustRightInd w:val="0"/>
        <w:spacing w:before="13" w:after="0" w:line="220" w:lineRule="exact"/>
      </w:pPr>
    </w:p>
    <w:p w:rsidR="00284C92" w:rsidRDefault="00284C92" w:rsidP="00284C92">
      <w:pPr>
        <w:autoSpaceDE w:val="0"/>
        <w:autoSpaceDN w:val="0"/>
        <w:adjustRightInd w:val="0"/>
        <w:spacing w:after="0" w:line="244" w:lineRule="auto"/>
        <w:ind w:right="77"/>
        <w:rPr>
          <w:rStyle w:val="StyleArial11pt"/>
          <w:rFonts w:cs="Arial"/>
        </w:rPr>
      </w:pPr>
      <w:r>
        <w:rPr>
          <w:rStyle w:val="StyleArial11pt"/>
          <w:rFonts w:cs="Arial"/>
          <w:szCs w:val="22"/>
        </w:rPr>
        <w:t>In</w:t>
      </w:r>
      <w:r w:rsidRPr="00855566">
        <w:rPr>
          <w:spacing w:val="26"/>
          <w:sz w:val="22"/>
        </w:rPr>
        <w:t xml:space="preserve"> </w:t>
      </w:r>
      <w:r w:rsidRPr="00855566">
        <w:rPr>
          <w:spacing w:val="1"/>
          <w:sz w:val="22"/>
        </w:rPr>
        <w:t>t</w:t>
      </w:r>
      <w:r>
        <w:rPr>
          <w:rStyle w:val="StyleArial11pt"/>
          <w:rFonts w:cs="Arial"/>
          <w:szCs w:val="22"/>
        </w:rPr>
        <w:t>his</w:t>
      </w:r>
      <w:r w:rsidRPr="00855566">
        <w:rPr>
          <w:spacing w:val="31"/>
          <w:sz w:val="22"/>
        </w:rPr>
        <w:t xml:space="preserve"> </w:t>
      </w:r>
      <w:r>
        <w:rPr>
          <w:rStyle w:val="StyleArial11pt"/>
          <w:rFonts w:cs="Arial"/>
          <w:szCs w:val="22"/>
        </w:rPr>
        <w:t>e</w:t>
      </w:r>
      <w:r w:rsidRPr="00855566">
        <w:rPr>
          <w:spacing w:val="1"/>
          <w:sz w:val="22"/>
        </w:rPr>
        <w:t>xa</w:t>
      </w:r>
      <w:r w:rsidRPr="00855566">
        <w:rPr>
          <w:spacing w:val="-1"/>
          <w:sz w:val="22"/>
        </w:rPr>
        <w:t>m</w:t>
      </w:r>
      <w:r>
        <w:rPr>
          <w:rStyle w:val="StyleArial11pt"/>
          <w:rFonts w:cs="Arial"/>
          <w:szCs w:val="22"/>
        </w:rPr>
        <w:t>ple,</w:t>
      </w:r>
      <w:r w:rsidRPr="00855566">
        <w:rPr>
          <w:spacing w:val="44"/>
          <w:sz w:val="22"/>
        </w:rPr>
        <w:t xml:space="preserve"> </w:t>
      </w:r>
      <w:r w:rsidRPr="00855566">
        <w:rPr>
          <w:spacing w:val="1"/>
          <w:sz w:val="22"/>
        </w:rPr>
        <w:t>t</w:t>
      </w:r>
      <w:r w:rsidRPr="00855566">
        <w:rPr>
          <w:spacing w:val="-1"/>
          <w:sz w:val="22"/>
        </w:rPr>
        <w:t>h</w:t>
      </w:r>
      <w:r>
        <w:rPr>
          <w:rStyle w:val="StyleArial11pt"/>
          <w:rFonts w:cs="Arial"/>
          <w:szCs w:val="22"/>
        </w:rPr>
        <w:t>e</w:t>
      </w:r>
      <w:r w:rsidRPr="00855566">
        <w:rPr>
          <w:spacing w:val="30"/>
          <w:sz w:val="22"/>
        </w:rPr>
        <w:t xml:space="preserve"> </w:t>
      </w:r>
      <w:r w:rsidRPr="00855566">
        <w:rPr>
          <w:b/>
          <w:i/>
          <w:sz w:val="22"/>
        </w:rPr>
        <w:t>re</w:t>
      </w:r>
      <w:r w:rsidRPr="00855566">
        <w:rPr>
          <w:b/>
          <w:i/>
          <w:spacing w:val="1"/>
          <w:sz w:val="22"/>
        </w:rPr>
        <w:t>t</w:t>
      </w:r>
      <w:r w:rsidRPr="00855566">
        <w:rPr>
          <w:b/>
          <w:i/>
          <w:spacing w:val="-1"/>
          <w:sz w:val="22"/>
        </w:rPr>
        <w:t>a</w:t>
      </w:r>
      <w:r w:rsidRPr="00855566">
        <w:rPr>
          <w:b/>
          <w:i/>
          <w:spacing w:val="1"/>
          <w:sz w:val="22"/>
        </w:rPr>
        <w:t>i</w:t>
      </w:r>
      <w:r w:rsidRPr="00855566">
        <w:rPr>
          <w:b/>
          <w:i/>
          <w:sz w:val="22"/>
        </w:rPr>
        <w:t>ler</w:t>
      </w:r>
      <w:r w:rsidRPr="00855566">
        <w:rPr>
          <w:b/>
          <w:i/>
          <w:spacing w:val="42"/>
          <w:sz w:val="22"/>
        </w:rPr>
        <w:t xml:space="preserve"> </w:t>
      </w:r>
      <w:r>
        <w:rPr>
          <w:rStyle w:val="StyleArial11pt"/>
          <w:rFonts w:cs="Arial"/>
          <w:szCs w:val="22"/>
        </w:rPr>
        <w:t>has</w:t>
      </w:r>
      <w:r w:rsidRPr="00855566">
        <w:rPr>
          <w:spacing w:val="29"/>
          <w:sz w:val="22"/>
        </w:rPr>
        <w:t xml:space="preserve"> </w:t>
      </w:r>
      <w:r>
        <w:rPr>
          <w:rStyle w:val="StyleArial11pt"/>
          <w:rFonts w:cs="Arial"/>
          <w:szCs w:val="22"/>
        </w:rPr>
        <w:t>failed</w:t>
      </w:r>
      <w:r w:rsidRPr="00855566">
        <w:rPr>
          <w:spacing w:val="35"/>
          <w:sz w:val="22"/>
        </w:rPr>
        <w:t xml:space="preserve"> </w:t>
      </w:r>
      <w:r>
        <w:rPr>
          <w:rStyle w:val="StyleArial11pt"/>
          <w:rFonts w:cs="Arial"/>
          <w:szCs w:val="22"/>
        </w:rPr>
        <w:t>to</w:t>
      </w:r>
      <w:r w:rsidRPr="00855566">
        <w:rPr>
          <w:spacing w:val="27"/>
          <w:sz w:val="22"/>
        </w:rPr>
        <w:t xml:space="preserve"> </w:t>
      </w:r>
      <w:r w:rsidRPr="00855566">
        <w:rPr>
          <w:spacing w:val="-1"/>
          <w:sz w:val="22"/>
        </w:rPr>
        <w:t>p</w:t>
      </w:r>
      <w:r>
        <w:rPr>
          <w:rStyle w:val="StyleArial11pt"/>
          <w:rFonts w:cs="Arial"/>
          <w:szCs w:val="22"/>
        </w:rPr>
        <w:t>ay</w:t>
      </w:r>
      <w:r w:rsidRPr="00855566">
        <w:rPr>
          <w:spacing w:val="33"/>
          <w:sz w:val="22"/>
        </w:rPr>
        <w:t xml:space="preserve"> </w:t>
      </w:r>
      <w:r>
        <w:rPr>
          <w:rStyle w:val="StyleArial11pt"/>
          <w:rFonts w:cs="Arial"/>
          <w:szCs w:val="22"/>
        </w:rPr>
        <w:t>two</w:t>
      </w:r>
      <w:r w:rsidRPr="00855566">
        <w:rPr>
          <w:spacing w:val="30"/>
          <w:sz w:val="22"/>
        </w:rPr>
        <w:t xml:space="preserve"> </w:t>
      </w:r>
      <w:r>
        <w:rPr>
          <w:rStyle w:val="StyleArial11pt"/>
          <w:rFonts w:cs="Arial"/>
          <w:szCs w:val="22"/>
        </w:rPr>
        <w:t>con</w:t>
      </w:r>
      <w:r w:rsidRPr="00855566">
        <w:rPr>
          <w:spacing w:val="-1"/>
          <w:sz w:val="22"/>
        </w:rPr>
        <w:t>s</w:t>
      </w:r>
      <w:r>
        <w:rPr>
          <w:rStyle w:val="StyleArial11pt"/>
          <w:rFonts w:cs="Arial"/>
          <w:szCs w:val="22"/>
        </w:rPr>
        <w:t>ec</w:t>
      </w:r>
      <w:r w:rsidRPr="00855566">
        <w:rPr>
          <w:spacing w:val="-1"/>
          <w:sz w:val="22"/>
        </w:rPr>
        <w:t>u</w:t>
      </w:r>
      <w:r>
        <w:rPr>
          <w:rStyle w:val="StyleArial11pt"/>
          <w:rFonts w:cs="Arial"/>
          <w:szCs w:val="22"/>
        </w:rPr>
        <w:t>t</w:t>
      </w:r>
      <w:r w:rsidRPr="00855566">
        <w:rPr>
          <w:spacing w:val="1"/>
          <w:sz w:val="22"/>
        </w:rPr>
        <w:t>i</w:t>
      </w:r>
      <w:r>
        <w:rPr>
          <w:rStyle w:val="StyleArial11pt"/>
          <w:rFonts w:cs="Arial"/>
          <w:szCs w:val="22"/>
        </w:rPr>
        <w:t>ve</w:t>
      </w:r>
      <w:r w:rsidRPr="00855566">
        <w:rPr>
          <w:b/>
          <w:i/>
          <w:sz w:val="22"/>
        </w:rPr>
        <w:t xml:space="preserve"> statements</w:t>
      </w:r>
      <w:r w:rsidRPr="00855566">
        <w:rPr>
          <w:b/>
          <w:i/>
          <w:spacing w:val="49"/>
          <w:sz w:val="22"/>
        </w:rPr>
        <w:t xml:space="preserve"> </w:t>
      </w:r>
      <w:r w:rsidRPr="00855566">
        <w:rPr>
          <w:b/>
          <w:i/>
          <w:spacing w:val="-1"/>
          <w:sz w:val="22"/>
        </w:rPr>
        <w:t>o</w:t>
      </w:r>
      <w:r w:rsidRPr="00855566">
        <w:rPr>
          <w:b/>
          <w:i/>
          <w:sz w:val="22"/>
        </w:rPr>
        <w:t>f</w:t>
      </w:r>
      <w:r w:rsidRPr="00855566">
        <w:rPr>
          <w:b/>
          <w:i/>
          <w:spacing w:val="29"/>
          <w:sz w:val="22"/>
        </w:rPr>
        <w:t xml:space="preserve"> </w:t>
      </w:r>
      <w:r w:rsidRPr="00855566">
        <w:rPr>
          <w:b/>
          <w:i/>
          <w:sz w:val="22"/>
        </w:rPr>
        <w:t>charges</w:t>
      </w:r>
      <w:r w:rsidRPr="00855566">
        <w:rPr>
          <w:b/>
          <w:i/>
          <w:spacing w:val="43"/>
          <w:sz w:val="22"/>
        </w:rPr>
        <w:t xml:space="preserve"> </w:t>
      </w:r>
      <w:r w:rsidRPr="00855566">
        <w:rPr>
          <w:spacing w:val="-2"/>
          <w:sz w:val="22"/>
        </w:rPr>
        <w:t>b</w:t>
      </w:r>
      <w:r>
        <w:rPr>
          <w:rStyle w:val="StyleArial11pt"/>
          <w:rFonts w:cs="Arial"/>
          <w:szCs w:val="22"/>
        </w:rPr>
        <w:t>y</w:t>
      </w:r>
      <w:r w:rsidRPr="00855566">
        <w:rPr>
          <w:spacing w:val="30"/>
          <w:sz w:val="22"/>
        </w:rPr>
        <w:t xml:space="preserve"> </w:t>
      </w:r>
      <w:r>
        <w:rPr>
          <w:rStyle w:val="StyleArial11pt"/>
          <w:rFonts w:cs="Arial"/>
          <w:szCs w:val="22"/>
        </w:rPr>
        <w:t>the</w:t>
      </w:r>
      <w:r w:rsidRPr="00855566">
        <w:rPr>
          <w:spacing w:val="9"/>
          <w:sz w:val="22"/>
        </w:rPr>
        <w:t xml:space="preserve"> </w:t>
      </w:r>
      <w:r w:rsidRPr="00855566">
        <w:rPr>
          <w:w w:val="103"/>
          <w:sz w:val="22"/>
        </w:rPr>
        <w:t>due</w:t>
      </w:r>
      <w:r w:rsidRPr="00855566">
        <w:rPr>
          <w:spacing w:val="12"/>
          <w:sz w:val="22"/>
        </w:rPr>
        <w:t xml:space="preserve"> </w:t>
      </w:r>
      <w:r w:rsidRPr="00855566">
        <w:rPr>
          <w:spacing w:val="1"/>
          <w:sz w:val="22"/>
        </w:rPr>
        <w:t>d</w:t>
      </w:r>
      <w:r>
        <w:rPr>
          <w:rStyle w:val="StyleArial11pt"/>
          <w:rFonts w:cs="Arial"/>
          <w:szCs w:val="22"/>
        </w:rPr>
        <w:t xml:space="preserve">ate. In this case </w:t>
      </w:r>
      <w:r w:rsidRPr="00855566">
        <w:rPr>
          <w:spacing w:val="1"/>
          <w:sz w:val="22"/>
        </w:rPr>
        <w:t>n</w:t>
      </w:r>
      <w:r>
        <w:rPr>
          <w:rStyle w:val="StyleArial11pt"/>
          <w:rFonts w:cs="Arial"/>
          <w:szCs w:val="22"/>
        </w:rPr>
        <w:t>o</w:t>
      </w:r>
      <w:r w:rsidRPr="00855566">
        <w:rPr>
          <w:spacing w:val="17"/>
          <w:sz w:val="22"/>
        </w:rPr>
        <w:t xml:space="preserve"> </w:t>
      </w:r>
      <w:r w:rsidRPr="00855566">
        <w:rPr>
          <w:b/>
          <w:i/>
          <w:sz w:val="22"/>
        </w:rPr>
        <w:t>Cred</w:t>
      </w:r>
      <w:r w:rsidRPr="00855566">
        <w:rPr>
          <w:b/>
          <w:i/>
          <w:spacing w:val="-1"/>
          <w:sz w:val="22"/>
        </w:rPr>
        <w:t>i</w:t>
      </w:r>
      <w:r w:rsidRPr="00855566">
        <w:rPr>
          <w:b/>
          <w:i/>
          <w:sz w:val="22"/>
        </w:rPr>
        <w:t>t</w:t>
      </w:r>
      <w:r w:rsidRPr="00855566">
        <w:rPr>
          <w:b/>
          <w:i/>
          <w:spacing w:val="28"/>
          <w:sz w:val="22"/>
        </w:rPr>
        <w:t xml:space="preserve"> </w:t>
      </w:r>
      <w:r w:rsidRPr="00855566">
        <w:rPr>
          <w:b/>
          <w:i/>
          <w:sz w:val="22"/>
        </w:rPr>
        <w:t>Al</w:t>
      </w:r>
      <w:r w:rsidRPr="00855566">
        <w:rPr>
          <w:b/>
          <w:i/>
          <w:spacing w:val="1"/>
          <w:sz w:val="22"/>
        </w:rPr>
        <w:t>l</w:t>
      </w:r>
      <w:r w:rsidRPr="00855566">
        <w:rPr>
          <w:b/>
          <w:i/>
          <w:sz w:val="22"/>
        </w:rPr>
        <w:t>owa</w:t>
      </w:r>
      <w:r w:rsidRPr="00855566">
        <w:rPr>
          <w:b/>
          <w:i/>
          <w:spacing w:val="1"/>
          <w:sz w:val="22"/>
        </w:rPr>
        <w:t>n</w:t>
      </w:r>
      <w:r w:rsidRPr="00855566">
        <w:rPr>
          <w:b/>
          <w:i/>
          <w:sz w:val="22"/>
        </w:rPr>
        <w:t>ce</w:t>
      </w:r>
      <w:r w:rsidRPr="00855566">
        <w:rPr>
          <w:b/>
          <w:i/>
          <w:spacing w:val="38"/>
          <w:sz w:val="22"/>
        </w:rPr>
        <w:t xml:space="preserve"> </w:t>
      </w:r>
      <w:r>
        <w:rPr>
          <w:rStyle w:val="StyleArial11pt"/>
          <w:rFonts w:cs="Arial"/>
          <w:szCs w:val="22"/>
        </w:rPr>
        <w:t>will</w:t>
      </w:r>
      <w:r w:rsidRPr="00855566">
        <w:rPr>
          <w:spacing w:val="22"/>
          <w:sz w:val="22"/>
        </w:rPr>
        <w:t xml:space="preserve"> </w:t>
      </w:r>
      <w:r>
        <w:rPr>
          <w:rStyle w:val="StyleArial11pt"/>
          <w:rFonts w:cs="Arial"/>
          <w:szCs w:val="22"/>
        </w:rPr>
        <w:t>be</w:t>
      </w:r>
      <w:r w:rsidRPr="00855566">
        <w:rPr>
          <w:spacing w:val="17"/>
          <w:sz w:val="22"/>
        </w:rPr>
        <w:t xml:space="preserve"> </w:t>
      </w:r>
      <w:r>
        <w:rPr>
          <w:rStyle w:val="StyleArial11pt"/>
          <w:rFonts w:cs="Arial"/>
          <w:szCs w:val="22"/>
        </w:rPr>
        <w:t>granted,</w:t>
      </w:r>
      <w:r w:rsidRPr="00855566">
        <w:rPr>
          <w:spacing w:val="32"/>
          <w:sz w:val="22"/>
        </w:rPr>
        <w:t xml:space="preserve"> </w:t>
      </w:r>
      <w:r>
        <w:rPr>
          <w:rStyle w:val="StyleArial11pt"/>
          <w:rFonts w:cs="Arial"/>
          <w:szCs w:val="22"/>
        </w:rPr>
        <w:t>rega</w:t>
      </w:r>
      <w:r w:rsidRPr="00855566">
        <w:rPr>
          <w:spacing w:val="2"/>
          <w:sz w:val="22"/>
        </w:rPr>
        <w:t>r</w:t>
      </w:r>
      <w:r w:rsidRPr="00855566">
        <w:rPr>
          <w:spacing w:val="-1"/>
          <w:sz w:val="22"/>
        </w:rPr>
        <w:t>d</w:t>
      </w:r>
      <w:r>
        <w:rPr>
          <w:rStyle w:val="StyleArial11pt"/>
          <w:rFonts w:cs="Arial"/>
          <w:szCs w:val="22"/>
        </w:rPr>
        <w:t>less</w:t>
      </w:r>
      <w:r w:rsidRPr="00855566">
        <w:rPr>
          <w:spacing w:val="26"/>
          <w:sz w:val="22"/>
        </w:rPr>
        <w:t xml:space="preserve"> </w:t>
      </w:r>
      <w:r>
        <w:rPr>
          <w:rStyle w:val="StyleArial11pt"/>
          <w:rFonts w:cs="Arial"/>
          <w:szCs w:val="22"/>
        </w:rPr>
        <w:t>of</w:t>
      </w:r>
      <w:r w:rsidRPr="00855566">
        <w:rPr>
          <w:spacing w:val="7"/>
          <w:sz w:val="22"/>
        </w:rPr>
        <w:t xml:space="preserve"> </w:t>
      </w:r>
      <w:r w:rsidRPr="00855566">
        <w:rPr>
          <w:w w:val="103"/>
          <w:sz w:val="22"/>
        </w:rPr>
        <w:t>the</w:t>
      </w:r>
      <w:r w:rsidRPr="00855566">
        <w:rPr>
          <w:spacing w:val="2"/>
          <w:sz w:val="22"/>
        </w:rPr>
        <w:t xml:space="preserve"> </w:t>
      </w:r>
      <w:r>
        <w:rPr>
          <w:rStyle w:val="StyleArial11pt"/>
          <w:rFonts w:cs="Arial"/>
          <w:szCs w:val="22"/>
        </w:rPr>
        <w:t>va</w:t>
      </w:r>
      <w:r w:rsidRPr="00855566">
        <w:rPr>
          <w:spacing w:val="1"/>
          <w:sz w:val="22"/>
        </w:rPr>
        <w:t>l</w:t>
      </w:r>
      <w:r>
        <w:rPr>
          <w:rStyle w:val="StyleArial11pt"/>
          <w:rFonts w:cs="Arial"/>
          <w:szCs w:val="22"/>
        </w:rPr>
        <w:t>ue</w:t>
      </w:r>
      <w:r w:rsidRPr="00855566">
        <w:rPr>
          <w:spacing w:val="16"/>
          <w:sz w:val="22"/>
        </w:rPr>
        <w:t xml:space="preserve"> </w:t>
      </w:r>
      <w:r>
        <w:rPr>
          <w:rStyle w:val="StyleArial11pt"/>
          <w:rFonts w:cs="Arial"/>
          <w:szCs w:val="22"/>
        </w:rPr>
        <w:t>of</w:t>
      </w:r>
      <w:r w:rsidRPr="00855566">
        <w:rPr>
          <w:spacing w:val="7"/>
          <w:sz w:val="22"/>
        </w:rPr>
        <w:t xml:space="preserve"> the </w:t>
      </w:r>
      <w:r w:rsidRPr="00855566">
        <w:rPr>
          <w:b/>
          <w:i/>
          <w:spacing w:val="7"/>
          <w:sz w:val="22"/>
        </w:rPr>
        <w:t xml:space="preserve">retailer's </w:t>
      </w:r>
      <w:r>
        <w:rPr>
          <w:rStyle w:val="StyleArial11pt"/>
          <w:rFonts w:cs="Arial"/>
          <w:szCs w:val="22"/>
        </w:rPr>
        <w:t>cr</w:t>
      </w:r>
      <w:r w:rsidRPr="00855566">
        <w:rPr>
          <w:spacing w:val="2"/>
          <w:sz w:val="22"/>
        </w:rPr>
        <w:t>e</w:t>
      </w:r>
      <w:r w:rsidRPr="00855566">
        <w:rPr>
          <w:spacing w:val="-1"/>
          <w:sz w:val="22"/>
        </w:rPr>
        <w:t>d</w:t>
      </w:r>
      <w:r>
        <w:rPr>
          <w:rStyle w:val="StyleArial11pt"/>
          <w:rFonts w:cs="Arial"/>
          <w:szCs w:val="22"/>
        </w:rPr>
        <w:t>it</w:t>
      </w:r>
      <w:r w:rsidRPr="00855566">
        <w:rPr>
          <w:spacing w:val="16"/>
          <w:sz w:val="22"/>
        </w:rPr>
        <w:t xml:space="preserve"> </w:t>
      </w:r>
      <w:r w:rsidRPr="00855566">
        <w:rPr>
          <w:spacing w:val="2"/>
          <w:w w:val="103"/>
          <w:sz w:val="22"/>
        </w:rPr>
        <w:t>r</w:t>
      </w:r>
      <w:r w:rsidRPr="00855566">
        <w:rPr>
          <w:w w:val="103"/>
          <w:sz w:val="22"/>
        </w:rPr>
        <w:t>atin</w:t>
      </w:r>
      <w:r w:rsidRPr="00855566">
        <w:rPr>
          <w:spacing w:val="-1"/>
          <w:w w:val="103"/>
          <w:sz w:val="22"/>
        </w:rPr>
        <w:t>g</w:t>
      </w:r>
      <w:r w:rsidRPr="00855566">
        <w:rPr>
          <w:w w:val="103"/>
          <w:sz w:val="22"/>
        </w:rPr>
        <w:t>.</w:t>
      </w:r>
    </w:p>
    <w:p w:rsidR="00284C92" w:rsidRPr="000F6B9F" w:rsidRDefault="00284C92" w:rsidP="00284C92">
      <w:pPr>
        <w:autoSpaceDE w:val="0"/>
        <w:autoSpaceDN w:val="0"/>
        <w:adjustRightInd w:val="0"/>
        <w:spacing w:before="7" w:after="0" w:line="220" w:lineRule="exact"/>
      </w:pPr>
    </w:p>
    <w:p w:rsidR="00284C92" w:rsidRDefault="00284C92" w:rsidP="00284C92">
      <w:pPr>
        <w:autoSpaceDE w:val="0"/>
        <w:autoSpaceDN w:val="0"/>
        <w:adjustRightInd w:val="0"/>
        <w:spacing w:after="0"/>
        <w:ind w:right="746"/>
        <w:rPr>
          <w:rStyle w:val="StyleArial11pt"/>
          <w:rFonts w:cs="Arial"/>
        </w:rPr>
      </w:pPr>
      <w:r w:rsidRPr="00855566">
        <w:rPr>
          <w:b/>
          <w:i/>
          <w:sz w:val="22"/>
        </w:rPr>
        <w:t>Cred</w:t>
      </w:r>
      <w:r w:rsidRPr="00855566">
        <w:rPr>
          <w:b/>
          <w:i/>
          <w:spacing w:val="-1"/>
          <w:sz w:val="22"/>
        </w:rPr>
        <w:t>i</w:t>
      </w:r>
      <w:r w:rsidRPr="00855566">
        <w:rPr>
          <w:b/>
          <w:i/>
          <w:sz w:val="22"/>
        </w:rPr>
        <w:t>t</w:t>
      </w:r>
      <w:r w:rsidRPr="00855566">
        <w:rPr>
          <w:b/>
          <w:i/>
          <w:spacing w:val="18"/>
          <w:sz w:val="22"/>
        </w:rPr>
        <w:t xml:space="preserve"> </w:t>
      </w:r>
      <w:r w:rsidRPr="00855566">
        <w:rPr>
          <w:b/>
          <w:i/>
          <w:sz w:val="22"/>
        </w:rPr>
        <w:t>Al</w:t>
      </w:r>
      <w:r w:rsidRPr="00855566">
        <w:rPr>
          <w:b/>
          <w:i/>
          <w:spacing w:val="-1"/>
          <w:sz w:val="22"/>
        </w:rPr>
        <w:t>l</w:t>
      </w:r>
      <w:r w:rsidRPr="00855566">
        <w:rPr>
          <w:b/>
          <w:i/>
          <w:sz w:val="22"/>
        </w:rPr>
        <w:t>o</w:t>
      </w:r>
      <w:r w:rsidRPr="00855566">
        <w:rPr>
          <w:b/>
          <w:i/>
          <w:spacing w:val="1"/>
          <w:sz w:val="22"/>
        </w:rPr>
        <w:t>w</w:t>
      </w:r>
      <w:r w:rsidRPr="00855566">
        <w:rPr>
          <w:b/>
          <w:i/>
          <w:spacing w:val="-1"/>
          <w:sz w:val="22"/>
        </w:rPr>
        <w:t>a</w:t>
      </w:r>
      <w:r w:rsidRPr="00855566">
        <w:rPr>
          <w:b/>
          <w:i/>
          <w:sz w:val="22"/>
        </w:rPr>
        <w:t>nce</w:t>
      </w:r>
      <w:r w:rsidRPr="00855566">
        <w:rPr>
          <w:b/>
          <w:i/>
          <w:spacing w:val="27"/>
          <w:sz w:val="22"/>
        </w:rPr>
        <w:t xml:space="preserve"> </w:t>
      </w:r>
      <w:r>
        <w:rPr>
          <w:rStyle w:val="StyleArial11pt"/>
          <w:rFonts w:cs="Arial"/>
          <w:szCs w:val="22"/>
        </w:rPr>
        <w:t>=</w:t>
      </w:r>
      <w:r w:rsidRPr="00855566">
        <w:rPr>
          <w:spacing w:val="4"/>
          <w:sz w:val="22"/>
        </w:rPr>
        <w:t xml:space="preserve"> </w:t>
      </w:r>
      <w:r w:rsidRPr="00855566">
        <w:rPr>
          <w:b/>
          <w:i/>
          <w:sz w:val="22"/>
        </w:rPr>
        <w:t>Max</w:t>
      </w:r>
      <w:r w:rsidRPr="00855566">
        <w:rPr>
          <w:b/>
          <w:i/>
          <w:spacing w:val="1"/>
          <w:sz w:val="22"/>
        </w:rPr>
        <w:t>i</w:t>
      </w:r>
      <w:r w:rsidRPr="00855566">
        <w:rPr>
          <w:b/>
          <w:i/>
          <w:spacing w:val="-1"/>
          <w:sz w:val="22"/>
        </w:rPr>
        <w:t>m</w:t>
      </w:r>
      <w:r w:rsidRPr="00855566">
        <w:rPr>
          <w:b/>
          <w:i/>
          <w:sz w:val="22"/>
        </w:rPr>
        <w:t>um</w:t>
      </w:r>
      <w:r w:rsidRPr="00855566">
        <w:rPr>
          <w:b/>
          <w:i/>
          <w:spacing w:val="28"/>
          <w:sz w:val="22"/>
        </w:rPr>
        <w:t xml:space="preserve"> </w:t>
      </w:r>
      <w:r w:rsidRPr="00855566">
        <w:rPr>
          <w:b/>
          <w:i/>
          <w:spacing w:val="1"/>
          <w:sz w:val="22"/>
        </w:rPr>
        <w:t>C</w:t>
      </w:r>
      <w:r w:rsidRPr="00855566">
        <w:rPr>
          <w:b/>
          <w:i/>
          <w:sz w:val="22"/>
        </w:rPr>
        <w:t>re</w:t>
      </w:r>
      <w:r w:rsidRPr="00855566">
        <w:rPr>
          <w:b/>
          <w:i/>
          <w:spacing w:val="-1"/>
          <w:sz w:val="22"/>
        </w:rPr>
        <w:t>d</w:t>
      </w:r>
      <w:r w:rsidRPr="00855566">
        <w:rPr>
          <w:b/>
          <w:i/>
          <w:sz w:val="22"/>
        </w:rPr>
        <w:t>it</w:t>
      </w:r>
      <w:r w:rsidRPr="00855566">
        <w:rPr>
          <w:b/>
          <w:i/>
          <w:spacing w:val="18"/>
          <w:sz w:val="22"/>
        </w:rPr>
        <w:t xml:space="preserve"> </w:t>
      </w:r>
      <w:r w:rsidRPr="00855566">
        <w:rPr>
          <w:b/>
          <w:i/>
          <w:spacing w:val="-1"/>
          <w:sz w:val="22"/>
        </w:rPr>
        <w:t>A</w:t>
      </w:r>
      <w:r w:rsidRPr="00855566">
        <w:rPr>
          <w:b/>
          <w:i/>
          <w:sz w:val="22"/>
        </w:rPr>
        <w:t>llo</w:t>
      </w:r>
      <w:r w:rsidRPr="00855566">
        <w:rPr>
          <w:b/>
          <w:i/>
          <w:spacing w:val="1"/>
          <w:sz w:val="22"/>
        </w:rPr>
        <w:t>w</w:t>
      </w:r>
      <w:r w:rsidRPr="00855566">
        <w:rPr>
          <w:b/>
          <w:i/>
          <w:spacing w:val="-1"/>
          <w:sz w:val="22"/>
        </w:rPr>
        <w:t>a</w:t>
      </w:r>
      <w:r w:rsidRPr="00855566">
        <w:rPr>
          <w:b/>
          <w:i/>
          <w:sz w:val="22"/>
        </w:rPr>
        <w:t>nce</w:t>
      </w:r>
      <w:r w:rsidRPr="00855566">
        <w:rPr>
          <w:b/>
          <w:i/>
          <w:spacing w:val="28"/>
          <w:sz w:val="22"/>
        </w:rPr>
        <w:t xml:space="preserve"> </w:t>
      </w:r>
      <w:r>
        <w:rPr>
          <w:rStyle w:val="StyleArial11pt"/>
          <w:rFonts w:cs="Arial"/>
          <w:szCs w:val="22"/>
        </w:rPr>
        <w:t>x</w:t>
      </w:r>
      <w:r w:rsidRPr="00855566">
        <w:rPr>
          <w:spacing w:val="6"/>
          <w:sz w:val="22"/>
        </w:rPr>
        <w:t xml:space="preserve"> </w:t>
      </w:r>
      <w:r w:rsidRPr="00855566">
        <w:rPr>
          <w:b/>
          <w:i/>
          <w:sz w:val="22"/>
        </w:rPr>
        <w:t>C</w:t>
      </w:r>
      <w:r w:rsidRPr="00855566">
        <w:rPr>
          <w:b/>
          <w:i/>
          <w:spacing w:val="-1"/>
          <w:sz w:val="22"/>
        </w:rPr>
        <w:t>r</w:t>
      </w:r>
      <w:r w:rsidRPr="00855566">
        <w:rPr>
          <w:b/>
          <w:i/>
          <w:spacing w:val="2"/>
          <w:sz w:val="22"/>
        </w:rPr>
        <w:t>e</w:t>
      </w:r>
      <w:r w:rsidRPr="00855566">
        <w:rPr>
          <w:b/>
          <w:i/>
          <w:spacing w:val="-1"/>
          <w:sz w:val="22"/>
        </w:rPr>
        <w:t>d</w:t>
      </w:r>
      <w:r w:rsidRPr="00855566">
        <w:rPr>
          <w:b/>
          <w:i/>
          <w:sz w:val="22"/>
        </w:rPr>
        <w:t>it</w:t>
      </w:r>
      <w:r w:rsidRPr="00855566">
        <w:rPr>
          <w:b/>
          <w:i/>
          <w:spacing w:val="17"/>
          <w:sz w:val="22"/>
        </w:rPr>
        <w:t xml:space="preserve"> </w:t>
      </w:r>
      <w:r w:rsidRPr="00855566">
        <w:rPr>
          <w:b/>
          <w:i/>
          <w:sz w:val="22"/>
        </w:rPr>
        <w:t>Allowance</w:t>
      </w:r>
      <w:r w:rsidRPr="00855566">
        <w:rPr>
          <w:b/>
          <w:i/>
          <w:spacing w:val="29"/>
          <w:sz w:val="22"/>
        </w:rPr>
        <w:t xml:space="preserve"> </w:t>
      </w:r>
      <w:r w:rsidRPr="00855566">
        <w:rPr>
          <w:b/>
          <w:i/>
          <w:w w:val="103"/>
          <w:sz w:val="22"/>
        </w:rPr>
        <w:t>Percen</w:t>
      </w:r>
      <w:r w:rsidRPr="00855566">
        <w:rPr>
          <w:b/>
          <w:i/>
          <w:spacing w:val="1"/>
          <w:w w:val="103"/>
          <w:sz w:val="22"/>
        </w:rPr>
        <w:t>t</w:t>
      </w:r>
      <w:r w:rsidRPr="00855566">
        <w:rPr>
          <w:b/>
          <w:i/>
          <w:w w:val="103"/>
          <w:sz w:val="22"/>
        </w:rPr>
        <w:t>age</w:t>
      </w:r>
    </w:p>
    <w:p w:rsidR="00284C92" w:rsidRDefault="00284C92" w:rsidP="00284C92">
      <w:pPr>
        <w:widowControl w:val="0"/>
        <w:rPr>
          <w:rStyle w:val="StyleArial11pt"/>
          <w:rFonts w:cs="Arial"/>
          <w:szCs w:val="22"/>
        </w:rPr>
      </w:pPr>
    </w:p>
    <w:p w:rsidR="00284C92" w:rsidRDefault="00284C92" w:rsidP="00284C92">
      <w:pPr>
        <w:autoSpaceDE w:val="0"/>
        <w:autoSpaceDN w:val="0"/>
        <w:adjustRightInd w:val="0"/>
        <w:spacing w:after="0" w:line="210" w:lineRule="exact"/>
        <w:ind w:left="40" w:right="-20" w:firstLine="680"/>
        <w:rPr>
          <w:rStyle w:val="StyleArial11pt"/>
          <w:rFonts w:cs="Arial"/>
          <w:szCs w:val="22"/>
        </w:rPr>
      </w:pPr>
      <w:r>
        <w:rPr>
          <w:rStyle w:val="StyleArial11pt"/>
          <w:rFonts w:cs="Arial"/>
          <w:szCs w:val="22"/>
        </w:rPr>
        <w:t>=</w:t>
      </w:r>
      <w:r w:rsidRPr="00855566">
        <w:rPr>
          <w:spacing w:val="5"/>
          <w:sz w:val="22"/>
        </w:rPr>
        <w:t xml:space="preserve"> </w:t>
      </w:r>
      <w:r w:rsidRPr="00855566">
        <w:rPr>
          <w:spacing w:val="1"/>
          <w:sz w:val="22"/>
        </w:rPr>
        <w:t>$</w:t>
      </w:r>
      <w:r>
        <w:rPr>
          <w:rStyle w:val="StyleArial11pt"/>
          <w:rFonts w:cs="Arial"/>
          <w:szCs w:val="22"/>
        </w:rPr>
        <w:t>100,</w:t>
      </w:r>
      <w:r w:rsidRPr="00855566">
        <w:rPr>
          <w:spacing w:val="1"/>
          <w:sz w:val="22"/>
        </w:rPr>
        <w:t>0</w:t>
      </w:r>
      <w:r>
        <w:rPr>
          <w:rStyle w:val="StyleArial11pt"/>
          <w:rFonts w:cs="Arial"/>
          <w:szCs w:val="22"/>
        </w:rPr>
        <w:t>00,</w:t>
      </w:r>
      <w:r w:rsidRPr="00855566">
        <w:rPr>
          <w:spacing w:val="1"/>
          <w:sz w:val="22"/>
        </w:rPr>
        <w:t>0</w:t>
      </w:r>
      <w:r w:rsidRPr="00855566">
        <w:rPr>
          <w:spacing w:val="-1"/>
          <w:sz w:val="22"/>
        </w:rPr>
        <w:t>0</w:t>
      </w:r>
      <w:r>
        <w:rPr>
          <w:rStyle w:val="StyleArial11pt"/>
          <w:rFonts w:cs="Arial"/>
          <w:szCs w:val="22"/>
        </w:rPr>
        <w:t>0</w:t>
      </w:r>
      <w:r w:rsidRPr="00855566">
        <w:rPr>
          <w:spacing w:val="36"/>
          <w:sz w:val="22"/>
        </w:rPr>
        <w:t xml:space="preserve"> </w:t>
      </w:r>
      <w:r>
        <w:rPr>
          <w:rStyle w:val="StyleArial11pt"/>
          <w:rFonts w:cs="Arial"/>
          <w:szCs w:val="22"/>
        </w:rPr>
        <w:t>x</w:t>
      </w:r>
      <w:r w:rsidRPr="00855566">
        <w:rPr>
          <w:spacing w:val="5"/>
          <w:sz w:val="22"/>
        </w:rPr>
        <w:t xml:space="preserve"> </w:t>
      </w:r>
      <w:r w:rsidRPr="00855566">
        <w:rPr>
          <w:w w:val="103"/>
          <w:sz w:val="22"/>
        </w:rPr>
        <w:t>0</w:t>
      </w:r>
    </w:p>
    <w:p w:rsidR="00284C92" w:rsidRDefault="00284C92" w:rsidP="00284C92">
      <w:pPr>
        <w:autoSpaceDE w:val="0"/>
        <w:autoSpaceDN w:val="0"/>
        <w:adjustRightInd w:val="0"/>
        <w:spacing w:before="61" w:after="0"/>
        <w:ind w:left="760" w:right="-20"/>
        <w:rPr>
          <w:rStyle w:val="StyleArial11pt"/>
          <w:rFonts w:cs="Arial"/>
          <w:szCs w:val="22"/>
        </w:rPr>
      </w:pPr>
      <w:r>
        <w:rPr>
          <w:rStyle w:val="StyleArial11pt"/>
          <w:rFonts w:cs="Arial"/>
          <w:szCs w:val="22"/>
        </w:rPr>
        <w:t>=</w:t>
      </w:r>
      <w:r w:rsidRPr="00855566">
        <w:rPr>
          <w:spacing w:val="4"/>
          <w:sz w:val="22"/>
        </w:rPr>
        <w:t xml:space="preserve"> </w:t>
      </w:r>
      <w:r w:rsidRPr="00855566">
        <w:rPr>
          <w:spacing w:val="1"/>
          <w:w w:val="103"/>
          <w:sz w:val="22"/>
        </w:rPr>
        <w:t>$</w:t>
      </w:r>
      <w:r w:rsidRPr="00855566">
        <w:rPr>
          <w:w w:val="103"/>
          <w:sz w:val="22"/>
        </w:rPr>
        <w:t>0</w:t>
      </w:r>
    </w:p>
    <w:p w:rsidR="00284C92" w:rsidRPr="000F6B9F" w:rsidRDefault="00284C92" w:rsidP="00284C92">
      <w:pPr>
        <w:spacing w:after="0"/>
        <w:rPr>
          <w:b/>
        </w:rPr>
      </w:pPr>
    </w:p>
    <w:p w:rsidR="00284C92" w:rsidRPr="00855566" w:rsidRDefault="00284C92" w:rsidP="00284C92">
      <w:pPr>
        <w:spacing w:after="0"/>
        <w:rPr>
          <w:b/>
          <w:sz w:val="22"/>
        </w:rPr>
      </w:pPr>
    </w:p>
    <w:p w:rsidR="00284C92" w:rsidRDefault="00284C92" w:rsidP="00284C92">
      <w:pPr>
        <w:spacing w:after="0"/>
        <w:rPr>
          <w:rStyle w:val="StyleArial11pt"/>
          <w:rFonts w:cs="Arial"/>
          <w:u w:val="single"/>
        </w:rPr>
      </w:pPr>
      <w:r w:rsidRPr="00855566">
        <w:rPr>
          <w:b/>
          <w:sz w:val="22"/>
          <w:u w:val="single"/>
        </w:rPr>
        <w:t>Examp</w:t>
      </w:r>
      <w:r w:rsidRPr="00855566">
        <w:rPr>
          <w:b/>
          <w:spacing w:val="1"/>
          <w:sz w:val="22"/>
          <w:u w:val="single"/>
        </w:rPr>
        <w:t>l</w:t>
      </w:r>
      <w:r w:rsidRPr="00855566">
        <w:rPr>
          <w:b/>
          <w:sz w:val="22"/>
          <w:u w:val="single"/>
        </w:rPr>
        <w:t>e</w:t>
      </w:r>
      <w:r w:rsidRPr="00855566">
        <w:rPr>
          <w:b/>
          <w:spacing w:val="24"/>
          <w:sz w:val="22"/>
          <w:u w:val="single"/>
        </w:rPr>
        <w:t xml:space="preserve"> </w:t>
      </w:r>
      <w:r w:rsidRPr="00855566">
        <w:rPr>
          <w:b/>
          <w:sz w:val="22"/>
          <w:u w:val="single"/>
        </w:rPr>
        <w:t>3</w:t>
      </w:r>
      <w:r w:rsidRPr="00855566">
        <w:rPr>
          <w:b/>
          <w:spacing w:val="6"/>
          <w:sz w:val="22"/>
          <w:u w:val="single"/>
        </w:rPr>
        <w:t xml:space="preserve"> </w:t>
      </w:r>
      <w:r w:rsidRPr="00855566">
        <w:rPr>
          <w:b/>
          <w:sz w:val="22"/>
          <w:u w:val="single"/>
        </w:rPr>
        <w:t>–</w:t>
      </w:r>
      <w:r w:rsidRPr="00855566">
        <w:rPr>
          <w:b/>
          <w:spacing w:val="4"/>
          <w:sz w:val="22"/>
          <w:u w:val="single"/>
        </w:rPr>
        <w:t xml:space="preserve"> </w:t>
      </w:r>
      <w:r w:rsidRPr="00855566">
        <w:rPr>
          <w:b/>
          <w:spacing w:val="1"/>
          <w:sz w:val="22"/>
          <w:u w:val="single"/>
        </w:rPr>
        <w:t>M</w:t>
      </w:r>
      <w:r w:rsidRPr="00855566">
        <w:rPr>
          <w:b/>
          <w:sz w:val="22"/>
          <w:u w:val="single"/>
        </w:rPr>
        <w:t>ax</w:t>
      </w:r>
      <w:r w:rsidRPr="00855566">
        <w:rPr>
          <w:b/>
          <w:spacing w:val="1"/>
          <w:sz w:val="22"/>
          <w:u w:val="single"/>
        </w:rPr>
        <w:t>i</w:t>
      </w:r>
      <w:r w:rsidRPr="00855566">
        <w:rPr>
          <w:b/>
          <w:sz w:val="22"/>
          <w:u w:val="single"/>
        </w:rPr>
        <w:t>m</w:t>
      </w:r>
      <w:r w:rsidRPr="00855566">
        <w:rPr>
          <w:b/>
          <w:spacing w:val="1"/>
          <w:sz w:val="22"/>
          <w:u w:val="single"/>
        </w:rPr>
        <w:t>u</w:t>
      </w:r>
      <w:r w:rsidRPr="00855566">
        <w:rPr>
          <w:b/>
          <w:sz w:val="22"/>
          <w:u w:val="single"/>
        </w:rPr>
        <w:t>m</w:t>
      </w:r>
      <w:r w:rsidRPr="00855566">
        <w:rPr>
          <w:b/>
          <w:spacing w:val="28"/>
          <w:sz w:val="22"/>
          <w:u w:val="single"/>
        </w:rPr>
        <w:t xml:space="preserve"> </w:t>
      </w:r>
      <w:r w:rsidRPr="00855566">
        <w:rPr>
          <w:b/>
          <w:spacing w:val="1"/>
          <w:sz w:val="22"/>
          <w:u w:val="single"/>
        </w:rPr>
        <w:t>Cr</w:t>
      </w:r>
      <w:r w:rsidRPr="00855566">
        <w:rPr>
          <w:b/>
          <w:sz w:val="22"/>
          <w:u w:val="single"/>
        </w:rPr>
        <w:t>edit</w:t>
      </w:r>
      <w:r w:rsidRPr="00855566">
        <w:rPr>
          <w:b/>
          <w:spacing w:val="18"/>
          <w:sz w:val="22"/>
          <w:u w:val="single"/>
        </w:rPr>
        <w:t xml:space="preserve"> </w:t>
      </w:r>
      <w:r w:rsidRPr="00855566">
        <w:rPr>
          <w:b/>
          <w:spacing w:val="1"/>
          <w:w w:val="103"/>
          <w:sz w:val="22"/>
          <w:u w:val="single"/>
        </w:rPr>
        <w:t>A</w:t>
      </w:r>
      <w:r w:rsidRPr="00855566">
        <w:rPr>
          <w:b/>
          <w:w w:val="103"/>
          <w:sz w:val="22"/>
          <w:u w:val="single"/>
        </w:rPr>
        <w:t>llow</w:t>
      </w:r>
      <w:r w:rsidRPr="00855566">
        <w:rPr>
          <w:b/>
          <w:spacing w:val="1"/>
          <w:w w:val="103"/>
          <w:sz w:val="22"/>
          <w:u w:val="single"/>
        </w:rPr>
        <w:t>a</w:t>
      </w:r>
      <w:r w:rsidRPr="00855566">
        <w:rPr>
          <w:b/>
          <w:w w:val="103"/>
          <w:sz w:val="22"/>
          <w:u w:val="single"/>
        </w:rPr>
        <w:t>nce</w:t>
      </w:r>
    </w:p>
    <w:p w:rsidR="00284C92" w:rsidRPr="000F6B9F" w:rsidRDefault="00284C92" w:rsidP="00284C92">
      <w:pPr>
        <w:autoSpaceDE w:val="0"/>
        <w:autoSpaceDN w:val="0"/>
        <w:adjustRightInd w:val="0"/>
        <w:spacing w:before="13" w:after="0" w:line="220" w:lineRule="exact"/>
      </w:pPr>
    </w:p>
    <w:p w:rsidR="00284C92" w:rsidRDefault="00284C92" w:rsidP="00284C92">
      <w:pPr>
        <w:autoSpaceDE w:val="0"/>
        <w:autoSpaceDN w:val="0"/>
        <w:adjustRightInd w:val="0"/>
        <w:spacing w:after="0"/>
        <w:ind w:right="-143"/>
        <w:rPr>
          <w:rStyle w:val="StyleArial11pt"/>
          <w:rFonts w:cs="Arial"/>
        </w:rPr>
      </w:pPr>
      <w:r>
        <w:rPr>
          <w:rStyle w:val="StyleArial11pt"/>
          <w:rFonts w:cs="Arial"/>
          <w:szCs w:val="22"/>
        </w:rPr>
        <w:t>The</w:t>
      </w:r>
      <w:r w:rsidRPr="00855566">
        <w:rPr>
          <w:spacing w:val="27"/>
          <w:sz w:val="22"/>
        </w:rPr>
        <w:t xml:space="preserve"> </w:t>
      </w:r>
      <w:r w:rsidRPr="00855566">
        <w:rPr>
          <w:b/>
          <w:i/>
          <w:spacing w:val="1"/>
          <w:sz w:val="22"/>
        </w:rPr>
        <w:t>M</w:t>
      </w:r>
      <w:r w:rsidRPr="00855566">
        <w:rPr>
          <w:b/>
          <w:i/>
          <w:sz w:val="22"/>
        </w:rPr>
        <w:t>a</w:t>
      </w:r>
      <w:r w:rsidRPr="00855566">
        <w:rPr>
          <w:b/>
          <w:i/>
          <w:spacing w:val="-1"/>
          <w:sz w:val="22"/>
        </w:rPr>
        <w:t>x</w:t>
      </w:r>
      <w:r w:rsidRPr="00855566">
        <w:rPr>
          <w:b/>
          <w:i/>
          <w:spacing w:val="1"/>
          <w:sz w:val="22"/>
        </w:rPr>
        <w:t>i</w:t>
      </w:r>
      <w:r w:rsidRPr="00855566">
        <w:rPr>
          <w:b/>
          <w:i/>
          <w:sz w:val="22"/>
        </w:rPr>
        <w:t>m</w:t>
      </w:r>
      <w:r w:rsidRPr="00855566">
        <w:rPr>
          <w:b/>
          <w:i/>
          <w:spacing w:val="1"/>
          <w:sz w:val="22"/>
        </w:rPr>
        <w:t>u</w:t>
      </w:r>
      <w:r w:rsidRPr="00855566">
        <w:rPr>
          <w:b/>
          <w:i/>
          <w:sz w:val="22"/>
        </w:rPr>
        <w:t>m</w:t>
      </w:r>
      <w:r w:rsidRPr="00855566">
        <w:rPr>
          <w:b/>
          <w:i/>
          <w:spacing w:val="43"/>
          <w:sz w:val="22"/>
        </w:rPr>
        <w:t xml:space="preserve"> </w:t>
      </w:r>
      <w:r w:rsidRPr="00855566">
        <w:rPr>
          <w:b/>
          <w:i/>
          <w:sz w:val="22"/>
        </w:rPr>
        <w:t>Cr</w:t>
      </w:r>
      <w:r w:rsidRPr="00855566">
        <w:rPr>
          <w:b/>
          <w:i/>
          <w:spacing w:val="1"/>
          <w:sz w:val="22"/>
        </w:rPr>
        <w:t>e</w:t>
      </w:r>
      <w:r w:rsidRPr="00855566">
        <w:rPr>
          <w:b/>
          <w:i/>
          <w:spacing w:val="-1"/>
          <w:sz w:val="22"/>
        </w:rPr>
        <w:t>d</w:t>
      </w:r>
      <w:r w:rsidRPr="00855566">
        <w:rPr>
          <w:b/>
          <w:i/>
          <w:sz w:val="22"/>
        </w:rPr>
        <w:t>it</w:t>
      </w:r>
      <w:r w:rsidRPr="00855566">
        <w:rPr>
          <w:b/>
          <w:i/>
          <w:spacing w:val="34"/>
          <w:sz w:val="22"/>
        </w:rPr>
        <w:t xml:space="preserve"> </w:t>
      </w:r>
      <w:r w:rsidRPr="00855566">
        <w:rPr>
          <w:b/>
          <w:i/>
          <w:spacing w:val="-1"/>
          <w:sz w:val="22"/>
        </w:rPr>
        <w:t>A</w:t>
      </w:r>
      <w:r w:rsidRPr="00855566">
        <w:rPr>
          <w:b/>
          <w:i/>
          <w:sz w:val="22"/>
        </w:rPr>
        <w:t>l</w:t>
      </w:r>
      <w:r w:rsidRPr="00855566">
        <w:rPr>
          <w:b/>
          <w:i/>
          <w:spacing w:val="1"/>
          <w:sz w:val="22"/>
        </w:rPr>
        <w:t>l</w:t>
      </w:r>
      <w:r w:rsidRPr="00855566">
        <w:rPr>
          <w:b/>
          <w:i/>
          <w:sz w:val="22"/>
        </w:rPr>
        <w:t>o</w:t>
      </w:r>
      <w:r w:rsidRPr="00855566">
        <w:rPr>
          <w:b/>
          <w:i/>
          <w:spacing w:val="1"/>
          <w:sz w:val="22"/>
        </w:rPr>
        <w:t>w</w:t>
      </w:r>
      <w:r w:rsidRPr="00855566">
        <w:rPr>
          <w:b/>
          <w:i/>
          <w:spacing w:val="-1"/>
          <w:sz w:val="22"/>
        </w:rPr>
        <w:t>a</w:t>
      </w:r>
      <w:r w:rsidRPr="00855566">
        <w:rPr>
          <w:b/>
          <w:i/>
          <w:sz w:val="22"/>
        </w:rPr>
        <w:t>nce</w:t>
      </w:r>
      <w:r w:rsidRPr="00855566">
        <w:rPr>
          <w:b/>
          <w:i/>
          <w:spacing w:val="44"/>
          <w:sz w:val="22"/>
        </w:rPr>
        <w:t xml:space="preserve"> </w:t>
      </w:r>
      <w:r w:rsidRPr="00855566">
        <w:rPr>
          <w:spacing w:val="1"/>
          <w:sz w:val="22"/>
        </w:rPr>
        <w:t>i</w:t>
      </w:r>
      <w:r>
        <w:rPr>
          <w:rStyle w:val="StyleArial11pt"/>
          <w:rFonts w:cs="Arial"/>
          <w:szCs w:val="22"/>
        </w:rPr>
        <w:t>s</w:t>
      </w:r>
      <w:r w:rsidRPr="00855566">
        <w:rPr>
          <w:spacing w:val="21"/>
          <w:sz w:val="22"/>
        </w:rPr>
        <w:t xml:space="preserve"> </w:t>
      </w:r>
      <w:r>
        <w:rPr>
          <w:rStyle w:val="StyleArial11pt"/>
          <w:rFonts w:cs="Arial"/>
          <w:szCs w:val="22"/>
        </w:rPr>
        <w:t>calc</w:t>
      </w:r>
      <w:r w:rsidRPr="00855566">
        <w:rPr>
          <w:spacing w:val="-1"/>
          <w:sz w:val="22"/>
        </w:rPr>
        <w:t>u</w:t>
      </w:r>
      <w:r>
        <w:rPr>
          <w:rStyle w:val="StyleArial11pt"/>
          <w:rFonts w:cs="Arial"/>
          <w:szCs w:val="22"/>
        </w:rPr>
        <w:t>la</w:t>
      </w:r>
      <w:r w:rsidRPr="00855566">
        <w:rPr>
          <w:spacing w:val="1"/>
          <w:sz w:val="22"/>
        </w:rPr>
        <w:t>t</w:t>
      </w:r>
      <w:r>
        <w:rPr>
          <w:rStyle w:val="StyleArial11pt"/>
          <w:rFonts w:cs="Arial"/>
          <w:szCs w:val="22"/>
        </w:rPr>
        <w:t>ed</w:t>
      </w:r>
      <w:r w:rsidRPr="00855566">
        <w:rPr>
          <w:spacing w:val="42"/>
          <w:sz w:val="22"/>
        </w:rPr>
        <w:t xml:space="preserve"> </w:t>
      </w:r>
      <w:r w:rsidRPr="00855566">
        <w:rPr>
          <w:spacing w:val="-2"/>
          <w:sz w:val="22"/>
        </w:rPr>
        <w:t>b</w:t>
      </w:r>
      <w:r>
        <w:rPr>
          <w:rStyle w:val="StyleArial11pt"/>
          <w:rFonts w:cs="Arial"/>
          <w:szCs w:val="22"/>
        </w:rPr>
        <w:t>y</w:t>
      </w:r>
      <w:r w:rsidRPr="00855566">
        <w:rPr>
          <w:spacing w:val="25"/>
          <w:sz w:val="22"/>
        </w:rPr>
        <w:t xml:space="preserve"> </w:t>
      </w:r>
      <w:r w:rsidRPr="00855566">
        <w:rPr>
          <w:spacing w:val="-1"/>
          <w:sz w:val="22"/>
        </w:rPr>
        <w:t>m</w:t>
      </w:r>
      <w:r>
        <w:rPr>
          <w:rStyle w:val="StyleArial11pt"/>
          <w:rFonts w:cs="Arial"/>
          <w:szCs w:val="22"/>
        </w:rPr>
        <w:t>ult</w:t>
      </w:r>
      <w:r w:rsidRPr="00855566">
        <w:rPr>
          <w:spacing w:val="2"/>
          <w:sz w:val="22"/>
        </w:rPr>
        <w:t>i</w:t>
      </w:r>
      <w:r>
        <w:rPr>
          <w:rStyle w:val="StyleArial11pt"/>
          <w:rFonts w:cs="Arial"/>
          <w:szCs w:val="22"/>
        </w:rPr>
        <w:t>p</w:t>
      </w:r>
      <w:r w:rsidRPr="00855566">
        <w:rPr>
          <w:spacing w:val="-1"/>
          <w:sz w:val="22"/>
        </w:rPr>
        <w:t>l</w:t>
      </w:r>
      <w:r w:rsidRPr="00855566">
        <w:rPr>
          <w:spacing w:val="2"/>
          <w:sz w:val="22"/>
        </w:rPr>
        <w:t>y</w:t>
      </w:r>
      <w:r>
        <w:rPr>
          <w:rStyle w:val="StyleArial11pt"/>
          <w:rFonts w:cs="Arial"/>
          <w:szCs w:val="22"/>
        </w:rPr>
        <w:t>ing</w:t>
      </w:r>
      <w:r w:rsidRPr="00855566">
        <w:rPr>
          <w:spacing w:val="45"/>
          <w:sz w:val="22"/>
        </w:rPr>
        <w:t xml:space="preserve"> </w:t>
      </w:r>
      <w:r>
        <w:rPr>
          <w:rStyle w:val="StyleArial11pt"/>
          <w:rFonts w:cs="Arial"/>
          <w:szCs w:val="22"/>
        </w:rPr>
        <w:t>a</w:t>
      </w:r>
      <w:r w:rsidRPr="00855566">
        <w:rPr>
          <w:spacing w:val="21"/>
          <w:sz w:val="22"/>
        </w:rPr>
        <w:t xml:space="preserve"> </w:t>
      </w:r>
      <w:r w:rsidRPr="00855566">
        <w:rPr>
          <w:b/>
          <w:i/>
          <w:sz w:val="22"/>
        </w:rPr>
        <w:t>net</w:t>
      </w:r>
      <w:r w:rsidRPr="00855566">
        <w:rPr>
          <w:b/>
          <w:i/>
          <w:spacing w:val="1"/>
          <w:sz w:val="22"/>
        </w:rPr>
        <w:t>w</w:t>
      </w:r>
      <w:r w:rsidRPr="00855566">
        <w:rPr>
          <w:b/>
          <w:i/>
          <w:sz w:val="22"/>
        </w:rPr>
        <w:t>ork</w:t>
      </w:r>
      <w:r w:rsidRPr="00855566">
        <w:rPr>
          <w:b/>
          <w:i/>
          <w:spacing w:val="38"/>
          <w:sz w:val="22"/>
        </w:rPr>
        <w:t xml:space="preserve"> </w:t>
      </w:r>
      <w:r w:rsidRPr="00855566">
        <w:rPr>
          <w:b/>
          <w:i/>
          <w:sz w:val="22"/>
        </w:rPr>
        <w:t>provider’s</w:t>
      </w:r>
      <w:r w:rsidRPr="00855566">
        <w:rPr>
          <w:b/>
          <w:i/>
          <w:spacing w:val="28"/>
          <w:sz w:val="22"/>
        </w:rPr>
        <w:t xml:space="preserve"> </w:t>
      </w:r>
      <w:r w:rsidRPr="00855566">
        <w:rPr>
          <w:b/>
          <w:i/>
          <w:sz w:val="22"/>
        </w:rPr>
        <w:t>Total</w:t>
      </w:r>
      <w:r w:rsidRPr="00855566">
        <w:rPr>
          <w:b/>
          <w:i/>
          <w:spacing w:val="15"/>
          <w:sz w:val="22"/>
        </w:rPr>
        <w:t xml:space="preserve"> </w:t>
      </w:r>
      <w:r w:rsidRPr="00855566">
        <w:rPr>
          <w:b/>
          <w:i/>
          <w:sz w:val="22"/>
        </w:rPr>
        <w:t>Annual</w:t>
      </w:r>
      <w:r w:rsidRPr="00855566">
        <w:rPr>
          <w:b/>
          <w:i/>
          <w:spacing w:val="22"/>
          <w:sz w:val="22"/>
        </w:rPr>
        <w:t xml:space="preserve"> </w:t>
      </w:r>
      <w:r w:rsidRPr="00855566">
        <w:rPr>
          <w:b/>
          <w:i/>
          <w:sz w:val="22"/>
        </w:rPr>
        <w:t>Retailer</w:t>
      </w:r>
      <w:r w:rsidRPr="00855566">
        <w:rPr>
          <w:b/>
          <w:i/>
          <w:spacing w:val="22"/>
          <w:sz w:val="22"/>
        </w:rPr>
        <w:t xml:space="preserve"> </w:t>
      </w:r>
      <w:r w:rsidRPr="00855566">
        <w:rPr>
          <w:b/>
          <w:i/>
          <w:sz w:val="22"/>
        </w:rPr>
        <w:t>C</w:t>
      </w:r>
      <w:r w:rsidRPr="00855566">
        <w:rPr>
          <w:b/>
          <w:i/>
          <w:spacing w:val="1"/>
          <w:sz w:val="22"/>
        </w:rPr>
        <w:t>h</w:t>
      </w:r>
      <w:r w:rsidRPr="00855566">
        <w:rPr>
          <w:b/>
          <w:i/>
          <w:sz w:val="22"/>
        </w:rPr>
        <w:t>arges</w:t>
      </w:r>
      <w:r w:rsidRPr="00855566">
        <w:rPr>
          <w:b/>
          <w:i/>
          <w:spacing w:val="22"/>
          <w:sz w:val="22"/>
        </w:rPr>
        <w:t xml:space="preserve"> </w:t>
      </w:r>
      <w:r>
        <w:rPr>
          <w:rStyle w:val="StyleArial11pt"/>
          <w:rFonts w:cs="Arial"/>
          <w:szCs w:val="22"/>
        </w:rPr>
        <w:t>by</w:t>
      </w:r>
      <w:r w:rsidRPr="00855566">
        <w:rPr>
          <w:spacing w:val="10"/>
          <w:sz w:val="22"/>
        </w:rPr>
        <w:t xml:space="preserve"> </w:t>
      </w:r>
      <w:r w:rsidRPr="00855566">
        <w:rPr>
          <w:w w:val="103"/>
          <w:sz w:val="22"/>
        </w:rPr>
        <w:t>25%.</w:t>
      </w:r>
    </w:p>
    <w:p w:rsidR="00284C92" w:rsidRPr="000F6B9F" w:rsidRDefault="00284C92" w:rsidP="00284C92">
      <w:pPr>
        <w:autoSpaceDE w:val="0"/>
        <w:autoSpaceDN w:val="0"/>
        <w:adjustRightInd w:val="0"/>
        <w:spacing w:before="13" w:after="0" w:line="220" w:lineRule="exact"/>
        <w:ind w:right="-143"/>
      </w:pPr>
    </w:p>
    <w:p w:rsidR="00284C92" w:rsidRDefault="00284C92" w:rsidP="00284C92">
      <w:pPr>
        <w:autoSpaceDE w:val="0"/>
        <w:autoSpaceDN w:val="0"/>
        <w:adjustRightInd w:val="0"/>
        <w:spacing w:after="0"/>
        <w:ind w:right="-143"/>
        <w:rPr>
          <w:rStyle w:val="StyleArial11pt"/>
          <w:rFonts w:cs="Arial"/>
        </w:rPr>
      </w:pPr>
      <w:r>
        <w:rPr>
          <w:rStyle w:val="StyleArial11pt"/>
          <w:rFonts w:cs="Arial"/>
          <w:szCs w:val="22"/>
        </w:rPr>
        <w:t>For</w:t>
      </w:r>
      <w:r w:rsidRPr="00855566">
        <w:rPr>
          <w:spacing w:val="13"/>
          <w:sz w:val="22"/>
        </w:rPr>
        <w:t xml:space="preserve"> </w:t>
      </w:r>
      <w:r>
        <w:rPr>
          <w:rStyle w:val="StyleArial11pt"/>
          <w:rFonts w:cs="Arial"/>
          <w:szCs w:val="22"/>
        </w:rPr>
        <w:t>e</w:t>
      </w:r>
      <w:r w:rsidRPr="00855566">
        <w:rPr>
          <w:spacing w:val="1"/>
          <w:sz w:val="22"/>
        </w:rPr>
        <w:t>xa</w:t>
      </w:r>
      <w:r w:rsidRPr="00855566">
        <w:rPr>
          <w:spacing w:val="-1"/>
          <w:sz w:val="22"/>
        </w:rPr>
        <w:t>m</w:t>
      </w:r>
      <w:r>
        <w:rPr>
          <w:rStyle w:val="StyleArial11pt"/>
          <w:rFonts w:cs="Arial"/>
          <w:szCs w:val="22"/>
        </w:rPr>
        <w:t>ple,</w:t>
      </w:r>
      <w:r w:rsidRPr="00855566">
        <w:rPr>
          <w:spacing w:val="30"/>
          <w:sz w:val="22"/>
        </w:rPr>
        <w:t xml:space="preserve"> </w:t>
      </w:r>
      <w:r>
        <w:rPr>
          <w:rStyle w:val="StyleArial11pt"/>
          <w:rFonts w:cs="Arial"/>
          <w:szCs w:val="22"/>
        </w:rPr>
        <w:t>if</w:t>
      </w:r>
      <w:r w:rsidRPr="00855566">
        <w:rPr>
          <w:spacing w:val="9"/>
          <w:sz w:val="22"/>
        </w:rPr>
        <w:t xml:space="preserve"> </w:t>
      </w:r>
      <w:r>
        <w:rPr>
          <w:rStyle w:val="StyleArial11pt"/>
          <w:rFonts w:cs="Arial"/>
          <w:szCs w:val="22"/>
        </w:rPr>
        <w:t>the</w:t>
      </w:r>
      <w:r w:rsidRPr="00855566">
        <w:rPr>
          <w:spacing w:val="13"/>
          <w:sz w:val="22"/>
        </w:rPr>
        <w:t xml:space="preserve"> </w:t>
      </w:r>
      <w:r w:rsidRPr="00855566">
        <w:rPr>
          <w:b/>
          <w:i/>
          <w:sz w:val="22"/>
        </w:rPr>
        <w:t>T</w:t>
      </w:r>
      <w:r w:rsidRPr="00855566">
        <w:rPr>
          <w:b/>
          <w:i/>
          <w:spacing w:val="-1"/>
          <w:sz w:val="22"/>
        </w:rPr>
        <w:t>o</w:t>
      </w:r>
      <w:r w:rsidRPr="00855566">
        <w:rPr>
          <w:b/>
          <w:i/>
          <w:spacing w:val="1"/>
          <w:sz w:val="22"/>
        </w:rPr>
        <w:t>t</w:t>
      </w:r>
      <w:r w:rsidRPr="00855566">
        <w:rPr>
          <w:b/>
          <w:i/>
          <w:sz w:val="22"/>
        </w:rPr>
        <w:t>al</w:t>
      </w:r>
      <w:r w:rsidRPr="00855566">
        <w:rPr>
          <w:b/>
          <w:i/>
          <w:spacing w:val="18"/>
          <w:sz w:val="22"/>
        </w:rPr>
        <w:t xml:space="preserve"> </w:t>
      </w:r>
      <w:r w:rsidRPr="00855566">
        <w:rPr>
          <w:b/>
          <w:i/>
          <w:spacing w:val="1"/>
          <w:sz w:val="22"/>
        </w:rPr>
        <w:t>A</w:t>
      </w:r>
      <w:r w:rsidRPr="00855566">
        <w:rPr>
          <w:b/>
          <w:i/>
          <w:sz w:val="22"/>
        </w:rPr>
        <w:t>n</w:t>
      </w:r>
      <w:r w:rsidRPr="00855566">
        <w:rPr>
          <w:b/>
          <w:i/>
          <w:spacing w:val="-1"/>
          <w:sz w:val="22"/>
        </w:rPr>
        <w:t>n</w:t>
      </w:r>
      <w:r w:rsidRPr="00855566">
        <w:rPr>
          <w:b/>
          <w:i/>
          <w:sz w:val="22"/>
        </w:rPr>
        <w:t>ual</w:t>
      </w:r>
      <w:r w:rsidRPr="00855566">
        <w:rPr>
          <w:b/>
          <w:i/>
          <w:spacing w:val="24"/>
          <w:sz w:val="22"/>
        </w:rPr>
        <w:t xml:space="preserve"> </w:t>
      </w:r>
      <w:r w:rsidRPr="00855566">
        <w:rPr>
          <w:b/>
          <w:i/>
          <w:sz w:val="22"/>
        </w:rPr>
        <w:t>Retai</w:t>
      </w:r>
      <w:r w:rsidRPr="00855566">
        <w:rPr>
          <w:b/>
          <w:i/>
          <w:spacing w:val="1"/>
          <w:sz w:val="22"/>
        </w:rPr>
        <w:t>l</w:t>
      </w:r>
      <w:r w:rsidRPr="00855566">
        <w:rPr>
          <w:b/>
          <w:i/>
          <w:sz w:val="22"/>
        </w:rPr>
        <w:t>er</w:t>
      </w:r>
      <w:r w:rsidRPr="00855566">
        <w:rPr>
          <w:b/>
          <w:i/>
          <w:spacing w:val="25"/>
          <w:sz w:val="22"/>
        </w:rPr>
        <w:t xml:space="preserve"> </w:t>
      </w:r>
      <w:r w:rsidRPr="00855566">
        <w:rPr>
          <w:b/>
          <w:i/>
          <w:sz w:val="22"/>
        </w:rPr>
        <w:t>C</w:t>
      </w:r>
      <w:r w:rsidRPr="00855566">
        <w:rPr>
          <w:b/>
          <w:i/>
          <w:spacing w:val="-1"/>
          <w:sz w:val="22"/>
        </w:rPr>
        <w:t>h</w:t>
      </w:r>
      <w:r w:rsidRPr="00855566">
        <w:rPr>
          <w:b/>
          <w:i/>
          <w:sz w:val="22"/>
        </w:rPr>
        <w:t>arges</w:t>
      </w:r>
      <w:r w:rsidRPr="00855566">
        <w:rPr>
          <w:b/>
          <w:i/>
          <w:spacing w:val="24"/>
          <w:sz w:val="22"/>
        </w:rPr>
        <w:t xml:space="preserve"> </w:t>
      </w:r>
      <w:r w:rsidRPr="00855566">
        <w:rPr>
          <w:spacing w:val="1"/>
          <w:sz w:val="22"/>
        </w:rPr>
        <w:t>o</w:t>
      </w:r>
      <w:r>
        <w:rPr>
          <w:rStyle w:val="StyleArial11pt"/>
          <w:rFonts w:cs="Arial"/>
          <w:szCs w:val="22"/>
        </w:rPr>
        <w:t>f</w:t>
      </w:r>
      <w:r w:rsidRPr="00855566">
        <w:rPr>
          <w:spacing w:val="11"/>
          <w:sz w:val="22"/>
        </w:rPr>
        <w:t xml:space="preserve"> </w:t>
      </w:r>
      <w:r>
        <w:rPr>
          <w:rStyle w:val="StyleArial11pt"/>
          <w:rFonts w:cs="Arial"/>
          <w:szCs w:val="22"/>
        </w:rPr>
        <w:t>a</w:t>
      </w:r>
      <w:r w:rsidRPr="00855566">
        <w:rPr>
          <w:spacing w:val="8"/>
          <w:sz w:val="22"/>
        </w:rPr>
        <w:t xml:space="preserve"> </w:t>
      </w:r>
      <w:r w:rsidRPr="00855566">
        <w:rPr>
          <w:b/>
          <w:i/>
          <w:sz w:val="22"/>
        </w:rPr>
        <w:t>net</w:t>
      </w:r>
      <w:r w:rsidRPr="00855566">
        <w:rPr>
          <w:b/>
          <w:i/>
          <w:spacing w:val="1"/>
          <w:sz w:val="22"/>
        </w:rPr>
        <w:t>w</w:t>
      </w:r>
      <w:r w:rsidRPr="00855566">
        <w:rPr>
          <w:b/>
          <w:i/>
          <w:spacing w:val="-1"/>
          <w:sz w:val="22"/>
        </w:rPr>
        <w:t>o</w:t>
      </w:r>
      <w:r w:rsidRPr="00855566">
        <w:rPr>
          <w:b/>
          <w:i/>
          <w:spacing w:val="1"/>
          <w:sz w:val="22"/>
        </w:rPr>
        <w:t>r</w:t>
      </w:r>
      <w:r w:rsidRPr="00855566">
        <w:rPr>
          <w:b/>
          <w:i/>
          <w:sz w:val="22"/>
        </w:rPr>
        <w:t>k</w:t>
      </w:r>
      <w:r w:rsidRPr="00855566">
        <w:rPr>
          <w:b/>
          <w:i/>
          <w:spacing w:val="27"/>
          <w:sz w:val="22"/>
        </w:rPr>
        <w:t xml:space="preserve"> </w:t>
      </w:r>
      <w:r w:rsidRPr="00855566">
        <w:rPr>
          <w:b/>
          <w:i/>
          <w:w w:val="103"/>
          <w:sz w:val="22"/>
        </w:rPr>
        <w:t>prov</w:t>
      </w:r>
      <w:r w:rsidRPr="00855566">
        <w:rPr>
          <w:b/>
          <w:i/>
          <w:spacing w:val="1"/>
          <w:w w:val="103"/>
          <w:sz w:val="22"/>
        </w:rPr>
        <w:t>i</w:t>
      </w:r>
      <w:r w:rsidRPr="00855566">
        <w:rPr>
          <w:b/>
          <w:i/>
          <w:w w:val="103"/>
          <w:sz w:val="22"/>
        </w:rPr>
        <w:t xml:space="preserve">der </w:t>
      </w:r>
      <w:r>
        <w:rPr>
          <w:rStyle w:val="StyleArial11pt"/>
          <w:rFonts w:cs="Arial"/>
          <w:szCs w:val="22"/>
        </w:rPr>
        <w:t>was</w:t>
      </w:r>
      <w:r w:rsidRPr="00855566">
        <w:rPr>
          <w:spacing w:val="12"/>
          <w:sz w:val="22"/>
        </w:rPr>
        <w:t xml:space="preserve"> </w:t>
      </w:r>
      <w:r>
        <w:rPr>
          <w:rStyle w:val="StyleArial11pt"/>
          <w:rFonts w:cs="Arial"/>
          <w:szCs w:val="22"/>
        </w:rPr>
        <w:t>$</w:t>
      </w:r>
      <w:r w:rsidRPr="00855566">
        <w:rPr>
          <w:spacing w:val="-1"/>
          <w:sz w:val="22"/>
        </w:rPr>
        <w:t>1</w:t>
      </w:r>
      <w:r>
        <w:rPr>
          <w:rStyle w:val="StyleArial11pt"/>
          <w:rFonts w:cs="Arial"/>
          <w:szCs w:val="22"/>
        </w:rPr>
        <w:t>,300</w:t>
      </w:r>
      <w:r w:rsidRPr="00855566">
        <w:rPr>
          <w:spacing w:val="19"/>
          <w:sz w:val="22"/>
        </w:rPr>
        <w:t xml:space="preserve"> </w:t>
      </w:r>
      <w:r w:rsidRPr="00855566">
        <w:rPr>
          <w:spacing w:val="-1"/>
          <w:sz w:val="22"/>
        </w:rPr>
        <w:t>m</w:t>
      </w:r>
      <w:r>
        <w:rPr>
          <w:rStyle w:val="StyleArial11pt"/>
          <w:rFonts w:cs="Arial"/>
          <w:szCs w:val="22"/>
        </w:rPr>
        <w:t>illion,</w:t>
      </w:r>
      <w:r w:rsidRPr="00855566">
        <w:rPr>
          <w:spacing w:val="22"/>
          <w:sz w:val="22"/>
        </w:rPr>
        <w:t xml:space="preserve"> </w:t>
      </w:r>
      <w:r>
        <w:rPr>
          <w:rStyle w:val="StyleArial11pt"/>
          <w:rFonts w:cs="Arial"/>
          <w:szCs w:val="22"/>
        </w:rPr>
        <w:t>its</w:t>
      </w:r>
      <w:r w:rsidRPr="00855566">
        <w:rPr>
          <w:spacing w:val="5"/>
          <w:sz w:val="22"/>
        </w:rPr>
        <w:t xml:space="preserve"> </w:t>
      </w:r>
      <w:r w:rsidRPr="00855566">
        <w:rPr>
          <w:b/>
          <w:i/>
          <w:sz w:val="22"/>
        </w:rPr>
        <w:t>Maximum</w:t>
      </w:r>
      <w:r w:rsidRPr="00855566">
        <w:rPr>
          <w:b/>
          <w:i/>
          <w:spacing w:val="29"/>
          <w:sz w:val="22"/>
        </w:rPr>
        <w:t xml:space="preserve"> </w:t>
      </w:r>
      <w:r w:rsidRPr="00855566">
        <w:rPr>
          <w:b/>
          <w:i/>
          <w:sz w:val="22"/>
        </w:rPr>
        <w:t>Credit</w:t>
      </w:r>
      <w:r w:rsidRPr="00855566">
        <w:rPr>
          <w:b/>
          <w:i/>
          <w:spacing w:val="19"/>
          <w:sz w:val="22"/>
        </w:rPr>
        <w:t xml:space="preserve"> </w:t>
      </w:r>
      <w:r w:rsidRPr="00855566">
        <w:rPr>
          <w:b/>
          <w:i/>
          <w:sz w:val="22"/>
        </w:rPr>
        <w:t>Allow</w:t>
      </w:r>
      <w:r w:rsidRPr="00855566">
        <w:rPr>
          <w:b/>
          <w:i/>
          <w:spacing w:val="-1"/>
          <w:sz w:val="22"/>
        </w:rPr>
        <w:t>a</w:t>
      </w:r>
      <w:r w:rsidRPr="00855566">
        <w:rPr>
          <w:b/>
          <w:i/>
          <w:sz w:val="22"/>
        </w:rPr>
        <w:t>nce</w:t>
      </w:r>
      <w:r w:rsidRPr="00855566">
        <w:rPr>
          <w:b/>
          <w:spacing w:val="30"/>
          <w:sz w:val="22"/>
        </w:rPr>
        <w:t xml:space="preserve"> </w:t>
      </w:r>
      <w:r>
        <w:rPr>
          <w:rStyle w:val="StyleArial11pt"/>
          <w:rFonts w:cs="Arial"/>
          <w:szCs w:val="22"/>
        </w:rPr>
        <w:t>wo</w:t>
      </w:r>
      <w:r w:rsidRPr="00855566">
        <w:rPr>
          <w:spacing w:val="-1"/>
          <w:sz w:val="22"/>
        </w:rPr>
        <w:t>u</w:t>
      </w:r>
      <w:r>
        <w:rPr>
          <w:rStyle w:val="StyleArial11pt"/>
          <w:rFonts w:cs="Arial"/>
          <w:szCs w:val="22"/>
        </w:rPr>
        <w:t>ld</w:t>
      </w:r>
      <w:r w:rsidRPr="00855566">
        <w:rPr>
          <w:spacing w:val="18"/>
          <w:sz w:val="22"/>
        </w:rPr>
        <w:t xml:space="preserve"> </w:t>
      </w:r>
      <w:r>
        <w:rPr>
          <w:rStyle w:val="StyleArial11pt"/>
          <w:rFonts w:cs="Arial"/>
          <w:szCs w:val="22"/>
        </w:rPr>
        <w:t>be</w:t>
      </w:r>
      <w:r w:rsidRPr="00855566">
        <w:rPr>
          <w:spacing w:val="9"/>
          <w:sz w:val="22"/>
        </w:rPr>
        <w:t xml:space="preserve"> </w:t>
      </w:r>
      <w:r>
        <w:rPr>
          <w:rStyle w:val="StyleArial11pt"/>
          <w:rFonts w:cs="Arial"/>
          <w:szCs w:val="22"/>
        </w:rPr>
        <w:t>$325</w:t>
      </w:r>
      <w:r w:rsidRPr="00855566">
        <w:rPr>
          <w:spacing w:val="14"/>
          <w:sz w:val="22"/>
        </w:rPr>
        <w:t xml:space="preserve"> </w:t>
      </w:r>
      <w:r w:rsidRPr="00855566">
        <w:rPr>
          <w:spacing w:val="-1"/>
          <w:w w:val="103"/>
          <w:sz w:val="22"/>
        </w:rPr>
        <w:t>m</w:t>
      </w:r>
      <w:r w:rsidRPr="00855566">
        <w:rPr>
          <w:w w:val="103"/>
          <w:sz w:val="22"/>
        </w:rPr>
        <w:t>illion.</w:t>
      </w:r>
    </w:p>
    <w:p w:rsidR="00284C92" w:rsidRPr="000F6B9F" w:rsidRDefault="00284C92" w:rsidP="00284C92">
      <w:pPr>
        <w:autoSpaceDE w:val="0"/>
        <w:autoSpaceDN w:val="0"/>
        <w:adjustRightInd w:val="0"/>
        <w:spacing w:before="13" w:after="0" w:line="220" w:lineRule="exact"/>
        <w:ind w:right="-143"/>
      </w:pPr>
    </w:p>
    <w:p w:rsidR="00284C92" w:rsidRDefault="00284C92" w:rsidP="00284C92">
      <w:pPr>
        <w:autoSpaceDE w:val="0"/>
        <w:autoSpaceDN w:val="0"/>
        <w:adjustRightInd w:val="0"/>
        <w:spacing w:after="0"/>
        <w:ind w:right="-143"/>
        <w:rPr>
          <w:rStyle w:val="StyleArial11pt"/>
          <w:rFonts w:cs="Arial"/>
        </w:rPr>
      </w:pPr>
      <w:r w:rsidRPr="00855566">
        <w:rPr>
          <w:b/>
          <w:i/>
          <w:spacing w:val="1"/>
          <w:sz w:val="22"/>
        </w:rPr>
        <w:t>M</w:t>
      </w:r>
      <w:r w:rsidRPr="00855566">
        <w:rPr>
          <w:b/>
          <w:i/>
          <w:spacing w:val="-1"/>
          <w:sz w:val="22"/>
        </w:rPr>
        <w:t>a</w:t>
      </w:r>
      <w:r w:rsidRPr="00855566">
        <w:rPr>
          <w:b/>
          <w:i/>
          <w:sz w:val="22"/>
        </w:rPr>
        <w:t>x</w:t>
      </w:r>
      <w:r w:rsidRPr="00855566">
        <w:rPr>
          <w:b/>
          <w:i/>
          <w:spacing w:val="1"/>
          <w:sz w:val="22"/>
        </w:rPr>
        <w:t>i</w:t>
      </w:r>
      <w:r w:rsidRPr="00855566">
        <w:rPr>
          <w:b/>
          <w:i/>
          <w:spacing w:val="-1"/>
          <w:sz w:val="22"/>
        </w:rPr>
        <w:t>m</w:t>
      </w:r>
      <w:r w:rsidRPr="00855566">
        <w:rPr>
          <w:b/>
          <w:i/>
          <w:sz w:val="22"/>
        </w:rPr>
        <w:t>um</w:t>
      </w:r>
      <w:r w:rsidRPr="00855566">
        <w:rPr>
          <w:b/>
          <w:i/>
          <w:spacing w:val="29"/>
          <w:sz w:val="22"/>
        </w:rPr>
        <w:t xml:space="preserve"> </w:t>
      </w:r>
      <w:r w:rsidRPr="00855566">
        <w:rPr>
          <w:b/>
          <w:i/>
          <w:spacing w:val="1"/>
          <w:sz w:val="22"/>
        </w:rPr>
        <w:t>C</w:t>
      </w:r>
      <w:r w:rsidRPr="00855566">
        <w:rPr>
          <w:b/>
          <w:i/>
          <w:sz w:val="22"/>
        </w:rPr>
        <w:t>re</w:t>
      </w:r>
      <w:r w:rsidRPr="00855566">
        <w:rPr>
          <w:b/>
          <w:i/>
          <w:spacing w:val="-1"/>
          <w:sz w:val="22"/>
        </w:rPr>
        <w:t>d</w:t>
      </w:r>
      <w:r w:rsidRPr="00855566">
        <w:rPr>
          <w:b/>
          <w:i/>
          <w:sz w:val="22"/>
        </w:rPr>
        <w:t>it</w:t>
      </w:r>
      <w:r w:rsidRPr="00855566">
        <w:rPr>
          <w:b/>
          <w:i/>
          <w:spacing w:val="18"/>
          <w:sz w:val="22"/>
        </w:rPr>
        <w:t xml:space="preserve"> </w:t>
      </w:r>
      <w:r w:rsidRPr="00855566">
        <w:rPr>
          <w:b/>
          <w:i/>
          <w:spacing w:val="-1"/>
          <w:sz w:val="22"/>
        </w:rPr>
        <w:t>A</w:t>
      </w:r>
      <w:r w:rsidRPr="00855566">
        <w:rPr>
          <w:b/>
          <w:i/>
          <w:sz w:val="22"/>
        </w:rPr>
        <w:t>l</w:t>
      </w:r>
      <w:r w:rsidRPr="00855566">
        <w:rPr>
          <w:b/>
          <w:i/>
          <w:spacing w:val="1"/>
          <w:sz w:val="22"/>
        </w:rPr>
        <w:t>l</w:t>
      </w:r>
      <w:r w:rsidRPr="00855566">
        <w:rPr>
          <w:b/>
          <w:i/>
          <w:sz w:val="22"/>
        </w:rPr>
        <w:t>o</w:t>
      </w:r>
      <w:r w:rsidRPr="00855566">
        <w:rPr>
          <w:b/>
          <w:i/>
          <w:spacing w:val="1"/>
          <w:sz w:val="22"/>
        </w:rPr>
        <w:t>w</w:t>
      </w:r>
      <w:r w:rsidRPr="00855566">
        <w:rPr>
          <w:b/>
          <w:i/>
          <w:sz w:val="22"/>
        </w:rPr>
        <w:t>ance</w:t>
      </w:r>
      <w:r w:rsidRPr="00855566">
        <w:rPr>
          <w:b/>
          <w:i/>
          <w:spacing w:val="28"/>
          <w:sz w:val="22"/>
        </w:rPr>
        <w:t xml:space="preserve"> </w:t>
      </w:r>
      <w:r>
        <w:rPr>
          <w:rStyle w:val="StyleArial11pt"/>
          <w:rFonts w:cs="Arial"/>
          <w:szCs w:val="22"/>
        </w:rPr>
        <w:t>=</w:t>
      </w:r>
      <w:r w:rsidRPr="00855566">
        <w:rPr>
          <w:spacing w:val="4"/>
          <w:sz w:val="22"/>
        </w:rPr>
        <w:t xml:space="preserve"> </w:t>
      </w:r>
      <w:r w:rsidRPr="00855566">
        <w:rPr>
          <w:b/>
          <w:i/>
          <w:sz w:val="22"/>
        </w:rPr>
        <w:t>To</w:t>
      </w:r>
      <w:r w:rsidRPr="00855566">
        <w:rPr>
          <w:b/>
          <w:i/>
          <w:spacing w:val="1"/>
          <w:sz w:val="22"/>
        </w:rPr>
        <w:t>t</w:t>
      </w:r>
      <w:r w:rsidRPr="00855566">
        <w:rPr>
          <w:b/>
          <w:i/>
          <w:sz w:val="22"/>
        </w:rPr>
        <w:t>al</w:t>
      </w:r>
      <w:r w:rsidRPr="00855566">
        <w:rPr>
          <w:b/>
          <w:i/>
          <w:spacing w:val="16"/>
          <w:sz w:val="22"/>
        </w:rPr>
        <w:t xml:space="preserve"> </w:t>
      </w:r>
      <w:r w:rsidRPr="00855566">
        <w:rPr>
          <w:b/>
          <w:i/>
          <w:sz w:val="22"/>
        </w:rPr>
        <w:t>Annu</w:t>
      </w:r>
      <w:r w:rsidRPr="00855566">
        <w:rPr>
          <w:b/>
          <w:i/>
          <w:spacing w:val="-1"/>
          <w:sz w:val="22"/>
        </w:rPr>
        <w:t>a</w:t>
      </w:r>
      <w:r w:rsidRPr="00855566">
        <w:rPr>
          <w:b/>
          <w:i/>
          <w:sz w:val="22"/>
        </w:rPr>
        <w:t>l</w:t>
      </w:r>
      <w:r w:rsidRPr="00855566">
        <w:rPr>
          <w:b/>
          <w:i/>
          <w:spacing w:val="21"/>
          <w:sz w:val="22"/>
        </w:rPr>
        <w:t xml:space="preserve"> </w:t>
      </w:r>
      <w:r w:rsidRPr="00855566">
        <w:rPr>
          <w:b/>
          <w:i/>
          <w:sz w:val="22"/>
        </w:rPr>
        <w:t>Re</w:t>
      </w:r>
      <w:r w:rsidRPr="00855566">
        <w:rPr>
          <w:b/>
          <w:i/>
          <w:spacing w:val="1"/>
          <w:sz w:val="22"/>
        </w:rPr>
        <w:t>t</w:t>
      </w:r>
      <w:r w:rsidRPr="00855566">
        <w:rPr>
          <w:b/>
          <w:i/>
          <w:sz w:val="22"/>
        </w:rPr>
        <w:t>a</w:t>
      </w:r>
      <w:r w:rsidRPr="00855566">
        <w:rPr>
          <w:b/>
          <w:i/>
          <w:spacing w:val="1"/>
          <w:sz w:val="22"/>
        </w:rPr>
        <w:t>i</w:t>
      </w:r>
      <w:r w:rsidRPr="00855566">
        <w:rPr>
          <w:b/>
          <w:i/>
          <w:sz w:val="22"/>
        </w:rPr>
        <w:t>ler</w:t>
      </w:r>
      <w:r w:rsidRPr="00855566">
        <w:rPr>
          <w:b/>
          <w:i/>
          <w:spacing w:val="22"/>
          <w:sz w:val="22"/>
        </w:rPr>
        <w:t xml:space="preserve"> </w:t>
      </w:r>
      <w:r w:rsidRPr="00855566">
        <w:rPr>
          <w:b/>
          <w:i/>
          <w:sz w:val="22"/>
        </w:rPr>
        <w:t>Charges</w:t>
      </w:r>
      <w:r w:rsidRPr="00855566">
        <w:rPr>
          <w:b/>
          <w:i/>
          <w:spacing w:val="23"/>
          <w:sz w:val="22"/>
        </w:rPr>
        <w:t xml:space="preserve"> </w:t>
      </w:r>
      <w:r>
        <w:rPr>
          <w:rStyle w:val="StyleArial11pt"/>
          <w:rFonts w:cs="Arial"/>
          <w:szCs w:val="22"/>
        </w:rPr>
        <w:t>x</w:t>
      </w:r>
      <w:r w:rsidRPr="00855566">
        <w:rPr>
          <w:spacing w:val="6"/>
          <w:sz w:val="22"/>
        </w:rPr>
        <w:t xml:space="preserve"> </w:t>
      </w:r>
      <w:r w:rsidRPr="00855566">
        <w:rPr>
          <w:spacing w:val="-1"/>
          <w:sz w:val="22"/>
        </w:rPr>
        <w:t>2</w:t>
      </w:r>
      <w:r>
        <w:rPr>
          <w:rStyle w:val="StyleArial11pt"/>
          <w:rFonts w:cs="Arial"/>
          <w:szCs w:val="22"/>
        </w:rPr>
        <w:t>5</w:t>
      </w:r>
      <w:r w:rsidRPr="00855566">
        <w:rPr>
          <w:spacing w:val="9"/>
          <w:sz w:val="22"/>
        </w:rPr>
        <w:t xml:space="preserve"> </w:t>
      </w:r>
      <w:r w:rsidRPr="00855566">
        <w:rPr>
          <w:w w:val="103"/>
          <w:sz w:val="22"/>
        </w:rPr>
        <w:t>%</w:t>
      </w:r>
    </w:p>
    <w:p w:rsidR="00284C92" w:rsidRPr="000F6B9F" w:rsidRDefault="00284C92" w:rsidP="00284C92">
      <w:pPr>
        <w:autoSpaceDE w:val="0"/>
        <w:autoSpaceDN w:val="0"/>
        <w:adjustRightInd w:val="0"/>
        <w:spacing w:before="13" w:after="0" w:line="220" w:lineRule="exact"/>
        <w:ind w:right="-143"/>
      </w:pPr>
    </w:p>
    <w:p w:rsidR="00284C92" w:rsidRDefault="00284C92" w:rsidP="00284C92">
      <w:pPr>
        <w:autoSpaceDE w:val="0"/>
        <w:autoSpaceDN w:val="0"/>
        <w:adjustRightInd w:val="0"/>
        <w:spacing w:after="0"/>
        <w:ind w:right="-143" w:firstLine="720"/>
        <w:rPr>
          <w:rStyle w:val="StyleArial11pt"/>
          <w:rFonts w:cs="Arial"/>
        </w:rPr>
      </w:pPr>
      <w:r>
        <w:rPr>
          <w:rStyle w:val="StyleArial11pt"/>
          <w:rFonts w:cs="Arial"/>
          <w:szCs w:val="22"/>
        </w:rPr>
        <w:t>=</w:t>
      </w:r>
      <w:r w:rsidRPr="00855566">
        <w:rPr>
          <w:spacing w:val="5"/>
          <w:sz w:val="22"/>
        </w:rPr>
        <w:t xml:space="preserve"> </w:t>
      </w:r>
      <w:r w:rsidRPr="00855566">
        <w:rPr>
          <w:spacing w:val="1"/>
          <w:sz w:val="22"/>
        </w:rPr>
        <w:t>$</w:t>
      </w:r>
      <w:r>
        <w:rPr>
          <w:rStyle w:val="StyleArial11pt"/>
          <w:rFonts w:cs="Arial"/>
          <w:szCs w:val="22"/>
        </w:rPr>
        <w:t>1,300</w:t>
      </w:r>
      <w:r w:rsidRPr="00855566">
        <w:rPr>
          <w:spacing w:val="1"/>
          <w:sz w:val="22"/>
        </w:rPr>
        <w:t>,</w:t>
      </w:r>
      <w:r>
        <w:rPr>
          <w:rStyle w:val="StyleArial11pt"/>
          <w:rFonts w:cs="Arial"/>
          <w:szCs w:val="22"/>
        </w:rPr>
        <w:t>000</w:t>
      </w:r>
      <w:r w:rsidRPr="00855566">
        <w:rPr>
          <w:spacing w:val="1"/>
          <w:sz w:val="22"/>
        </w:rPr>
        <w:t>,</w:t>
      </w:r>
      <w:r w:rsidRPr="00855566">
        <w:rPr>
          <w:spacing w:val="-1"/>
          <w:sz w:val="22"/>
        </w:rPr>
        <w:t>0</w:t>
      </w:r>
      <w:r w:rsidRPr="00855566">
        <w:rPr>
          <w:spacing w:val="1"/>
          <w:sz w:val="22"/>
        </w:rPr>
        <w:t>0</w:t>
      </w:r>
      <w:r>
        <w:rPr>
          <w:rStyle w:val="StyleArial11pt"/>
          <w:rFonts w:cs="Arial"/>
          <w:szCs w:val="22"/>
        </w:rPr>
        <w:t>0</w:t>
      </w:r>
      <w:r w:rsidRPr="00855566">
        <w:rPr>
          <w:spacing w:val="39"/>
          <w:sz w:val="22"/>
        </w:rPr>
        <w:t xml:space="preserve"> </w:t>
      </w:r>
      <w:r>
        <w:rPr>
          <w:rStyle w:val="StyleArial11pt"/>
          <w:rFonts w:cs="Arial"/>
          <w:szCs w:val="22"/>
        </w:rPr>
        <w:t>x</w:t>
      </w:r>
      <w:r w:rsidRPr="00855566">
        <w:rPr>
          <w:spacing w:val="6"/>
          <w:sz w:val="22"/>
        </w:rPr>
        <w:t xml:space="preserve"> </w:t>
      </w:r>
      <w:r w:rsidRPr="00855566">
        <w:rPr>
          <w:w w:val="103"/>
          <w:sz w:val="22"/>
        </w:rPr>
        <w:t>25%</w:t>
      </w:r>
    </w:p>
    <w:p w:rsidR="00284C92" w:rsidRPr="000F6B9F" w:rsidRDefault="00284C92" w:rsidP="00284C92">
      <w:pPr>
        <w:autoSpaceDE w:val="0"/>
        <w:autoSpaceDN w:val="0"/>
        <w:adjustRightInd w:val="0"/>
        <w:spacing w:before="61" w:after="0"/>
        <w:ind w:right="-143" w:firstLine="720"/>
        <w:rPr>
          <w:w w:val="103"/>
        </w:rPr>
      </w:pPr>
      <w:r>
        <w:rPr>
          <w:rStyle w:val="StyleArial11pt"/>
          <w:rFonts w:cs="Arial"/>
          <w:szCs w:val="22"/>
        </w:rPr>
        <w:t>=</w:t>
      </w:r>
      <w:r w:rsidRPr="00855566">
        <w:rPr>
          <w:spacing w:val="5"/>
          <w:sz w:val="22"/>
        </w:rPr>
        <w:t xml:space="preserve"> </w:t>
      </w:r>
      <w:r w:rsidRPr="00855566">
        <w:rPr>
          <w:spacing w:val="1"/>
          <w:w w:val="103"/>
          <w:sz w:val="22"/>
        </w:rPr>
        <w:t>$</w:t>
      </w:r>
      <w:r w:rsidRPr="00855566">
        <w:rPr>
          <w:w w:val="103"/>
          <w:sz w:val="22"/>
        </w:rPr>
        <w:t>325,</w:t>
      </w:r>
      <w:r w:rsidRPr="00855566">
        <w:rPr>
          <w:spacing w:val="1"/>
          <w:w w:val="103"/>
          <w:sz w:val="22"/>
        </w:rPr>
        <w:t>0</w:t>
      </w:r>
      <w:r w:rsidRPr="00855566">
        <w:rPr>
          <w:w w:val="103"/>
          <w:sz w:val="22"/>
        </w:rPr>
        <w:t>00,</w:t>
      </w:r>
      <w:r w:rsidRPr="00855566">
        <w:rPr>
          <w:spacing w:val="1"/>
          <w:w w:val="103"/>
          <w:sz w:val="22"/>
        </w:rPr>
        <w:t>0</w:t>
      </w:r>
      <w:r w:rsidRPr="00855566">
        <w:rPr>
          <w:spacing w:val="-1"/>
          <w:w w:val="103"/>
          <w:sz w:val="22"/>
        </w:rPr>
        <w:t>0</w:t>
      </w:r>
      <w:r w:rsidRPr="00855566">
        <w:rPr>
          <w:w w:val="103"/>
          <w:sz w:val="22"/>
        </w:rPr>
        <w:t>0</w:t>
      </w:r>
    </w:p>
    <w:p w:rsidR="00284C92" w:rsidRPr="000F6B9F" w:rsidRDefault="00284C92" w:rsidP="00284C92">
      <w:pPr>
        <w:autoSpaceDE w:val="0"/>
        <w:autoSpaceDN w:val="0"/>
        <w:adjustRightInd w:val="0"/>
        <w:spacing w:before="61" w:after="0"/>
        <w:ind w:right="-143" w:firstLine="720"/>
        <w:rPr>
          <w:w w:val="103"/>
          <w:sz w:val="22"/>
        </w:rPr>
      </w:pPr>
    </w:p>
    <w:p w:rsidR="00284C92" w:rsidRDefault="00284C92" w:rsidP="00284C92">
      <w:pPr>
        <w:spacing w:line="276" w:lineRule="auto"/>
        <w:rPr>
          <w:rFonts w:cs="Arial"/>
          <w:w w:val="103"/>
          <w:sz w:val="22"/>
          <w:szCs w:val="22"/>
        </w:rPr>
      </w:pPr>
    </w:p>
    <w:p w:rsidR="007C49D8" w:rsidRDefault="007C49D8" w:rsidP="00601DC2">
      <w:pPr>
        <w:widowControl w:val="0"/>
        <w:rPr>
          <w:rStyle w:val="StyleArial11pt"/>
          <w:rFonts w:cs="Arial"/>
        </w:rPr>
      </w:pPr>
    </w:p>
    <w:p w:rsidR="00F3224C" w:rsidRPr="001D1CD2" w:rsidRDefault="00F3224C" w:rsidP="00601DC2">
      <w:pPr>
        <w:autoSpaceDE w:val="0"/>
        <w:autoSpaceDN w:val="0"/>
        <w:adjustRightInd w:val="0"/>
        <w:spacing w:after="0"/>
        <w:rPr>
          <w:rStyle w:val="StyleArial11pt"/>
          <w:rFonts w:cs="Arial"/>
        </w:rPr>
      </w:pPr>
    </w:p>
    <w:sectPr w:rsidR="00F3224C" w:rsidRPr="001D1CD2" w:rsidSect="00EE3F29">
      <w:headerReference w:type="default" r:id="rId12"/>
      <w:footerReference w:type="default" r:id="rId13"/>
      <w:pgSz w:w="11900" w:h="16840"/>
      <w:pgMar w:top="1134" w:right="1127" w:bottom="899" w:left="1418" w:header="283" w:footer="0" w:gutter="0"/>
      <w:paperSrc w:first="1" w:other="1"/>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AFE" w:rsidRDefault="00FF4AFE" w:rsidP="00ED0C1F">
      <w:pPr>
        <w:spacing w:after="0"/>
      </w:pPr>
      <w:r>
        <w:separator/>
      </w:r>
    </w:p>
  </w:endnote>
  <w:endnote w:type="continuationSeparator" w:id="0">
    <w:p w:rsidR="00FF4AFE" w:rsidRDefault="00FF4AFE" w:rsidP="00ED0C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6D8" w:rsidRPr="00C32E36" w:rsidRDefault="003256D8" w:rsidP="003C1F25">
    <w:pPr>
      <w:pStyle w:val="Footer"/>
      <w:tabs>
        <w:tab w:val="clear" w:pos="8640"/>
        <w:tab w:val="right" w:pos="9072"/>
      </w:tabs>
      <w:jc w:val="right"/>
      <w:rPr>
        <w:rFonts w:cs="Calibri"/>
      </w:rPr>
    </w:pPr>
    <w:r w:rsidRPr="00C32E36">
      <w:rPr>
        <w:rFonts w:cs="Calibri"/>
      </w:rPr>
      <w:t xml:space="preserve">Page </w:t>
    </w:r>
    <w:r w:rsidRPr="00C32E36">
      <w:rPr>
        <w:rFonts w:cs="Calibri"/>
      </w:rPr>
      <w:fldChar w:fldCharType="begin"/>
    </w:r>
    <w:r w:rsidRPr="00C32E36">
      <w:rPr>
        <w:rFonts w:cs="Calibri"/>
      </w:rPr>
      <w:instrText xml:space="preserve"> PAGE   \* MERGEFORMAT </w:instrText>
    </w:r>
    <w:r w:rsidRPr="00C32E36">
      <w:rPr>
        <w:rFonts w:cs="Calibri"/>
      </w:rPr>
      <w:fldChar w:fldCharType="separate"/>
    </w:r>
    <w:r w:rsidR="00B56DB9">
      <w:rPr>
        <w:rFonts w:cs="Calibri"/>
        <w:noProof/>
      </w:rPr>
      <w:t>3</w:t>
    </w:r>
    <w:r w:rsidRPr="00C32E36">
      <w:rPr>
        <w:rFonts w:cs="Calibri"/>
      </w:rPr>
      <w:fldChar w:fldCharType="end"/>
    </w:r>
  </w:p>
  <w:p w:rsidR="003256D8" w:rsidRPr="009B417D" w:rsidRDefault="003256D8" w:rsidP="003C1F25">
    <w:pPr>
      <w:pStyle w:val="Footer"/>
      <w:tabs>
        <w:tab w:val="clear" w:pos="8640"/>
        <w:tab w:val="right" w:pos="9498"/>
      </w:tabs>
      <w:ind w:left="-1531" w:right="-660"/>
      <w:jc w:val="right"/>
      <w:rPr>
        <w:rFonts w:ascii="Cambria" w:hAnsi="Cambria" w:cs="Cambri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AFE" w:rsidRDefault="00FF4AFE" w:rsidP="00ED0C1F">
      <w:pPr>
        <w:spacing w:after="0"/>
      </w:pPr>
      <w:r>
        <w:separator/>
      </w:r>
    </w:p>
  </w:footnote>
  <w:footnote w:type="continuationSeparator" w:id="0">
    <w:p w:rsidR="00FF4AFE" w:rsidRDefault="00FF4AFE" w:rsidP="00ED0C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6D8" w:rsidRPr="00A8731A" w:rsidRDefault="003256D8" w:rsidP="003C1F25">
    <w:pPr>
      <w:pStyle w:val="Header"/>
      <w:jc w:val="center"/>
      <w:rPr>
        <w:rFonts w:ascii="Arial" w:hAnsi="Arial" w:cs="Arial"/>
        <w:sz w:val="22"/>
        <w:szCs w:val="22"/>
      </w:rPr>
    </w:pPr>
    <w:r w:rsidRPr="00A8731A">
      <w:rPr>
        <w:rFonts w:ascii="Arial" w:hAnsi="Arial" w:cs="Arial"/>
        <w:sz w:val="22"/>
        <w:szCs w:val="22"/>
      </w:rPr>
      <w:t xml:space="preserve">Northern Territory of </w:t>
    </w:r>
    <w:smartTag w:uri="urn:schemas-microsoft-com:office:smarttags" w:element="place">
      <w:smartTag w:uri="urn:schemas-microsoft-com:office:smarttags" w:element="country-region">
        <w:r w:rsidRPr="00A8731A">
          <w:rPr>
            <w:rFonts w:ascii="Arial" w:hAnsi="Arial" w:cs="Arial"/>
            <w:sz w:val="22"/>
            <w:szCs w:val="22"/>
          </w:rPr>
          <w:t>Australia</w:t>
        </w:r>
      </w:smartTag>
    </w:smartTag>
  </w:p>
  <w:p w:rsidR="003256D8" w:rsidRPr="00A8731A" w:rsidRDefault="003256D8" w:rsidP="00884AFA">
    <w:pPr>
      <w:jc w:val="center"/>
      <w:rPr>
        <w:rFonts w:ascii="Arial" w:hAnsi="Arial" w:cs="Arial"/>
        <w:sz w:val="22"/>
        <w:szCs w:val="22"/>
      </w:rPr>
    </w:pPr>
    <w:r w:rsidRPr="00A8731A">
      <w:rPr>
        <w:rFonts w:ascii="Arial" w:hAnsi="Arial" w:cs="Arial"/>
        <w:sz w:val="22"/>
        <w:szCs w:val="22"/>
      </w:rPr>
      <w:t>Electricity Retail Supply Code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79F7"/>
    <w:multiLevelType w:val="hybridMultilevel"/>
    <w:tmpl w:val="BF6E9AB2"/>
    <w:lvl w:ilvl="0" w:tplc="45D45EAE">
      <w:start w:val="1"/>
      <w:numFmt w:val="lowerLetter"/>
      <w:lvlText w:val="(%1)"/>
      <w:lvlJc w:val="left"/>
      <w:pPr>
        <w:tabs>
          <w:tab w:val="num" w:pos="1400"/>
        </w:tabs>
        <w:ind w:left="1398" w:hanging="774"/>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1674DE"/>
    <w:multiLevelType w:val="hybridMultilevel"/>
    <w:tmpl w:val="25B2A93C"/>
    <w:lvl w:ilvl="0" w:tplc="D48A4A38">
      <w:start w:val="1"/>
      <w:numFmt w:val="lowerLetter"/>
      <w:lvlText w:val="(%1)"/>
      <w:lvlJc w:val="left"/>
      <w:pPr>
        <w:ind w:left="1296" w:hanging="360"/>
      </w:pPr>
      <w:rPr>
        <w:rFonts w:cs="Times New Roman" w:hint="default"/>
      </w:rPr>
    </w:lvl>
    <w:lvl w:ilvl="1" w:tplc="0C090019">
      <w:start w:val="1"/>
      <w:numFmt w:val="lowerLetter"/>
      <w:lvlText w:val="%2."/>
      <w:lvlJc w:val="left"/>
      <w:pPr>
        <w:ind w:left="2016" w:hanging="360"/>
      </w:pPr>
      <w:rPr>
        <w:rFonts w:cs="Times New Roman"/>
      </w:rPr>
    </w:lvl>
    <w:lvl w:ilvl="2" w:tplc="0C09001B" w:tentative="1">
      <w:start w:val="1"/>
      <w:numFmt w:val="lowerRoman"/>
      <w:lvlText w:val="%3."/>
      <w:lvlJc w:val="right"/>
      <w:pPr>
        <w:ind w:left="2736" w:hanging="180"/>
      </w:pPr>
      <w:rPr>
        <w:rFonts w:cs="Times New Roman"/>
      </w:rPr>
    </w:lvl>
    <w:lvl w:ilvl="3" w:tplc="0C09000F" w:tentative="1">
      <w:start w:val="1"/>
      <w:numFmt w:val="decimal"/>
      <w:lvlText w:val="%4."/>
      <w:lvlJc w:val="left"/>
      <w:pPr>
        <w:ind w:left="3456" w:hanging="360"/>
      </w:pPr>
      <w:rPr>
        <w:rFonts w:cs="Times New Roman"/>
      </w:rPr>
    </w:lvl>
    <w:lvl w:ilvl="4" w:tplc="0C090019" w:tentative="1">
      <w:start w:val="1"/>
      <w:numFmt w:val="lowerLetter"/>
      <w:lvlText w:val="%5."/>
      <w:lvlJc w:val="left"/>
      <w:pPr>
        <w:ind w:left="4176" w:hanging="360"/>
      </w:pPr>
      <w:rPr>
        <w:rFonts w:cs="Times New Roman"/>
      </w:rPr>
    </w:lvl>
    <w:lvl w:ilvl="5" w:tplc="0C09001B" w:tentative="1">
      <w:start w:val="1"/>
      <w:numFmt w:val="lowerRoman"/>
      <w:lvlText w:val="%6."/>
      <w:lvlJc w:val="right"/>
      <w:pPr>
        <w:ind w:left="4896" w:hanging="180"/>
      </w:pPr>
      <w:rPr>
        <w:rFonts w:cs="Times New Roman"/>
      </w:rPr>
    </w:lvl>
    <w:lvl w:ilvl="6" w:tplc="0C09000F" w:tentative="1">
      <w:start w:val="1"/>
      <w:numFmt w:val="decimal"/>
      <w:lvlText w:val="%7."/>
      <w:lvlJc w:val="left"/>
      <w:pPr>
        <w:ind w:left="5616" w:hanging="360"/>
      </w:pPr>
      <w:rPr>
        <w:rFonts w:cs="Times New Roman"/>
      </w:rPr>
    </w:lvl>
    <w:lvl w:ilvl="7" w:tplc="0C090019" w:tentative="1">
      <w:start w:val="1"/>
      <w:numFmt w:val="lowerLetter"/>
      <w:lvlText w:val="%8."/>
      <w:lvlJc w:val="left"/>
      <w:pPr>
        <w:ind w:left="6336" w:hanging="360"/>
      </w:pPr>
      <w:rPr>
        <w:rFonts w:cs="Times New Roman"/>
      </w:rPr>
    </w:lvl>
    <w:lvl w:ilvl="8" w:tplc="0C09001B" w:tentative="1">
      <w:start w:val="1"/>
      <w:numFmt w:val="lowerRoman"/>
      <w:lvlText w:val="%9."/>
      <w:lvlJc w:val="right"/>
      <w:pPr>
        <w:ind w:left="7056" w:hanging="180"/>
      </w:pPr>
      <w:rPr>
        <w:rFonts w:cs="Times New Roman"/>
      </w:rPr>
    </w:lvl>
  </w:abstractNum>
  <w:abstractNum w:abstractNumId="2" w15:restartNumberingAfterBreak="0">
    <w:nsid w:val="04AF4D7C"/>
    <w:multiLevelType w:val="hybridMultilevel"/>
    <w:tmpl w:val="9A8A1F10"/>
    <w:lvl w:ilvl="0" w:tplc="C9FAF618">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B1FEF130">
      <w:start w:val="1"/>
      <w:numFmt w:val="lowerLetter"/>
      <w:lvlText w:val="(%3)"/>
      <w:lvlJc w:val="lef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54E3930"/>
    <w:multiLevelType w:val="hybridMultilevel"/>
    <w:tmpl w:val="2D6C0316"/>
    <w:lvl w:ilvl="0" w:tplc="F570775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4" w15:restartNumberingAfterBreak="0">
    <w:nsid w:val="06B91A9D"/>
    <w:multiLevelType w:val="multilevel"/>
    <w:tmpl w:val="7FF6701A"/>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8C340FD"/>
    <w:multiLevelType w:val="hybridMultilevel"/>
    <w:tmpl w:val="E67CB7A2"/>
    <w:lvl w:ilvl="0" w:tplc="1618027A">
      <w:start w:val="1"/>
      <w:numFmt w:val="lowerRoman"/>
      <w:lvlText w:val="(%1)"/>
      <w:lvlJc w:val="left"/>
      <w:pPr>
        <w:ind w:left="2160" w:hanging="18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0C093A"/>
    <w:multiLevelType w:val="hybridMultilevel"/>
    <w:tmpl w:val="25B2A93C"/>
    <w:lvl w:ilvl="0" w:tplc="D48A4A38">
      <w:start w:val="1"/>
      <w:numFmt w:val="lowerLetter"/>
      <w:lvlText w:val="(%1)"/>
      <w:lvlJc w:val="left"/>
      <w:pPr>
        <w:ind w:left="1296" w:hanging="360"/>
      </w:pPr>
      <w:rPr>
        <w:rFonts w:cs="Times New Roman"/>
      </w:rPr>
    </w:lvl>
    <w:lvl w:ilvl="1" w:tplc="0C090019">
      <w:start w:val="1"/>
      <w:numFmt w:val="lowerLetter"/>
      <w:lvlText w:val="%2."/>
      <w:lvlJc w:val="left"/>
      <w:pPr>
        <w:ind w:left="2016" w:hanging="360"/>
      </w:pPr>
      <w:rPr>
        <w:rFonts w:cs="Times New Roman"/>
      </w:rPr>
    </w:lvl>
    <w:lvl w:ilvl="2" w:tplc="0C09001B">
      <w:start w:val="1"/>
      <w:numFmt w:val="lowerRoman"/>
      <w:lvlText w:val="%3."/>
      <w:lvlJc w:val="right"/>
      <w:pPr>
        <w:ind w:left="2736" w:hanging="180"/>
      </w:pPr>
      <w:rPr>
        <w:rFonts w:cs="Times New Roman"/>
      </w:rPr>
    </w:lvl>
    <w:lvl w:ilvl="3" w:tplc="0C09000F">
      <w:start w:val="1"/>
      <w:numFmt w:val="decimal"/>
      <w:lvlText w:val="%4."/>
      <w:lvlJc w:val="left"/>
      <w:pPr>
        <w:ind w:left="3456" w:hanging="360"/>
      </w:pPr>
      <w:rPr>
        <w:rFonts w:cs="Times New Roman"/>
      </w:rPr>
    </w:lvl>
    <w:lvl w:ilvl="4" w:tplc="0C090019">
      <w:start w:val="1"/>
      <w:numFmt w:val="lowerLetter"/>
      <w:lvlText w:val="%5."/>
      <w:lvlJc w:val="left"/>
      <w:pPr>
        <w:ind w:left="4176" w:hanging="360"/>
      </w:pPr>
      <w:rPr>
        <w:rFonts w:cs="Times New Roman"/>
      </w:rPr>
    </w:lvl>
    <w:lvl w:ilvl="5" w:tplc="0C09001B">
      <w:start w:val="1"/>
      <w:numFmt w:val="lowerRoman"/>
      <w:lvlText w:val="%6."/>
      <w:lvlJc w:val="right"/>
      <w:pPr>
        <w:ind w:left="4896" w:hanging="180"/>
      </w:pPr>
      <w:rPr>
        <w:rFonts w:cs="Times New Roman"/>
      </w:rPr>
    </w:lvl>
    <w:lvl w:ilvl="6" w:tplc="0C09000F">
      <w:start w:val="1"/>
      <w:numFmt w:val="decimal"/>
      <w:lvlText w:val="%7."/>
      <w:lvlJc w:val="left"/>
      <w:pPr>
        <w:ind w:left="5616" w:hanging="360"/>
      </w:pPr>
      <w:rPr>
        <w:rFonts w:cs="Times New Roman"/>
      </w:rPr>
    </w:lvl>
    <w:lvl w:ilvl="7" w:tplc="0C090019">
      <w:start w:val="1"/>
      <w:numFmt w:val="lowerLetter"/>
      <w:lvlText w:val="%8."/>
      <w:lvlJc w:val="left"/>
      <w:pPr>
        <w:ind w:left="6336" w:hanging="360"/>
      </w:pPr>
      <w:rPr>
        <w:rFonts w:cs="Times New Roman"/>
      </w:rPr>
    </w:lvl>
    <w:lvl w:ilvl="8" w:tplc="0C09001B">
      <w:start w:val="1"/>
      <w:numFmt w:val="lowerRoman"/>
      <w:lvlText w:val="%9."/>
      <w:lvlJc w:val="right"/>
      <w:pPr>
        <w:ind w:left="7056" w:hanging="180"/>
      </w:pPr>
      <w:rPr>
        <w:rFonts w:cs="Times New Roman"/>
      </w:rPr>
    </w:lvl>
  </w:abstractNum>
  <w:abstractNum w:abstractNumId="7" w15:restartNumberingAfterBreak="0">
    <w:nsid w:val="0DEC592E"/>
    <w:multiLevelType w:val="hybridMultilevel"/>
    <w:tmpl w:val="1DAC9F74"/>
    <w:lvl w:ilvl="0" w:tplc="3FB0A60A">
      <w:start w:val="1"/>
      <w:numFmt w:val="lowerLetter"/>
      <w:lvlText w:val="(%1)"/>
      <w:lvlJc w:val="left"/>
      <w:pPr>
        <w:tabs>
          <w:tab w:val="num" w:pos="-1260"/>
        </w:tabs>
        <w:ind w:left="900" w:hanging="180"/>
      </w:pPr>
      <w:rPr>
        <w:rFonts w:cs="Times New Roman" w:hint="default"/>
      </w:rPr>
    </w:lvl>
    <w:lvl w:ilvl="1" w:tplc="0C090019" w:tentative="1">
      <w:start w:val="1"/>
      <w:numFmt w:val="lowerLetter"/>
      <w:lvlText w:val="%2."/>
      <w:lvlJc w:val="left"/>
      <w:pPr>
        <w:tabs>
          <w:tab w:val="num" w:pos="180"/>
        </w:tabs>
        <w:ind w:left="180" w:hanging="360"/>
      </w:pPr>
    </w:lvl>
    <w:lvl w:ilvl="2" w:tplc="0C09001B" w:tentative="1">
      <w:start w:val="1"/>
      <w:numFmt w:val="lowerRoman"/>
      <w:lvlText w:val="%3."/>
      <w:lvlJc w:val="right"/>
      <w:pPr>
        <w:tabs>
          <w:tab w:val="num" w:pos="900"/>
        </w:tabs>
        <w:ind w:left="900" w:hanging="180"/>
      </w:pPr>
    </w:lvl>
    <w:lvl w:ilvl="3" w:tplc="0C09000F" w:tentative="1">
      <w:start w:val="1"/>
      <w:numFmt w:val="decimal"/>
      <w:lvlText w:val="%4."/>
      <w:lvlJc w:val="left"/>
      <w:pPr>
        <w:tabs>
          <w:tab w:val="num" w:pos="1620"/>
        </w:tabs>
        <w:ind w:left="1620" w:hanging="360"/>
      </w:pPr>
    </w:lvl>
    <w:lvl w:ilvl="4" w:tplc="0C090019" w:tentative="1">
      <w:start w:val="1"/>
      <w:numFmt w:val="lowerLetter"/>
      <w:lvlText w:val="%5."/>
      <w:lvlJc w:val="left"/>
      <w:pPr>
        <w:tabs>
          <w:tab w:val="num" w:pos="2340"/>
        </w:tabs>
        <w:ind w:left="2340" w:hanging="360"/>
      </w:pPr>
    </w:lvl>
    <w:lvl w:ilvl="5" w:tplc="0C09001B" w:tentative="1">
      <w:start w:val="1"/>
      <w:numFmt w:val="lowerRoman"/>
      <w:lvlText w:val="%6."/>
      <w:lvlJc w:val="right"/>
      <w:pPr>
        <w:tabs>
          <w:tab w:val="num" w:pos="3060"/>
        </w:tabs>
        <w:ind w:left="3060" w:hanging="180"/>
      </w:pPr>
    </w:lvl>
    <w:lvl w:ilvl="6" w:tplc="0C09000F" w:tentative="1">
      <w:start w:val="1"/>
      <w:numFmt w:val="decimal"/>
      <w:lvlText w:val="%7."/>
      <w:lvlJc w:val="left"/>
      <w:pPr>
        <w:tabs>
          <w:tab w:val="num" w:pos="3780"/>
        </w:tabs>
        <w:ind w:left="3780" w:hanging="360"/>
      </w:pPr>
    </w:lvl>
    <w:lvl w:ilvl="7" w:tplc="0C090019" w:tentative="1">
      <w:start w:val="1"/>
      <w:numFmt w:val="lowerLetter"/>
      <w:lvlText w:val="%8."/>
      <w:lvlJc w:val="left"/>
      <w:pPr>
        <w:tabs>
          <w:tab w:val="num" w:pos="4500"/>
        </w:tabs>
        <w:ind w:left="4500" w:hanging="360"/>
      </w:pPr>
    </w:lvl>
    <w:lvl w:ilvl="8" w:tplc="0C09001B" w:tentative="1">
      <w:start w:val="1"/>
      <w:numFmt w:val="lowerRoman"/>
      <w:lvlText w:val="%9."/>
      <w:lvlJc w:val="right"/>
      <w:pPr>
        <w:tabs>
          <w:tab w:val="num" w:pos="5220"/>
        </w:tabs>
        <w:ind w:left="5220" w:hanging="180"/>
      </w:pPr>
    </w:lvl>
  </w:abstractNum>
  <w:abstractNum w:abstractNumId="8" w15:restartNumberingAfterBreak="0">
    <w:nsid w:val="0FC94893"/>
    <w:multiLevelType w:val="hybridMultilevel"/>
    <w:tmpl w:val="2610BEA2"/>
    <w:lvl w:ilvl="0" w:tplc="928A5694">
      <w:start w:val="1"/>
      <w:numFmt w:val="lowerLetter"/>
      <w:lvlText w:val="(%1)"/>
      <w:lvlJc w:val="left"/>
      <w:pPr>
        <w:tabs>
          <w:tab w:val="num" w:pos="1398"/>
        </w:tabs>
        <w:ind w:left="1398" w:hanging="774"/>
      </w:pPr>
      <w:rPr>
        <w:rFonts w:cs="Times New Roman"/>
        <w:b w:val="0"/>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9" w15:restartNumberingAfterBreak="0">
    <w:nsid w:val="10EF4956"/>
    <w:multiLevelType w:val="hybridMultilevel"/>
    <w:tmpl w:val="9DECE858"/>
    <w:lvl w:ilvl="0" w:tplc="B1FEF130">
      <w:start w:val="1"/>
      <w:numFmt w:val="lowerLetter"/>
      <w:lvlText w:val="(%1)"/>
      <w:lvlJc w:val="left"/>
      <w:pPr>
        <w:ind w:left="2340" w:hanging="360"/>
      </w:pPr>
      <w:rPr>
        <w:rFonts w:cs="Times New Roman" w:hint="default"/>
      </w:rPr>
    </w:lvl>
    <w:lvl w:ilvl="1" w:tplc="B1FEF130">
      <w:start w:val="1"/>
      <w:numFmt w:val="lowerLetter"/>
      <w:lvlText w:val="(%2)"/>
      <w:lvlJc w:val="left"/>
      <w:pPr>
        <w:ind w:left="3060" w:hanging="360"/>
      </w:pPr>
      <w:rPr>
        <w:rFonts w:cs="Times New Roman" w:hint="default"/>
      </w:rPr>
    </w:lvl>
    <w:lvl w:ilvl="2" w:tplc="0C09001B">
      <w:start w:val="1"/>
      <w:numFmt w:val="lowerRoman"/>
      <w:lvlText w:val="%3."/>
      <w:lvlJc w:val="right"/>
      <w:pPr>
        <w:ind w:left="3780" w:hanging="180"/>
      </w:pPr>
      <w:rPr>
        <w:rFonts w:cs="Times New Roman"/>
      </w:rPr>
    </w:lvl>
    <w:lvl w:ilvl="3" w:tplc="0C09000F" w:tentative="1">
      <w:start w:val="1"/>
      <w:numFmt w:val="decimal"/>
      <w:lvlText w:val="%4."/>
      <w:lvlJc w:val="left"/>
      <w:pPr>
        <w:ind w:left="4500" w:hanging="360"/>
      </w:pPr>
      <w:rPr>
        <w:rFonts w:cs="Times New Roman"/>
      </w:rPr>
    </w:lvl>
    <w:lvl w:ilvl="4" w:tplc="0C090019" w:tentative="1">
      <w:start w:val="1"/>
      <w:numFmt w:val="lowerLetter"/>
      <w:lvlText w:val="%5."/>
      <w:lvlJc w:val="left"/>
      <w:pPr>
        <w:ind w:left="5220" w:hanging="360"/>
      </w:pPr>
      <w:rPr>
        <w:rFonts w:cs="Times New Roman"/>
      </w:rPr>
    </w:lvl>
    <w:lvl w:ilvl="5" w:tplc="0C09001B" w:tentative="1">
      <w:start w:val="1"/>
      <w:numFmt w:val="lowerRoman"/>
      <w:lvlText w:val="%6."/>
      <w:lvlJc w:val="right"/>
      <w:pPr>
        <w:ind w:left="5940" w:hanging="180"/>
      </w:pPr>
      <w:rPr>
        <w:rFonts w:cs="Times New Roman"/>
      </w:rPr>
    </w:lvl>
    <w:lvl w:ilvl="6" w:tplc="0C09000F" w:tentative="1">
      <w:start w:val="1"/>
      <w:numFmt w:val="decimal"/>
      <w:lvlText w:val="%7."/>
      <w:lvlJc w:val="left"/>
      <w:pPr>
        <w:ind w:left="6660" w:hanging="360"/>
      </w:pPr>
      <w:rPr>
        <w:rFonts w:cs="Times New Roman"/>
      </w:rPr>
    </w:lvl>
    <w:lvl w:ilvl="7" w:tplc="0C090019" w:tentative="1">
      <w:start w:val="1"/>
      <w:numFmt w:val="lowerLetter"/>
      <w:lvlText w:val="%8."/>
      <w:lvlJc w:val="left"/>
      <w:pPr>
        <w:ind w:left="7380" w:hanging="360"/>
      </w:pPr>
      <w:rPr>
        <w:rFonts w:cs="Times New Roman"/>
      </w:rPr>
    </w:lvl>
    <w:lvl w:ilvl="8" w:tplc="0C09001B" w:tentative="1">
      <w:start w:val="1"/>
      <w:numFmt w:val="lowerRoman"/>
      <w:lvlText w:val="%9."/>
      <w:lvlJc w:val="right"/>
      <w:pPr>
        <w:ind w:left="8100" w:hanging="180"/>
      </w:pPr>
      <w:rPr>
        <w:rFonts w:cs="Times New Roman"/>
      </w:rPr>
    </w:lvl>
  </w:abstractNum>
  <w:abstractNum w:abstractNumId="10" w15:restartNumberingAfterBreak="0">
    <w:nsid w:val="111F0AFA"/>
    <w:multiLevelType w:val="hybridMultilevel"/>
    <w:tmpl w:val="2D6C0316"/>
    <w:lvl w:ilvl="0" w:tplc="F570775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11" w15:restartNumberingAfterBreak="0">
    <w:nsid w:val="127B2871"/>
    <w:multiLevelType w:val="hybridMultilevel"/>
    <w:tmpl w:val="2D6C0316"/>
    <w:lvl w:ilvl="0" w:tplc="F570775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12" w15:restartNumberingAfterBreak="0">
    <w:nsid w:val="12D22F57"/>
    <w:multiLevelType w:val="hybridMultilevel"/>
    <w:tmpl w:val="B2D6580E"/>
    <w:lvl w:ilvl="0" w:tplc="5846C62C">
      <w:start w:val="1"/>
      <w:numFmt w:val="lowerLetter"/>
      <w:lvlText w:val="(%1)"/>
      <w:lvlJc w:val="left"/>
      <w:pPr>
        <w:tabs>
          <w:tab w:val="num" w:pos="1398"/>
        </w:tabs>
        <w:ind w:left="1398" w:hanging="774"/>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62A75A0"/>
    <w:multiLevelType w:val="multilevel"/>
    <w:tmpl w:val="1FD0E2B0"/>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0"/>
        </w:tabs>
        <w:ind w:left="576" w:hanging="576"/>
      </w:pPr>
      <w:rPr>
        <w:rFonts w:cs="Times New Roman" w:hint="default"/>
      </w:rPr>
    </w:lvl>
    <w:lvl w:ilvl="2">
      <w:start w:val="1"/>
      <w:numFmt w:val="decimal"/>
      <w:lvlText w:val="%1.%2.%3"/>
      <w:lvlJc w:val="left"/>
      <w:pPr>
        <w:tabs>
          <w:tab w:val="num" w:pos="624"/>
        </w:tabs>
        <w:ind w:left="624" w:hanging="624"/>
      </w:pPr>
      <w:rPr>
        <w:rFonts w:ascii="Arial" w:hAnsi="Arial" w:cs="Arial" w:hint="default"/>
        <w:b/>
        <w:i w:val="0"/>
        <w:color w:val="auto"/>
        <w:sz w:val="22"/>
        <w:szCs w:val="22"/>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4" w15:restartNumberingAfterBreak="0">
    <w:nsid w:val="17846A1A"/>
    <w:multiLevelType w:val="hybridMultilevel"/>
    <w:tmpl w:val="FFF2A954"/>
    <w:lvl w:ilvl="0" w:tplc="A966396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15" w15:restartNumberingAfterBreak="0">
    <w:nsid w:val="19020F35"/>
    <w:multiLevelType w:val="hybridMultilevel"/>
    <w:tmpl w:val="2610BEA2"/>
    <w:lvl w:ilvl="0" w:tplc="928A5694">
      <w:start w:val="1"/>
      <w:numFmt w:val="lowerLetter"/>
      <w:lvlText w:val="(%1)"/>
      <w:lvlJc w:val="left"/>
      <w:pPr>
        <w:tabs>
          <w:tab w:val="num" w:pos="1398"/>
        </w:tabs>
        <w:ind w:left="1398" w:hanging="774"/>
      </w:pPr>
      <w:rPr>
        <w:rFonts w:cs="Times New Roman"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9AC03E9"/>
    <w:multiLevelType w:val="hybridMultilevel"/>
    <w:tmpl w:val="4FD87B54"/>
    <w:lvl w:ilvl="0" w:tplc="B1FEF130">
      <w:start w:val="1"/>
      <w:numFmt w:val="lowerLetter"/>
      <w:lvlText w:val="(%1)"/>
      <w:lvlJc w:val="left"/>
      <w:pPr>
        <w:tabs>
          <w:tab w:val="num" w:pos="2520"/>
        </w:tabs>
        <w:ind w:left="2520" w:hanging="1080"/>
      </w:pPr>
      <w:rPr>
        <w:rFonts w:cs="Times New Roman"/>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A313C5"/>
    <w:multiLevelType w:val="hybridMultilevel"/>
    <w:tmpl w:val="608C381A"/>
    <w:lvl w:ilvl="0" w:tplc="B1FEF130">
      <w:start w:val="1"/>
      <w:numFmt w:val="lowerLetter"/>
      <w:lvlText w:val="(%1)"/>
      <w:lvlJc w:val="left"/>
      <w:pPr>
        <w:ind w:left="1080" w:hanging="18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1C5E756D"/>
    <w:multiLevelType w:val="hybridMultilevel"/>
    <w:tmpl w:val="85C41B58"/>
    <w:lvl w:ilvl="0" w:tplc="6036800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1E7F33E3"/>
    <w:multiLevelType w:val="hybridMultilevel"/>
    <w:tmpl w:val="64881D28"/>
    <w:lvl w:ilvl="0" w:tplc="B1FEF130">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0" w15:restartNumberingAfterBreak="0">
    <w:nsid w:val="1F5D67BC"/>
    <w:multiLevelType w:val="hybridMultilevel"/>
    <w:tmpl w:val="25B2A93C"/>
    <w:lvl w:ilvl="0" w:tplc="D48A4A38">
      <w:start w:val="1"/>
      <w:numFmt w:val="lowerLetter"/>
      <w:lvlText w:val="(%1)"/>
      <w:lvlJc w:val="left"/>
      <w:pPr>
        <w:ind w:left="1296" w:hanging="360"/>
      </w:pPr>
      <w:rPr>
        <w:rFonts w:cs="Times New Roman"/>
      </w:rPr>
    </w:lvl>
    <w:lvl w:ilvl="1" w:tplc="0C090019">
      <w:start w:val="1"/>
      <w:numFmt w:val="lowerLetter"/>
      <w:lvlText w:val="%2."/>
      <w:lvlJc w:val="left"/>
      <w:pPr>
        <w:ind w:left="2016" w:hanging="360"/>
      </w:pPr>
      <w:rPr>
        <w:rFonts w:cs="Times New Roman"/>
      </w:rPr>
    </w:lvl>
    <w:lvl w:ilvl="2" w:tplc="0C09001B">
      <w:start w:val="1"/>
      <w:numFmt w:val="lowerRoman"/>
      <w:lvlText w:val="%3."/>
      <w:lvlJc w:val="right"/>
      <w:pPr>
        <w:ind w:left="2736" w:hanging="180"/>
      </w:pPr>
      <w:rPr>
        <w:rFonts w:cs="Times New Roman"/>
      </w:rPr>
    </w:lvl>
    <w:lvl w:ilvl="3" w:tplc="0C09000F">
      <w:start w:val="1"/>
      <w:numFmt w:val="decimal"/>
      <w:lvlText w:val="%4."/>
      <w:lvlJc w:val="left"/>
      <w:pPr>
        <w:ind w:left="3456" w:hanging="360"/>
      </w:pPr>
      <w:rPr>
        <w:rFonts w:cs="Times New Roman"/>
      </w:rPr>
    </w:lvl>
    <w:lvl w:ilvl="4" w:tplc="0C090019">
      <w:start w:val="1"/>
      <w:numFmt w:val="lowerLetter"/>
      <w:lvlText w:val="%5."/>
      <w:lvlJc w:val="left"/>
      <w:pPr>
        <w:ind w:left="4176" w:hanging="360"/>
      </w:pPr>
      <w:rPr>
        <w:rFonts w:cs="Times New Roman"/>
      </w:rPr>
    </w:lvl>
    <w:lvl w:ilvl="5" w:tplc="0C09001B">
      <w:start w:val="1"/>
      <w:numFmt w:val="lowerRoman"/>
      <w:lvlText w:val="%6."/>
      <w:lvlJc w:val="right"/>
      <w:pPr>
        <w:ind w:left="4896" w:hanging="180"/>
      </w:pPr>
      <w:rPr>
        <w:rFonts w:cs="Times New Roman"/>
      </w:rPr>
    </w:lvl>
    <w:lvl w:ilvl="6" w:tplc="0C09000F">
      <w:start w:val="1"/>
      <w:numFmt w:val="decimal"/>
      <w:lvlText w:val="%7."/>
      <w:lvlJc w:val="left"/>
      <w:pPr>
        <w:ind w:left="5616" w:hanging="360"/>
      </w:pPr>
      <w:rPr>
        <w:rFonts w:cs="Times New Roman"/>
      </w:rPr>
    </w:lvl>
    <w:lvl w:ilvl="7" w:tplc="0C090019">
      <w:start w:val="1"/>
      <w:numFmt w:val="lowerLetter"/>
      <w:lvlText w:val="%8."/>
      <w:lvlJc w:val="left"/>
      <w:pPr>
        <w:ind w:left="6336" w:hanging="360"/>
      </w:pPr>
      <w:rPr>
        <w:rFonts w:cs="Times New Roman"/>
      </w:rPr>
    </w:lvl>
    <w:lvl w:ilvl="8" w:tplc="0C09001B">
      <w:start w:val="1"/>
      <w:numFmt w:val="lowerRoman"/>
      <w:lvlText w:val="%9."/>
      <w:lvlJc w:val="right"/>
      <w:pPr>
        <w:ind w:left="7056" w:hanging="180"/>
      </w:pPr>
      <w:rPr>
        <w:rFonts w:cs="Times New Roman"/>
      </w:rPr>
    </w:lvl>
  </w:abstractNum>
  <w:abstractNum w:abstractNumId="21" w15:restartNumberingAfterBreak="0">
    <w:nsid w:val="20104195"/>
    <w:multiLevelType w:val="hybridMultilevel"/>
    <w:tmpl w:val="40989352"/>
    <w:lvl w:ilvl="0" w:tplc="F570775E">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2" w15:restartNumberingAfterBreak="0">
    <w:nsid w:val="20EC3829"/>
    <w:multiLevelType w:val="hybridMultilevel"/>
    <w:tmpl w:val="25B2A93C"/>
    <w:lvl w:ilvl="0" w:tplc="D48A4A38">
      <w:start w:val="1"/>
      <w:numFmt w:val="lowerLetter"/>
      <w:lvlText w:val="(%1)"/>
      <w:lvlJc w:val="left"/>
      <w:pPr>
        <w:ind w:left="1296" w:hanging="360"/>
      </w:pPr>
      <w:rPr>
        <w:rFonts w:cs="Times New Roman" w:hint="default"/>
      </w:rPr>
    </w:lvl>
    <w:lvl w:ilvl="1" w:tplc="0C090019">
      <w:start w:val="1"/>
      <w:numFmt w:val="lowerLetter"/>
      <w:lvlText w:val="%2."/>
      <w:lvlJc w:val="left"/>
      <w:pPr>
        <w:ind w:left="2016" w:hanging="360"/>
      </w:pPr>
      <w:rPr>
        <w:rFonts w:cs="Times New Roman"/>
      </w:rPr>
    </w:lvl>
    <w:lvl w:ilvl="2" w:tplc="0C09001B" w:tentative="1">
      <w:start w:val="1"/>
      <w:numFmt w:val="lowerRoman"/>
      <w:lvlText w:val="%3."/>
      <w:lvlJc w:val="right"/>
      <w:pPr>
        <w:ind w:left="2736" w:hanging="180"/>
      </w:pPr>
      <w:rPr>
        <w:rFonts w:cs="Times New Roman"/>
      </w:rPr>
    </w:lvl>
    <w:lvl w:ilvl="3" w:tplc="0C09000F" w:tentative="1">
      <w:start w:val="1"/>
      <w:numFmt w:val="decimal"/>
      <w:lvlText w:val="%4."/>
      <w:lvlJc w:val="left"/>
      <w:pPr>
        <w:ind w:left="3456" w:hanging="360"/>
      </w:pPr>
      <w:rPr>
        <w:rFonts w:cs="Times New Roman"/>
      </w:rPr>
    </w:lvl>
    <w:lvl w:ilvl="4" w:tplc="0C090019" w:tentative="1">
      <w:start w:val="1"/>
      <w:numFmt w:val="lowerLetter"/>
      <w:lvlText w:val="%5."/>
      <w:lvlJc w:val="left"/>
      <w:pPr>
        <w:ind w:left="4176" w:hanging="360"/>
      </w:pPr>
      <w:rPr>
        <w:rFonts w:cs="Times New Roman"/>
      </w:rPr>
    </w:lvl>
    <w:lvl w:ilvl="5" w:tplc="0C09001B" w:tentative="1">
      <w:start w:val="1"/>
      <w:numFmt w:val="lowerRoman"/>
      <w:lvlText w:val="%6."/>
      <w:lvlJc w:val="right"/>
      <w:pPr>
        <w:ind w:left="4896" w:hanging="180"/>
      </w:pPr>
      <w:rPr>
        <w:rFonts w:cs="Times New Roman"/>
      </w:rPr>
    </w:lvl>
    <w:lvl w:ilvl="6" w:tplc="0C09000F" w:tentative="1">
      <w:start w:val="1"/>
      <w:numFmt w:val="decimal"/>
      <w:lvlText w:val="%7."/>
      <w:lvlJc w:val="left"/>
      <w:pPr>
        <w:ind w:left="5616" w:hanging="360"/>
      </w:pPr>
      <w:rPr>
        <w:rFonts w:cs="Times New Roman"/>
      </w:rPr>
    </w:lvl>
    <w:lvl w:ilvl="7" w:tplc="0C090019" w:tentative="1">
      <w:start w:val="1"/>
      <w:numFmt w:val="lowerLetter"/>
      <w:lvlText w:val="%8."/>
      <w:lvlJc w:val="left"/>
      <w:pPr>
        <w:ind w:left="6336" w:hanging="360"/>
      </w:pPr>
      <w:rPr>
        <w:rFonts w:cs="Times New Roman"/>
      </w:rPr>
    </w:lvl>
    <w:lvl w:ilvl="8" w:tplc="0C09001B" w:tentative="1">
      <w:start w:val="1"/>
      <w:numFmt w:val="lowerRoman"/>
      <w:lvlText w:val="%9."/>
      <w:lvlJc w:val="right"/>
      <w:pPr>
        <w:ind w:left="7056" w:hanging="180"/>
      </w:pPr>
      <w:rPr>
        <w:rFonts w:cs="Times New Roman"/>
      </w:rPr>
    </w:lvl>
  </w:abstractNum>
  <w:abstractNum w:abstractNumId="23" w15:restartNumberingAfterBreak="0">
    <w:nsid w:val="20F876C4"/>
    <w:multiLevelType w:val="hybridMultilevel"/>
    <w:tmpl w:val="28EE8A3C"/>
    <w:lvl w:ilvl="0" w:tplc="1618027A">
      <w:start w:val="1"/>
      <w:numFmt w:val="lowerRoman"/>
      <w:lvlText w:val="(%1)"/>
      <w:lvlJc w:val="left"/>
      <w:pPr>
        <w:ind w:left="2160" w:hanging="18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24272B4"/>
    <w:multiLevelType w:val="hybridMultilevel"/>
    <w:tmpl w:val="85C41B58"/>
    <w:lvl w:ilvl="0" w:tplc="6036800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2332789D"/>
    <w:multiLevelType w:val="hybridMultilevel"/>
    <w:tmpl w:val="FE8028AA"/>
    <w:lvl w:ilvl="0" w:tplc="F570775E">
      <w:start w:val="1"/>
      <w:numFmt w:val="lowerLetter"/>
      <w:lvlText w:val="(%1)"/>
      <w:lvlJc w:val="left"/>
      <w:pPr>
        <w:ind w:left="1440" w:hanging="360"/>
      </w:pPr>
      <w:rPr>
        <w:rFonts w:cs="Times New Roman"/>
      </w:rPr>
    </w:lvl>
    <w:lvl w:ilvl="1" w:tplc="DD14CD08">
      <w:start w:val="1"/>
      <w:numFmt w:val="lowerRoman"/>
      <w:lvlText w:val="(%2)"/>
      <w:lvlJc w:val="left"/>
      <w:pPr>
        <w:ind w:left="2160" w:hanging="360"/>
      </w:pPr>
      <w:rPr>
        <w:rFonts w:ascii="Calibri" w:hAnsi="Calibri" w:cs="Times New Roman" w:hint="default"/>
        <w:sz w:val="24"/>
      </w:rPr>
    </w:lvl>
    <w:lvl w:ilvl="2" w:tplc="0C09001B">
      <w:start w:val="1"/>
      <w:numFmt w:val="lowerRoman"/>
      <w:lvlText w:val="%3."/>
      <w:lvlJc w:val="right"/>
      <w:pPr>
        <w:ind w:left="2880" w:hanging="180"/>
      </w:pPr>
      <w:rPr>
        <w:rFonts w:cs="Times New Roman"/>
      </w:rPr>
    </w:lvl>
    <w:lvl w:ilvl="3" w:tplc="0C09000F">
      <w:start w:val="1"/>
      <w:numFmt w:val="decimal"/>
      <w:lvlText w:val="%4."/>
      <w:lvlJc w:val="left"/>
      <w:pPr>
        <w:ind w:left="3600" w:hanging="360"/>
      </w:pPr>
      <w:rPr>
        <w:rFonts w:cs="Times New Roman"/>
      </w:rPr>
    </w:lvl>
    <w:lvl w:ilvl="4" w:tplc="0C090019">
      <w:start w:val="1"/>
      <w:numFmt w:val="lowerLetter"/>
      <w:lvlText w:val="%5."/>
      <w:lvlJc w:val="left"/>
      <w:pPr>
        <w:ind w:left="4320" w:hanging="360"/>
      </w:pPr>
      <w:rPr>
        <w:rFonts w:cs="Times New Roman"/>
      </w:rPr>
    </w:lvl>
    <w:lvl w:ilvl="5" w:tplc="0C09001B">
      <w:start w:val="1"/>
      <w:numFmt w:val="lowerRoman"/>
      <w:lvlText w:val="%6."/>
      <w:lvlJc w:val="right"/>
      <w:pPr>
        <w:ind w:left="5040" w:hanging="180"/>
      </w:pPr>
      <w:rPr>
        <w:rFonts w:cs="Times New Roman"/>
      </w:rPr>
    </w:lvl>
    <w:lvl w:ilvl="6" w:tplc="0C09000F">
      <w:start w:val="1"/>
      <w:numFmt w:val="decimal"/>
      <w:lvlText w:val="%7."/>
      <w:lvlJc w:val="left"/>
      <w:pPr>
        <w:ind w:left="5760" w:hanging="360"/>
      </w:pPr>
      <w:rPr>
        <w:rFonts w:cs="Times New Roman"/>
      </w:rPr>
    </w:lvl>
    <w:lvl w:ilvl="7" w:tplc="0C090019">
      <w:start w:val="1"/>
      <w:numFmt w:val="lowerLetter"/>
      <w:lvlText w:val="%8."/>
      <w:lvlJc w:val="left"/>
      <w:pPr>
        <w:ind w:left="6480" w:hanging="360"/>
      </w:pPr>
      <w:rPr>
        <w:rFonts w:cs="Times New Roman"/>
      </w:rPr>
    </w:lvl>
    <w:lvl w:ilvl="8" w:tplc="0C09001B">
      <w:start w:val="1"/>
      <w:numFmt w:val="lowerRoman"/>
      <w:lvlText w:val="%9."/>
      <w:lvlJc w:val="right"/>
      <w:pPr>
        <w:ind w:left="7200" w:hanging="180"/>
      </w:pPr>
      <w:rPr>
        <w:rFonts w:cs="Times New Roman"/>
      </w:rPr>
    </w:lvl>
  </w:abstractNum>
  <w:abstractNum w:abstractNumId="26" w15:restartNumberingAfterBreak="0">
    <w:nsid w:val="247852D0"/>
    <w:multiLevelType w:val="hybridMultilevel"/>
    <w:tmpl w:val="25B2A93C"/>
    <w:lvl w:ilvl="0" w:tplc="D48A4A38">
      <w:start w:val="1"/>
      <w:numFmt w:val="lowerLetter"/>
      <w:lvlText w:val="(%1)"/>
      <w:lvlJc w:val="left"/>
      <w:pPr>
        <w:ind w:left="1296" w:hanging="360"/>
      </w:pPr>
      <w:rPr>
        <w:rFonts w:cs="Times New Roman" w:hint="default"/>
      </w:rPr>
    </w:lvl>
    <w:lvl w:ilvl="1" w:tplc="0C090019">
      <w:start w:val="1"/>
      <w:numFmt w:val="lowerLetter"/>
      <w:lvlText w:val="%2."/>
      <w:lvlJc w:val="left"/>
      <w:pPr>
        <w:ind w:left="2016" w:hanging="360"/>
      </w:pPr>
      <w:rPr>
        <w:rFonts w:cs="Times New Roman"/>
      </w:rPr>
    </w:lvl>
    <w:lvl w:ilvl="2" w:tplc="0C09001B" w:tentative="1">
      <w:start w:val="1"/>
      <w:numFmt w:val="lowerRoman"/>
      <w:lvlText w:val="%3."/>
      <w:lvlJc w:val="right"/>
      <w:pPr>
        <w:ind w:left="2736" w:hanging="180"/>
      </w:pPr>
      <w:rPr>
        <w:rFonts w:cs="Times New Roman"/>
      </w:rPr>
    </w:lvl>
    <w:lvl w:ilvl="3" w:tplc="0C09000F" w:tentative="1">
      <w:start w:val="1"/>
      <w:numFmt w:val="decimal"/>
      <w:lvlText w:val="%4."/>
      <w:lvlJc w:val="left"/>
      <w:pPr>
        <w:ind w:left="3456" w:hanging="360"/>
      </w:pPr>
      <w:rPr>
        <w:rFonts w:cs="Times New Roman"/>
      </w:rPr>
    </w:lvl>
    <w:lvl w:ilvl="4" w:tplc="0C090019" w:tentative="1">
      <w:start w:val="1"/>
      <w:numFmt w:val="lowerLetter"/>
      <w:lvlText w:val="%5."/>
      <w:lvlJc w:val="left"/>
      <w:pPr>
        <w:ind w:left="4176" w:hanging="360"/>
      </w:pPr>
      <w:rPr>
        <w:rFonts w:cs="Times New Roman"/>
      </w:rPr>
    </w:lvl>
    <w:lvl w:ilvl="5" w:tplc="0C09001B" w:tentative="1">
      <w:start w:val="1"/>
      <w:numFmt w:val="lowerRoman"/>
      <w:lvlText w:val="%6."/>
      <w:lvlJc w:val="right"/>
      <w:pPr>
        <w:ind w:left="4896" w:hanging="180"/>
      </w:pPr>
      <w:rPr>
        <w:rFonts w:cs="Times New Roman"/>
      </w:rPr>
    </w:lvl>
    <w:lvl w:ilvl="6" w:tplc="0C09000F" w:tentative="1">
      <w:start w:val="1"/>
      <w:numFmt w:val="decimal"/>
      <w:lvlText w:val="%7."/>
      <w:lvlJc w:val="left"/>
      <w:pPr>
        <w:ind w:left="5616" w:hanging="360"/>
      </w:pPr>
      <w:rPr>
        <w:rFonts w:cs="Times New Roman"/>
      </w:rPr>
    </w:lvl>
    <w:lvl w:ilvl="7" w:tplc="0C090019" w:tentative="1">
      <w:start w:val="1"/>
      <w:numFmt w:val="lowerLetter"/>
      <w:lvlText w:val="%8."/>
      <w:lvlJc w:val="left"/>
      <w:pPr>
        <w:ind w:left="6336" w:hanging="360"/>
      </w:pPr>
      <w:rPr>
        <w:rFonts w:cs="Times New Roman"/>
      </w:rPr>
    </w:lvl>
    <w:lvl w:ilvl="8" w:tplc="0C09001B" w:tentative="1">
      <w:start w:val="1"/>
      <w:numFmt w:val="lowerRoman"/>
      <w:lvlText w:val="%9."/>
      <w:lvlJc w:val="right"/>
      <w:pPr>
        <w:ind w:left="7056" w:hanging="180"/>
      </w:pPr>
      <w:rPr>
        <w:rFonts w:cs="Times New Roman"/>
      </w:rPr>
    </w:lvl>
  </w:abstractNum>
  <w:abstractNum w:abstractNumId="27" w15:restartNumberingAfterBreak="0">
    <w:nsid w:val="26250EB6"/>
    <w:multiLevelType w:val="hybridMultilevel"/>
    <w:tmpl w:val="2A0C757C"/>
    <w:lvl w:ilvl="0" w:tplc="6036800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15:restartNumberingAfterBreak="0">
    <w:nsid w:val="263E5CCC"/>
    <w:multiLevelType w:val="hybridMultilevel"/>
    <w:tmpl w:val="A31882D4"/>
    <w:lvl w:ilvl="0" w:tplc="928A5694">
      <w:start w:val="1"/>
      <w:numFmt w:val="lowerLetter"/>
      <w:lvlText w:val="(%1)"/>
      <w:lvlJc w:val="left"/>
      <w:pPr>
        <w:tabs>
          <w:tab w:val="num" w:pos="1398"/>
        </w:tabs>
        <w:ind w:left="1398" w:hanging="774"/>
      </w:pPr>
      <w:rPr>
        <w:rFonts w:cs="Times New Roman" w:hint="default"/>
        <w:b w:val="0"/>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6A241F9"/>
    <w:multiLevelType w:val="hybridMultilevel"/>
    <w:tmpl w:val="40DA6ABE"/>
    <w:lvl w:ilvl="0" w:tplc="5FEEBE04">
      <w:start w:val="3"/>
      <w:numFmt w:val="lowerLetter"/>
      <w:lvlText w:val="(%1)"/>
      <w:lvlJc w:val="left"/>
      <w:pPr>
        <w:tabs>
          <w:tab w:val="num" w:pos="1288"/>
        </w:tabs>
        <w:ind w:left="1288" w:hanging="774"/>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7BC1548"/>
    <w:multiLevelType w:val="hybridMultilevel"/>
    <w:tmpl w:val="316A0878"/>
    <w:lvl w:ilvl="0" w:tplc="B1FEF130">
      <w:start w:val="1"/>
      <w:numFmt w:val="lowerLetter"/>
      <w:lvlText w:val="(%1)"/>
      <w:lvlJc w:val="left"/>
      <w:pPr>
        <w:ind w:left="2160" w:hanging="180"/>
      </w:pPr>
      <w:rPr>
        <w:rFonts w:cs="Times New Roman" w:hint="default"/>
      </w:rPr>
    </w:lvl>
    <w:lvl w:ilvl="1" w:tplc="0C090019">
      <w:start w:val="1"/>
      <w:numFmt w:val="lowerLetter"/>
      <w:lvlText w:val="%2."/>
      <w:lvlJc w:val="left"/>
      <w:pPr>
        <w:ind w:left="1440" w:hanging="360"/>
      </w:pPr>
      <w:rPr>
        <w:rFonts w:cs="Times New Roman"/>
      </w:rPr>
    </w:lvl>
    <w:lvl w:ilvl="2" w:tplc="0C090015">
      <w:start w:val="1"/>
      <w:numFmt w:val="upperLetter"/>
      <w:lvlText w:val="%3."/>
      <w:lvlJc w:val="lef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28422920"/>
    <w:multiLevelType w:val="hybridMultilevel"/>
    <w:tmpl w:val="BC32825C"/>
    <w:lvl w:ilvl="0" w:tplc="3F2CCEEC">
      <w:start w:val="1"/>
      <w:numFmt w:val="lowerLetter"/>
      <w:lvlText w:val="(%1)"/>
      <w:lvlJc w:val="left"/>
      <w:pPr>
        <w:tabs>
          <w:tab w:val="num" w:pos="1494"/>
        </w:tabs>
        <w:ind w:left="1494" w:hanging="774"/>
      </w:pPr>
      <w:rPr>
        <w:rFonts w:cs="Times New Roman" w:hint="default"/>
      </w:rPr>
    </w:lvl>
    <w:lvl w:ilvl="1" w:tplc="0C090019" w:tentative="1">
      <w:start w:val="1"/>
      <w:numFmt w:val="lowerLetter"/>
      <w:lvlText w:val="%2."/>
      <w:lvlJc w:val="left"/>
      <w:pPr>
        <w:tabs>
          <w:tab w:val="num" w:pos="1536"/>
        </w:tabs>
        <w:ind w:left="1536" w:hanging="360"/>
      </w:pPr>
    </w:lvl>
    <w:lvl w:ilvl="2" w:tplc="0C09001B" w:tentative="1">
      <w:start w:val="1"/>
      <w:numFmt w:val="lowerRoman"/>
      <w:lvlText w:val="%3."/>
      <w:lvlJc w:val="right"/>
      <w:pPr>
        <w:tabs>
          <w:tab w:val="num" w:pos="2256"/>
        </w:tabs>
        <w:ind w:left="2256" w:hanging="180"/>
      </w:pPr>
    </w:lvl>
    <w:lvl w:ilvl="3" w:tplc="0C09000F" w:tentative="1">
      <w:start w:val="1"/>
      <w:numFmt w:val="decimal"/>
      <w:lvlText w:val="%4."/>
      <w:lvlJc w:val="left"/>
      <w:pPr>
        <w:tabs>
          <w:tab w:val="num" w:pos="2976"/>
        </w:tabs>
        <w:ind w:left="2976" w:hanging="360"/>
      </w:pPr>
    </w:lvl>
    <w:lvl w:ilvl="4" w:tplc="0C090019" w:tentative="1">
      <w:start w:val="1"/>
      <w:numFmt w:val="lowerLetter"/>
      <w:lvlText w:val="%5."/>
      <w:lvlJc w:val="left"/>
      <w:pPr>
        <w:tabs>
          <w:tab w:val="num" w:pos="3696"/>
        </w:tabs>
        <w:ind w:left="3696" w:hanging="360"/>
      </w:pPr>
    </w:lvl>
    <w:lvl w:ilvl="5" w:tplc="0C09001B" w:tentative="1">
      <w:start w:val="1"/>
      <w:numFmt w:val="lowerRoman"/>
      <w:lvlText w:val="%6."/>
      <w:lvlJc w:val="right"/>
      <w:pPr>
        <w:tabs>
          <w:tab w:val="num" w:pos="4416"/>
        </w:tabs>
        <w:ind w:left="4416" w:hanging="180"/>
      </w:pPr>
    </w:lvl>
    <w:lvl w:ilvl="6" w:tplc="0C09000F" w:tentative="1">
      <w:start w:val="1"/>
      <w:numFmt w:val="decimal"/>
      <w:lvlText w:val="%7."/>
      <w:lvlJc w:val="left"/>
      <w:pPr>
        <w:tabs>
          <w:tab w:val="num" w:pos="5136"/>
        </w:tabs>
        <w:ind w:left="5136" w:hanging="360"/>
      </w:pPr>
    </w:lvl>
    <w:lvl w:ilvl="7" w:tplc="0C090019" w:tentative="1">
      <w:start w:val="1"/>
      <w:numFmt w:val="lowerLetter"/>
      <w:lvlText w:val="%8."/>
      <w:lvlJc w:val="left"/>
      <w:pPr>
        <w:tabs>
          <w:tab w:val="num" w:pos="5856"/>
        </w:tabs>
        <w:ind w:left="5856" w:hanging="360"/>
      </w:pPr>
    </w:lvl>
    <w:lvl w:ilvl="8" w:tplc="0C09001B" w:tentative="1">
      <w:start w:val="1"/>
      <w:numFmt w:val="lowerRoman"/>
      <w:lvlText w:val="%9."/>
      <w:lvlJc w:val="right"/>
      <w:pPr>
        <w:tabs>
          <w:tab w:val="num" w:pos="6576"/>
        </w:tabs>
        <w:ind w:left="6576" w:hanging="180"/>
      </w:pPr>
    </w:lvl>
  </w:abstractNum>
  <w:abstractNum w:abstractNumId="32" w15:restartNumberingAfterBreak="0">
    <w:nsid w:val="29AE3A28"/>
    <w:multiLevelType w:val="hybridMultilevel"/>
    <w:tmpl w:val="E67CB7A2"/>
    <w:lvl w:ilvl="0" w:tplc="1618027A">
      <w:start w:val="1"/>
      <w:numFmt w:val="lowerRoman"/>
      <w:lvlText w:val="(%1)"/>
      <w:lvlJc w:val="left"/>
      <w:pPr>
        <w:ind w:left="2160" w:hanging="18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A1820AD"/>
    <w:multiLevelType w:val="hybridMultilevel"/>
    <w:tmpl w:val="52562E98"/>
    <w:lvl w:ilvl="0" w:tplc="0C090017">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CB0C415C">
      <w:start w:val="1"/>
      <w:numFmt w:val="lowerRoman"/>
      <w:lvlText w:val="(%3)"/>
      <w:lvlJc w:val="left"/>
      <w:pPr>
        <w:ind w:left="2160" w:hanging="180"/>
      </w:pPr>
      <w:rPr>
        <w:rFonts w:ascii="Arial" w:hAnsi="Arial" w:cs="Arial" w:hint="default"/>
        <w:sz w:val="22"/>
        <w:szCs w:val="22"/>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4" w15:restartNumberingAfterBreak="0">
    <w:nsid w:val="2A5242E8"/>
    <w:multiLevelType w:val="hybridMultilevel"/>
    <w:tmpl w:val="23A4B798"/>
    <w:lvl w:ilvl="0" w:tplc="6036800C">
      <w:start w:val="1"/>
      <w:numFmt w:val="lowerRoman"/>
      <w:lvlText w:val="(%1)"/>
      <w:lvlJc w:val="left"/>
      <w:pPr>
        <w:ind w:left="2138" w:hanging="360"/>
      </w:pPr>
      <w:rPr>
        <w:rFonts w:cs="Times New Roman" w:hint="default"/>
      </w:rPr>
    </w:lvl>
    <w:lvl w:ilvl="1" w:tplc="0C090019">
      <w:start w:val="1"/>
      <w:numFmt w:val="lowerLetter"/>
      <w:lvlText w:val="%2."/>
      <w:lvlJc w:val="left"/>
      <w:pPr>
        <w:ind w:left="2858" w:hanging="360"/>
      </w:pPr>
      <w:rPr>
        <w:rFonts w:cs="Times New Roman"/>
      </w:rPr>
    </w:lvl>
    <w:lvl w:ilvl="2" w:tplc="0C09001B" w:tentative="1">
      <w:start w:val="1"/>
      <w:numFmt w:val="lowerRoman"/>
      <w:lvlText w:val="%3."/>
      <w:lvlJc w:val="right"/>
      <w:pPr>
        <w:ind w:left="3578" w:hanging="180"/>
      </w:pPr>
      <w:rPr>
        <w:rFonts w:cs="Times New Roman"/>
      </w:rPr>
    </w:lvl>
    <w:lvl w:ilvl="3" w:tplc="0C09000F" w:tentative="1">
      <w:start w:val="1"/>
      <w:numFmt w:val="decimal"/>
      <w:lvlText w:val="%4."/>
      <w:lvlJc w:val="left"/>
      <w:pPr>
        <w:ind w:left="4298" w:hanging="360"/>
      </w:pPr>
      <w:rPr>
        <w:rFonts w:cs="Times New Roman"/>
      </w:rPr>
    </w:lvl>
    <w:lvl w:ilvl="4" w:tplc="0C090019" w:tentative="1">
      <w:start w:val="1"/>
      <w:numFmt w:val="lowerLetter"/>
      <w:lvlText w:val="%5."/>
      <w:lvlJc w:val="left"/>
      <w:pPr>
        <w:ind w:left="5018" w:hanging="360"/>
      </w:pPr>
      <w:rPr>
        <w:rFonts w:cs="Times New Roman"/>
      </w:rPr>
    </w:lvl>
    <w:lvl w:ilvl="5" w:tplc="0C09001B" w:tentative="1">
      <w:start w:val="1"/>
      <w:numFmt w:val="lowerRoman"/>
      <w:lvlText w:val="%6."/>
      <w:lvlJc w:val="right"/>
      <w:pPr>
        <w:ind w:left="5738" w:hanging="180"/>
      </w:pPr>
      <w:rPr>
        <w:rFonts w:cs="Times New Roman"/>
      </w:rPr>
    </w:lvl>
    <w:lvl w:ilvl="6" w:tplc="0C09000F" w:tentative="1">
      <w:start w:val="1"/>
      <w:numFmt w:val="decimal"/>
      <w:lvlText w:val="%7."/>
      <w:lvlJc w:val="left"/>
      <w:pPr>
        <w:ind w:left="6458" w:hanging="360"/>
      </w:pPr>
      <w:rPr>
        <w:rFonts w:cs="Times New Roman"/>
      </w:rPr>
    </w:lvl>
    <w:lvl w:ilvl="7" w:tplc="0C090019" w:tentative="1">
      <w:start w:val="1"/>
      <w:numFmt w:val="lowerLetter"/>
      <w:lvlText w:val="%8."/>
      <w:lvlJc w:val="left"/>
      <w:pPr>
        <w:ind w:left="7178" w:hanging="360"/>
      </w:pPr>
      <w:rPr>
        <w:rFonts w:cs="Times New Roman"/>
      </w:rPr>
    </w:lvl>
    <w:lvl w:ilvl="8" w:tplc="0C09001B" w:tentative="1">
      <w:start w:val="1"/>
      <w:numFmt w:val="lowerRoman"/>
      <w:lvlText w:val="%9."/>
      <w:lvlJc w:val="right"/>
      <w:pPr>
        <w:ind w:left="7898" w:hanging="180"/>
      </w:pPr>
      <w:rPr>
        <w:rFonts w:cs="Times New Roman"/>
      </w:rPr>
    </w:lvl>
  </w:abstractNum>
  <w:abstractNum w:abstractNumId="35" w15:restartNumberingAfterBreak="0">
    <w:nsid w:val="2B7306FA"/>
    <w:multiLevelType w:val="hybridMultilevel"/>
    <w:tmpl w:val="85C41B58"/>
    <w:lvl w:ilvl="0" w:tplc="6036800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6" w15:restartNumberingAfterBreak="0">
    <w:nsid w:val="2B9C33F5"/>
    <w:multiLevelType w:val="hybridMultilevel"/>
    <w:tmpl w:val="FFF2A954"/>
    <w:lvl w:ilvl="0" w:tplc="A966396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37" w15:restartNumberingAfterBreak="0">
    <w:nsid w:val="2BCF4F76"/>
    <w:multiLevelType w:val="hybridMultilevel"/>
    <w:tmpl w:val="4AF89AF6"/>
    <w:lvl w:ilvl="0" w:tplc="F570775E">
      <w:start w:val="1"/>
      <w:numFmt w:val="lowerLetter"/>
      <w:lvlText w:val="(%1)"/>
      <w:lvlJc w:val="left"/>
      <w:pPr>
        <w:tabs>
          <w:tab w:val="num" w:pos="1440"/>
        </w:tabs>
        <w:ind w:left="1440" w:hanging="720"/>
      </w:pPr>
      <w:rPr>
        <w:rFonts w:cs="Times New Roman" w:hint="default"/>
      </w:rPr>
    </w:lvl>
    <w:lvl w:ilvl="1" w:tplc="B1FEF130">
      <w:start w:val="1"/>
      <w:numFmt w:val="lowerLetter"/>
      <w:lvlText w:val="(%2)"/>
      <w:lvlJc w:val="left"/>
      <w:pPr>
        <w:tabs>
          <w:tab w:val="num" w:pos="2520"/>
        </w:tabs>
        <w:ind w:left="2520" w:hanging="1080"/>
      </w:pPr>
      <w:rPr>
        <w:rFonts w:cs="Times New Roman" w:hint="default"/>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2CF606F2"/>
    <w:multiLevelType w:val="hybridMultilevel"/>
    <w:tmpl w:val="25B2A93C"/>
    <w:lvl w:ilvl="0" w:tplc="D48A4A38">
      <w:start w:val="1"/>
      <w:numFmt w:val="lowerLetter"/>
      <w:lvlText w:val="(%1)"/>
      <w:lvlJc w:val="left"/>
      <w:pPr>
        <w:ind w:left="1296" w:hanging="360"/>
      </w:pPr>
      <w:rPr>
        <w:rFonts w:cs="Times New Roman"/>
      </w:rPr>
    </w:lvl>
    <w:lvl w:ilvl="1" w:tplc="0C090019">
      <w:start w:val="1"/>
      <w:numFmt w:val="lowerLetter"/>
      <w:lvlText w:val="%2."/>
      <w:lvlJc w:val="left"/>
      <w:pPr>
        <w:ind w:left="2016" w:hanging="360"/>
      </w:pPr>
      <w:rPr>
        <w:rFonts w:cs="Times New Roman"/>
      </w:rPr>
    </w:lvl>
    <w:lvl w:ilvl="2" w:tplc="0C09001B">
      <w:start w:val="1"/>
      <w:numFmt w:val="lowerRoman"/>
      <w:lvlText w:val="%3."/>
      <w:lvlJc w:val="right"/>
      <w:pPr>
        <w:ind w:left="2736" w:hanging="180"/>
      </w:pPr>
      <w:rPr>
        <w:rFonts w:cs="Times New Roman"/>
      </w:rPr>
    </w:lvl>
    <w:lvl w:ilvl="3" w:tplc="0C09000F">
      <w:start w:val="1"/>
      <w:numFmt w:val="decimal"/>
      <w:lvlText w:val="%4."/>
      <w:lvlJc w:val="left"/>
      <w:pPr>
        <w:ind w:left="3456" w:hanging="360"/>
      </w:pPr>
      <w:rPr>
        <w:rFonts w:cs="Times New Roman"/>
      </w:rPr>
    </w:lvl>
    <w:lvl w:ilvl="4" w:tplc="0C090019">
      <w:start w:val="1"/>
      <w:numFmt w:val="lowerLetter"/>
      <w:lvlText w:val="%5."/>
      <w:lvlJc w:val="left"/>
      <w:pPr>
        <w:ind w:left="4176" w:hanging="360"/>
      </w:pPr>
      <w:rPr>
        <w:rFonts w:cs="Times New Roman"/>
      </w:rPr>
    </w:lvl>
    <w:lvl w:ilvl="5" w:tplc="0C09001B">
      <w:start w:val="1"/>
      <w:numFmt w:val="lowerRoman"/>
      <w:lvlText w:val="%6."/>
      <w:lvlJc w:val="right"/>
      <w:pPr>
        <w:ind w:left="4896" w:hanging="180"/>
      </w:pPr>
      <w:rPr>
        <w:rFonts w:cs="Times New Roman"/>
      </w:rPr>
    </w:lvl>
    <w:lvl w:ilvl="6" w:tplc="0C09000F">
      <w:start w:val="1"/>
      <w:numFmt w:val="decimal"/>
      <w:lvlText w:val="%7."/>
      <w:lvlJc w:val="left"/>
      <w:pPr>
        <w:ind w:left="5616" w:hanging="360"/>
      </w:pPr>
      <w:rPr>
        <w:rFonts w:cs="Times New Roman"/>
      </w:rPr>
    </w:lvl>
    <w:lvl w:ilvl="7" w:tplc="0C090019">
      <w:start w:val="1"/>
      <w:numFmt w:val="lowerLetter"/>
      <w:lvlText w:val="%8."/>
      <w:lvlJc w:val="left"/>
      <w:pPr>
        <w:ind w:left="6336" w:hanging="360"/>
      </w:pPr>
      <w:rPr>
        <w:rFonts w:cs="Times New Roman"/>
      </w:rPr>
    </w:lvl>
    <w:lvl w:ilvl="8" w:tplc="0C09001B">
      <w:start w:val="1"/>
      <w:numFmt w:val="lowerRoman"/>
      <w:lvlText w:val="%9."/>
      <w:lvlJc w:val="right"/>
      <w:pPr>
        <w:ind w:left="7056" w:hanging="180"/>
      </w:pPr>
      <w:rPr>
        <w:rFonts w:cs="Times New Roman"/>
      </w:rPr>
    </w:lvl>
  </w:abstractNum>
  <w:abstractNum w:abstractNumId="39" w15:restartNumberingAfterBreak="0">
    <w:nsid w:val="2DAC4A5D"/>
    <w:multiLevelType w:val="hybridMultilevel"/>
    <w:tmpl w:val="23A4B798"/>
    <w:lvl w:ilvl="0" w:tplc="6036800C">
      <w:start w:val="1"/>
      <w:numFmt w:val="lowerRoman"/>
      <w:lvlText w:val="(%1)"/>
      <w:lvlJc w:val="left"/>
      <w:pPr>
        <w:ind w:left="2138" w:hanging="360"/>
      </w:pPr>
      <w:rPr>
        <w:rFonts w:cs="Times New Roman" w:hint="default"/>
      </w:rPr>
    </w:lvl>
    <w:lvl w:ilvl="1" w:tplc="0C090019">
      <w:start w:val="1"/>
      <w:numFmt w:val="lowerLetter"/>
      <w:lvlText w:val="%2."/>
      <w:lvlJc w:val="left"/>
      <w:pPr>
        <w:ind w:left="2858" w:hanging="360"/>
      </w:pPr>
      <w:rPr>
        <w:rFonts w:cs="Times New Roman"/>
      </w:rPr>
    </w:lvl>
    <w:lvl w:ilvl="2" w:tplc="0C09001B">
      <w:start w:val="1"/>
      <w:numFmt w:val="lowerRoman"/>
      <w:lvlText w:val="%3."/>
      <w:lvlJc w:val="right"/>
      <w:pPr>
        <w:ind w:left="3578" w:hanging="180"/>
      </w:pPr>
      <w:rPr>
        <w:rFonts w:cs="Times New Roman"/>
      </w:rPr>
    </w:lvl>
    <w:lvl w:ilvl="3" w:tplc="0C09000F" w:tentative="1">
      <w:start w:val="1"/>
      <w:numFmt w:val="decimal"/>
      <w:lvlText w:val="%4."/>
      <w:lvlJc w:val="left"/>
      <w:pPr>
        <w:ind w:left="4298" w:hanging="360"/>
      </w:pPr>
      <w:rPr>
        <w:rFonts w:cs="Times New Roman"/>
      </w:rPr>
    </w:lvl>
    <w:lvl w:ilvl="4" w:tplc="0C090019" w:tentative="1">
      <w:start w:val="1"/>
      <w:numFmt w:val="lowerLetter"/>
      <w:lvlText w:val="%5."/>
      <w:lvlJc w:val="left"/>
      <w:pPr>
        <w:ind w:left="5018" w:hanging="360"/>
      </w:pPr>
      <w:rPr>
        <w:rFonts w:cs="Times New Roman"/>
      </w:rPr>
    </w:lvl>
    <w:lvl w:ilvl="5" w:tplc="0C09001B" w:tentative="1">
      <w:start w:val="1"/>
      <w:numFmt w:val="lowerRoman"/>
      <w:lvlText w:val="%6."/>
      <w:lvlJc w:val="right"/>
      <w:pPr>
        <w:ind w:left="5738" w:hanging="180"/>
      </w:pPr>
      <w:rPr>
        <w:rFonts w:cs="Times New Roman"/>
      </w:rPr>
    </w:lvl>
    <w:lvl w:ilvl="6" w:tplc="0C09000F" w:tentative="1">
      <w:start w:val="1"/>
      <w:numFmt w:val="decimal"/>
      <w:lvlText w:val="%7."/>
      <w:lvlJc w:val="left"/>
      <w:pPr>
        <w:ind w:left="6458" w:hanging="360"/>
      </w:pPr>
      <w:rPr>
        <w:rFonts w:cs="Times New Roman"/>
      </w:rPr>
    </w:lvl>
    <w:lvl w:ilvl="7" w:tplc="0C090019" w:tentative="1">
      <w:start w:val="1"/>
      <w:numFmt w:val="lowerLetter"/>
      <w:lvlText w:val="%8."/>
      <w:lvlJc w:val="left"/>
      <w:pPr>
        <w:ind w:left="7178" w:hanging="360"/>
      </w:pPr>
      <w:rPr>
        <w:rFonts w:cs="Times New Roman"/>
      </w:rPr>
    </w:lvl>
    <w:lvl w:ilvl="8" w:tplc="0C09001B" w:tentative="1">
      <w:start w:val="1"/>
      <w:numFmt w:val="lowerRoman"/>
      <w:lvlText w:val="%9."/>
      <w:lvlJc w:val="right"/>
      <w:pPr>
        <w:ind w:left="7898" w:hanging="180"/>
      </w:pPr>
      <w:rPr>
        <w:rFonts w:cs="Times New Roman"/>
      </w:rPr>
    </w:lvl>
  </w:abstractNum>
  <w:abstractNum w:abstractNumId="40" w15:restartNumberingAfterBreak="0">
    <w:nsid w:val="2EEE0DA8"/>
    <w:multiLevelType w:val="hybridMultilevel"/>
    <w:tmpl w:val="762AB59C"/>
    <w:lvl w:ilvl="0" w:tplc="7982F22E">
      <w:start w:val="1"/>
      <w:numFmt w:val="lowerLetter"/>
      <w:pStyle w:val="Codealist"/>
      <w:lvlText w:val="(%1)"/>
      <w:lvlJc w:val="left"/>
      <w:pPr>
        <w:tabs>
          <w:tab w:val="num" w:pos="1021"/>
        </w:tabs>
        <w:ind w:left="1021" w:hanging="454"/>
      </w:pPr>
      <w:rPr>
        <w:rFonts w:ascii="Arial" w:hAnsi="Arial" w:cs="Times New Roman" w:hint="default"/>
        <w:sz w:val="22"/>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3148592A"/>
    <w:multiLevelType w:val="hybridMultilevel"/>
    <w:tmpl w:val="02E6828A"/>
    <w:lvl w:ilvl="0" w:tplc="6036800C">
      <w:start w:val="1"/>
      <w:numFmt w:val="lowerRoman"/>
      <w:lvlText w:val="(%1)"/>
      <w:lvlJc w:val="left"/>
      <w:pPr>
        <w:ind w:left="1921" w:hanging="360"/>
      </w:pPr>
      <w:rPr>
        <w:rFonts w:cs="Times New Roman" w:hint="default"/>
      </w:rPr>
    </w:lvl>
    <w:lvl w:ilvl="1" w:tplc="5D9A32B0">
      <w:start w:val="1"/>
      <w:numFmt w:val="lowerLetter"/>
      <w:lvlText w:val="(%2)"/>
      <w:lvlJc w:val="left"/>
      <w:pPr>
        <w:ind w:left="2911" w:hanging="630"/>
      </w:pPr>
      <w:rPr>
        <w:rFonts w:cs="Times New Roman" w:hint="default"/>
      </w:rPr>
    </w:lvl>
    <w:lvl w:ilvl="2" w:tplc="0C09001B" w:tentative="1">
      <w:start w:val="1"/>
      <w:numFmt w:val="lowerRoman"/>
      <w:lvlText w:val="%3."/>
      <w:lvlJc w:val="right"/>
      <w:pPr>
        <w:ind w:left="3361" w:hanging="180"/>
      </w:pPr>
      <w:rPr>
        <w:rFonts w:cs="Times New Roman"/>
      </w:rPr>
    </w:lvl>
    <w:lvl w:ilvl="3" w:tplc="0C09000F" w:tentative="1">
      <w:start w:val="1"/>
      <w:numFmt w:val="decimal"/>
      <w:lvlText w:val="%4."/>
      <w:lvlJc w:val="left"/>
      <w:pPr>
        <w:ind w:left="4081" w:hanging="360"/>
      </w:pPr>
      <w:rPr>
        <w:rFonts w:cs="Times New Roman"/>
      </w:rPr>
    </w:lvl>
    <w:lvl w:ilvl="4" w:tplc="0C090019" w:tentative="1">
      <w:start w:val="1"/>
      <w:numFmt w:val="lowerLetter"/>
      <w:lvlText w:val="%5."/>
      <w:lvlJc w:val="left"/>
      <w:pPr>
        <w:ind w:left="4801" w:hanging="360"/>
      </w:pPr>
      <w:rPr>
        <w:rFonts w:cs="Times New Roman"/>
      </w:rPr>
    </w:lvl>
    <w:lvl w:ilvl="5" w:tplc="0C09001B" w:tentative="1">
      <w:start w:val="1"/>
      <w:numFmt w:val="lowerRoman"/>
      <w:lvlText w:val="%6."/>
      <w:lvlJc w:val="right"/>
      <w:pPr>
        <w:ind w:left="5521" w:hanging="180"/>
      </w:pPr>
      <w:rPr>
        <w:rFonts w:cs="Times New Roman"/>
      </w:rPr>
    </w:lvl>
    <w:lvl w:ilvl="6" w:tplc="0C09000F" w:tentative="1">
      <w:start w:val="1"/>
      <w:numFmt w:val="decimal"/>
      <w:lvlText w:val="%7."/>
      <w:lvlJc w:val="left"/>
      <w:pPr>
        <w:ind w:left="6241" w:hanging="360"/>
      </w:pPr>
      <w:rPr>
        <w:rFonts w:cs="Times New Roman"/>
      </w:rPr>
    </w:lvl>
    <w:lvl w:ilvl="7" w:tplc="0C090019" w:tentative="1">
      <w:start w:val="1"/>
      <w:numFmt w:val="lowerLetter"/>
      <w:lvlText w:val="%8."/>
      <w:lvlJc w:val="left"/>
      <w:pPr>
        <w:ind w:left="6961" w:hanging="360"/>
      </w:pPr>
      <w:rPr>
        <w:rFonts w:cs="Times New Roman"/>
      </w:rPr>
    </w:lvl>
    <w:lvl w:ilvl="8" w:tplc="0C09001B" w:tentative="1">
      <w:start w:val="1"/>
      <w:numFmt w:val="lowerRoman"/>
      <w:lvlText w:val="%9."/>
      <w:lvlJc w:val="right"/>
      <w:pPr>
        <w:ind w:left="7681" w:hanging="180"/>
      </w:pPr>
      <w:rPr>
        <w:rFonts w:cs="Times New Roman"/>
      </w:rPr>
    </w:lvl>
  </w:abstractNum>
  <w:abstractNum w:abstractNumId="42" w15:restartNumberingAfterBreak="0">
    <w:nsid w:val="31CB77FC"/>
    <w:multiLevelType w:val="hybridMultilevel"/>
    <w:tmpl w:val="BB8C7080"/>
    <w:lvl w:ilvl="0" w:tplc="6036800C">
      <w:start w:val="1"/>
      <w:numFmt w:val="lowerRoman"/>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3" w15:restartNumberingAfterBreak="0">
    <w:nsid w:val="32DB2662"/>
    <w:multiLevelType w:val="multilevel"/>
    <w:tmpl w:val="A108549C"/>
    <w:lvl w:ilvl="0">
      <w:start w:val="1"/>
      <w:numFmt w:val="decimal"/>
      <w:pStyle w:val="GNLevel1"/>
      <w:lvlText w:val="%1"/>
      <w:lvlJc w:val="left"/>
      <w:pPr>
        <w:tabs>
          <w:tab w:val="num" w:pos="709"/>
        </w:tabs>
        <w:ind w:left="709" w:hanging="709"/>
      </w:pPr>
      <w:rPr>
        <w:rFonts w:hint="default"/>
      </w:rPr>
    </w:lvl>
    <w:lvl w:ilvl="1">
      <w:start w:val="1"/>
      <w:numFmt w:val="lowerLetter"/>
      <w:pStyle w:val="GNLevel2"/>
      <w:lvlText w:val="(%2)"/>
      <w:lvlJc w:val="left"/>
      <w:pPr>
        <w:tabs>
          <w:tab w:val="num" w:pos="1418"/>
        </w:tabs>
        <w:ind w:left="1418" w:hanging="709"/>
      </w:pPr>
      <w:rPr>
        <w:rFonts w:hint="default"/>
      </w:rPr>
    </w:lvl>
    <w:lvl w:ilvl="2">
      <w:start w:val="1"/>
      <w:numFmt w:val="lowerRoman"/>
      <w:pStyle w:val="GNLevel3"/>
      <w:lvlText w:val="(%3)"/>
      <w:lvlJc w:val="left"/>
      <w:pPr>
        <w:tabs>
          <w:tab w:val="num" w:pos="2126"/>
        </w:tabs>
        <w:ind w:left="2126" w:hanging="708"/>
      </w:pPr>
      <w:rPr>
        <w:rFonts w:hint="default"/>
      </w:rPr>
    </w:lvl>
    <w:lvl w:ilvl="3">
      <w:start w:val="1"/>
      <w:numFmt w:val="upperLetter"/>
      <w:pStyle w:val="GNLevel4"/>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44" w15:restartNumberingAfterBreak="0">
    <w:nsid w:val="359C4E57"/>
    <w:multiLevelType w:val="hybridMultilevel"/>
    <w:tmpl w:val="324850CC"/>
    <w:lvl w:ilvl="0" w:tplc="F570775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625625A"/>
    <w:multiLevelType w:val="hybridMultilevel"/>
    <w:tmpl w:val="DF7A0CB4"/>
    <w:lvl w:ilvl="0" w:tplc="EAB248E4">
      <w:start w:val="1"/>
      <w:numFmt w:val="lowerLetter"/>
      <w:lvlText w:val="(%1)"/>
      <w:lvlJc w:val="left"/>
      <w:pPr>
        <w:tabs>
          <w:tab w:val="num" w:pos="1288"/>
        </w:tabs>
        <w:ind w:left="1288" w:hanging="774"/>
      </w:pPr>
      <w:rPr>
        <w:rFonts w:cs="Times New Roman"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15:restartNumberingAfterBreak="0">
    <w:nsid w:val="367F59A3"/>
    <w:multiLevelType w:val="hybridMultilevel"/>
    <w:tmpl w:val="0F42C2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37903C48"/>
    <w:multiLevelType w:val="hybridMultilevel"/>
    <w:tmpl w:val="4B5444E0"/>
    <w:lvl w:ilvl="0" w:tplc="C6543FAA">
      <w:start w:val="1"/>
      <w:numFmt w:val="lowerLetter"/>
      <w:lvlText w:val="(%1)"/>
      <w:lvlJc w:val="left"/>
      <w:pPr>
        <w:ind w:left="1296" w:hanging="360"/>
      </w:pPr>
      <w:rPr>
        <w:rFonts w:ascii="Arial" w:hAnsi="Arial" w:cs="Arial" w:hint="default"/>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39925D9A"/>
    <w:multiLevelType w:val="hybridMultilevel"/>
    <w:tmpl w:val="177A18D8"/>
    <w:lvl w:ilvl="0" w:tplc="F570775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A411982"/>
    <w:multiLevelType w:val="hybridMultilevel"/>
    <w:tmpl w:val="25B2A93C"/>
    <w:lvl w:ilvl="0" w:tplc="D48A4A38">
      <w:start w:val="1"/>
      <w:numFmt w:val="lowerLetter"/>
      <w:lvlText w:val="(%1)"/>
      <w:lvlJc w:val="left"/>
      <w:pPr>
        <w:ind w:left="1296" w:hanging="360"/>
      </w:pPr>
      <w:rPr>
        <w:rFonts w:cs="Times New Roman"/>
      </w:rPr>
    </w:lvl>
    <w:lvl w:ilvl="1" w:tplc="0C090019">
      <w:start w:val="1"/>
      <w:numFmt w:val="lowerLetter"/>
      <w:lvlText w:val="%2."/>
      <w:lvlJc w:val="left"/>
      <w:pPr>
        <w:ind w:left="2016" w:hanging="360"/>
      </w:pPr>
      <w:rPr>
        <w:rFonts w:cs="Times New Roman"/>
      </w:rPr>
    </w:lvl>
    <w:lvl w:ilvl="2" w:tplc="0C09001B">
      <w:start w:val="1"/>
      <w:numFmt w:val="lowerRoman"/>
      <w:lvlText w:val="%3."/>
      <w:lvlJc w:val="right"/>
      <w:pPr>
        <w:ind w:left="2736" w:hanging="180"/>
      </w:pPr>
      <w:rPr>
        <w:rFonts w:cs="Times New Roman"/>
      </w:rPr>
    </w:lvl>
    <w:lvl w:ilvl="3" w:tplc="0C09000F">
      <w:start w:val="1"/>
      <w:numFmt w:val="decimal"/>
      <w:lvlText w:val="%4."/>
      <w:lvlJc w:val="left"/>
      <w:pPr>
        <w:ind w:left="3456" w:hanging="360"/>
      </w:pPr>
      <w:rPr>
        <w:rFonts w:cs="Times New Roman"/>
      </w:rPr>
    </w:lvl>
    <w:lvl w:ilvl="4" w:tplc="0C090019">
      <w:start w:val="1"/>
      <w:numFmt w:val="lowerLetter"/>
      <w:lvlText w:val="%5."/>
      <w:lvlJc w:val="left"/>
      <w:pPr>
        <w:ind w:left="4176" w:hanging="360"/>
      </w:pPr>
      <w:rPr>
        <w:rFonts w:cs="Times New Roman"/>
      </w:rPr>
    </w:lvl>
    <w:lvl w:ilvl="5" w:tplc="0C09001B">
      <w:start w:val="1"/>
      <w:numFmt w:val="lowerRoman"/>
      <w:lvlText w:val="%6."/>
      <w:lvlJc w:val="right"/>
      <w:pPr>
        <w:ind w:left="4896" w:hanging="180"/>
      </w:pPr>
      <w:rPr>
        <w:rFonts w:cs="Times New Roman"/>
      </w:rPr>
    </w:lvl>
    <w:lvl w:ilvl="6" w:tplc="0C09000F">
      <w:start w:val="1"/>
      <w:numFmt w:val="decimal"/>
      <w:lvlText w:val="%7."/>
      <w:lvlJc w:val="left"/>
      <w:pPr>
        <w:ind w:left="5616" w:hanging="360"/>
      </w:pPr>
      <w:rPr>
        <w:rFonts w:cs="Times New Roman"/>
      </w:rPr>
    </w:lvl>
    <w:lvl w:ilvl="7" w:tplc="0C090019">
      <w:start w:val="1"/>
      <w:numFmt w:val="lowerLetter"/>
      <w:lvlText w:val="%8."/>
      <w:lvlJc w:val="left"/>
      <w:pPr>
        <w:ind w:left="6336" w:hanging="360"/>
      </w:pPr>
      <w:rPr>
        <w:rFonts w:cs="Times New Roman"/>
      </w:rPr>
    </w:lvl>
    <w:lvl w:ilvl="8" w:tplc="0C09001B">
      <w:start w:val="1"/>
      <w:numFmt w:val="lowerRoman"/>
      <w:lvlText w:val="%9."/>
      <w:lvlJc w:val="right"/>
      <w:pPr>
        <w:ind w:left="7056" w:hanging="180"/>
      </w:pPr>
      <w:rPr>
        <w:rFonts w:cs="Times New Roman"/>
      </w:rPr>
    </w:lvl>
  </w:abstractNum>
  <w:abstractNum w:abstractNumId="50" w15:restartNumberingAfterBreak="0">
    <w:nsid w:val="3AB272BD"/>
    <w:multiLevelType w:val="hybridMultilevel"/>
    <w:tmpl w:val="40989352"/>
    <w:lvl w:ilvl="0" w:tplc="F570775E">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51" w15:restartNumberingAfterBreak="0">
    <w:nsid w:val="3CA8400C"/>
    <w:multiLevelType w:val="singleLevel"/>
    <w:tmpl w:val="C6EE1BF2"/>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52" w15:restartNumberingAfterBreak="0">
    <w:nsid w:val="3D5A7286"/>
    <w:multiLevelType w:val="multilevel"/>
    <w:tmpl w:val="CC02137E"/>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hint="default"/>
      </w:rPr>
    </w:lvl>
    <w:lvl w:ilvl="3">
      <w:start w:val="1"/>
      <w:numFmt w:val="lowerRoman"/>
      <w:pStyle w:val="AllensHeading4"/>
      <w:lvlText w:val="(%4)"/>
      <w:lvlJc w:val="left"/>
      <w:pPr>
        <w:tabs>
          <w:tab w:val="num" w:pos="2126"/>
        </w:tabs>
        <w:ind w:left="2126" w:hanging="708"/>
      </w:pPr>
      <w:rPr>
        <w:rFonts w:hint="default"/>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3" w15:restartNumberingAfterBreak="0">
    <w:nsid w:val="3D7E39C9"/>
    <w:multiLevelType w:val="multilevel"/>
    <w:tmpl w:val="EAAC60A0"/>
    <w:lvl w:ilvl="0">
      <w:start w:val="1"/>
      <w:numFmt w:val="decimal"/>
      <w:pStyle w:val="Schedule"/>
      <w:suff w:val="nothing"/>
      <w:lvlText w:val="Schedule %1"/>
      <w:lvlJc w:val="left"/>
      <w:pPr>
        <w:ind w:left="709" w:hanging="709"/>
      </w:pPr>
      <w:rPr>
        <w:rFonts w:hint="default"/>
      </w:rPr>
    </w:lvl>
    <w:lvl w:ilvl="1">
      <w:start w:val="1"/>
      <w:numFmt w:val="none"/>
      <w:pStyle w:val="ScheduleHeading"/>
      <w:suff w:val="nothing"/>
      <w:lvlText w:val=""/>
      <w:lvlJc w:val="left"/>
      <w:pPr>
        <w:ind w:left="709" w:hanging="709"/>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54" w15:restartNumberingAfterBreak="0">
    <w:nsid w:val="3FF6050F"/>
    <w:multiLevelType w:val="multilevel"/>
    <w:tmpl w:val="5EB81EE2"/>
    <w:lvl w:ilvl="0">
      <w:start w:val="1"/>
      <w:numFmt w:val="none"/>
      <w:pStyle w:val="Definitions"/>
      <w:suff w:val="nothing"/>
      <w:lvlText w:val=""/>
      <w:lvlJc w:val="left"/>
      <w:pPr>
        <w:ind w:left="1418" w:hanging="709"/>
      </w:pPr>
      <w:rPr>
        <w:rFonts w:hint="default"/>
      </w:rPr>
    </w:lvl>
    <w:lvl w:ilvl="1">
      <w:start w:val="1"/>
      <w:numFmt w:val="lowerLetter"/>
      <w:pStyle w:val="Definitionsa"/>
      <w:lvlText w:val="(%2)"/>
      <w:lvlJc w:val="left"/>
      <w:pPr>
        <w:tabs>
          <w:tab w:val="num" w:pos="1418"/>
        </w:tabs>
        <w:ind w:left="1418" w:hanging="709"/>
      </w:pPr>
      <w:rPr>
        <w:rFonts w:hint="default"/>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55" w15:restartNumberingAfterBreak="0">
    <w:nsid w:val="42CC4B1B"/>
    <w:multiLevelType w:val="hybridMultilevel"/>
    <w:tmpl w:val="FFF2A954"/>
    <w:lvl w:ilvl="0" w:tplc="A966396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56" w15:restartNumberingAfterBreak="0">
    <w:nsid w:val="44506682"/>
    <w:multiLevelType w:val="hybridMultilevel"/>
    <w:tmpl w:val="40989352"/>
    <w:lvl w:ilvl="0" w:tplc="F570775E">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57" w15:restartNumberingAfterBreak="0">
    <w:nsid w:val="46C52E87"/>
    <w:multiLevelType w:val="hybridMultilevel"/>
    <w:tmpl w:val="AC14F28E"/>
    <w:lvl w:ilvl="0" w:tplc="B1FEF130">
      <w:start w:val="1"/>
      <w:numFmt w:val="lowerLetter"/>
      <w:lvlText w:val="(%1)"/>
      <w:lvlJc w:val="left"/>
      <w:pPr>
        <w:ind w:left="720" w:hanging="360"/>
      </w:pPr>
      <w:rPr>
        <w:rFonts w:cs="Times New Roman" w:hint="default"/>
      </w:rPr>
    </w:lvl>
    <w:lvl w:ilvl="1" w:tplc="B1FEF130">
      <w:start w:val="1"/>
      <w:numFmt w:val="lowerLetter"/>
      <w:lvlText w:val="(%2)"/>
      <w:lvlJc w:val="left"/>
      <w:pPr>
        <w:ind w:left="1440"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8" w15:restartNumberingAfterBreak="0">
    <w:nsid w:val="47AD6A48"/>
    <w:multiLevelType w:val="hybridMultilevel"/>
    <w:tmpl w:val="2D6C0316"/>
    <w:lvl w:ilvl="0" w:tplc="F570775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59" w15:restartNumberingAfterBreak="0">
    <w:nsid w:val="48A6481B"/>
    <w:multiLevelType w:val="hybridMultilevel"/>
    <w:tmpl w:val="EB98B590"/>
    <w:lvl w:ilvl="0" w:tplc="B1FEF130">
      <w:start w:val="1"/>
      <w:numFmt w:val="lowerLetter"/>
      <w:lvlText w:val="(%1)"/>
      <w:lvlJc w:val="left"/>
      <w:pPr>
        <w:ind w:left="720" w:hanging="360"/>
      </w:pPr>
      <w:rPr>
        <w:rFonts w:cs="Times New Roman" w:hint="default"/>
      </w:rPr>
    </w:lvl>
    <w:lvl w:ilvl="1" w:tplc="B1FEF130">
      <w:start w:val="1"/>
      <w:numFmt w:val="lowerLetter"/>
      <w:lvlText w:val="(%2)"/>
      <w:lvlJc w:val="left"/>
      <w:pPr>
        <w:ind w:left="1320"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0" w15:restartNumberingAfterBreak="0">
    <w:nsid w:val="49AF7596"/>
    <w:multiLevelType w:val="hybridMultilevel"/>
    <w:tmpl w:val="4116419A"/>
    <w:lvl w:ilvl="0" w:tplc="F570775E">
      <w:start w:val="1"/>
      <w:numFmt w:val="lowerLetter"/>
      <w:lvlText w:val="(%1)"/>
      <w:lvlJc w:val="left"/>
      <w:pPr>
        <w:ind w:left="720" w:hanging="360"/>
      </w:pPr>
      <w:rPr>
        <w:rFonts w:cs="Times New Roman" w:hint="default"/>
      </w:rPr>
    </w:lvl>
    <w:lvl w:ilvl="1" w:tplc="D200CB40">
      <w:start w:val="2"/>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CF10228"/>
    <w:multiLevelType w:val="hybridMultilevel"/>
    <w:tmpl w:val="04C69152"/>
    <w:lvl w:ilvl="0" w:tplc="B1FEF130">
      <w:start w:val="1"/>
      <w:numFmt w:val="lowerLetter"/>
      <w:lvlText w:val="(%1)"/>
      <w:lvlJc w:val="left"/>
      <w:pPr>
        <w:ind w:left="2160" w:hanging="180"/>
      </w:pPr>
      <w:rPr>
        <w:rFonts w:cs="Times New Roman" w:hint="default"/>
      </w:rPr>
    </w:lvl>
    <w:lvl w:ilvl="1" w:tplc="6036800C">
      <w:start w:val="1"/>
      <w:numFmt w:val="lowerRoman"/>
      <w:lvlText w:val="(%2)"/>
      <w:lvlJc w:val="left"/>
      <w:pPr>
        <w:ind w:left="1440"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2" w15:restartNumberingAfterBreak="0">
    <w:nsid w:val="4EB40ABD"/>
    <w:multiLevelType w:val="singleLevel"/>
    <w:tmpl w:val="78BC41CC"/>
    <w:lvl w:ilvl="0">
      <w:start w:val="1"/>
      <w:numFmt w:val="bullet"/>
      <w:pStyle w:val="Bullet3"/>
      <w:lvlText w:val="•"/>
      <w:lvlJc w:val="left"/>
      <w:pPr>
        <w:tabs>
          <w:tab w:val="num" w:pos="2126"/>
        </w:tabs>
        <w:ind w:left="2126" w:hanging="708"/>
      </w:pPr>
      <w:rPr>
        <w:rFonts w:ascii="Garamond" w:hAnsi="Garamond" w:hint="default"/>
        <w:b w:val="0"/>
        <w:i w:val="0"/>
        <w:sz w:val="24"/>
      </w:rPr>
    </w:lvl>
  </w:abstractNum>
  <w:abstractNum w:abstractNumId="63" w15:restartNumberingAfterBreak="0">
    <w:nsid w:val="50FF19D6"/>
    <w:multiLevelType w:val="hybridMultilevel"/>
    <w:tmpl w:val="ADF05904"/>
    <w:lvl w:ilvl="0" w:tplc="FCE0A228">
      <w:start w:val="1"/>
      <w:numFmt w:val="lowerLetter"/>
      <w:lvlText w:val="(%1)"/>
      <w:lvlJc w:val="left"/>
      <w:pPr>
        <w:ind w:left="1296" w:hanging="360"/>
      </w:pPr>
      <w:rPr>
        <w:rFonts w:ascii="Arial" w:hAnsi="Arial" w:cs="Arial" w:hint="default"/>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4" w15:restartNumberingAfterBreak="0">
    <w:nsid w:val="53116997"/>
    <w:multiLevelType w:val="hybridMultilevel"/>
    <w:tmpl w:val="645C8C94"/>
    <w:lvl w:ilvl="0" w:tplc="C6C04396">
      <w:start w:val="1"/>
      <w:numFmt w:val="lowerRoman"/>
      <w:lvlText w:val="(%1)"/>
      <w:lvlJc w:val="left"/>
      <w:pPr>
        <w:ind w:left="1996" w:hanging="72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65" w15:restartNumberingAfterBreak="0">
    <w:nsid w:val="55C117F4"/>
    <w:multiLevelType w:val="hybridMultilevel"/>
    <w:tmpl w:val="25B2A93C"/>
    <w:lvl w:ilvl="0" w:tplc="D48A4A38">
      <w:start w:val="1"/>
      <w:numFmt w:val="lowerLetter"/>
      <w:lvlText w:val="(%1)"/>
      <w:lvlJc w:val="left"/>
      <w:pPr>
        <w:ind w:left="1296" w:hanging="360"/>
      </w:pPr>
      <w:rPr>
        <w:rFonts w:cs="Times New Roman" w:hint="default"/>
      </w:rPr>
    </w:lvl>
    <w:lvl w:ilvl="1" w:tplc="0C090019">
      <w:start w:val="1"/>
      <w:numFmt w:val="lowerLetter"/>
      <w:lvlText w:val="%2."/>
      <w:lvlJc w:val="left"/>
      <w:pPr>
        <w:ind w:left="2016" w:hanging="360"/>
      </w:pPr>
      <w:rPr>
        <w:rFonts w:cs="Times New Roman"/>
      </w:rPr>
    </w:lvl>
    <w:lvl w:ilvl="2" w:tplc="0C09001B" w:tentative="1">
      <w:start w:val="1"/>
      <w:numFmt w:val="lowerRoman"/>
      <w:lvlText w:val="%3."/>
      <w:lvlJc w:val="right"/>
      <w:pPr>
        <w:ind w:left="2736" w:hanging="180"/>
      </w:pPr>
      <w:rPr>
        <w:rFonts w:cs="Times New Roman"/>
      </w:rPr>
    </w:lvl>
    <w:lvl w:ilvl="3" w:tplc="0C09000F" w:tentative="1">
      <w:start w:val="1"/>
      <w:numFmt w:val="decimal"/>
      <w:lvlText w:val="%4."/>
      <w:lvlJc w:val="left"/>
      <w:pPr>
        <w:ind w:left="3456" w:hanging="360"/>
      </w:pPr>
      <w:rPr>
        <w:rFonts w:cs="Times New Roman"/>
      </w:rPr>
    </w:lvl>
    <w:lvl w:ilvl="4" w:tplc="0C090019" w:tentative="1">
      <w:start w:val="1"/>
      <w:numFmt w:val="lowerLetter"/>
      <w:lvlText w:val="%5."/>
      <w:lvlJc w:val="left"/>
      <w:pPr>
        <w:ind w:left="4176" w:hanging="360"/>
      </w:pPr>
      <w:rPr>
        <w:rFonts w:cs="Times New Roman"/>
      </w:rPr>
    </w:lvl>
    <w:lvl w:ilvl="5" w:tplc="0C09001B" w:tentative="1">
      <w:start w:val="1"/>
      <w:numFmt w:val="lowerRoman"/>
      <w:lvlText w:val="%6."/>
      <w:lvlJc w:val="right"/>
      <w:pPr>
        <w:ind w:left="4896" w:hanging="180"/>
      </w:pPr>
      <w:rPr>
        <w:rFonts w:cs="Times New Roman"/>
      </w:rPr>
    </w:lvl>
    <w:lvl w:ilvl="6" w:tplc="0C09000F" w:tentative="1">
      <w:start w:val="1"/>
      <w:numFmt w:val="decimal"/>
      <w:lvlText w:val="%7."/>
      <w:lvlJc w:val="left"/>
      <w:pPr>
        <w:ind w:left="5616" w:hanging="360"/>
      </w:pPr>
      <w:rPr>
        <w:rFonts w:cs="Times New Roman"/>
      </w:rPr>
    </w:lvl>
    <w:lvl w:ilvl="7" w:tplc="0C090019" w:tentative="1">
      <w:start w:val="1"/>
      <w:numFmt w:val="lowerLetter"/>
      <w:lvlText w:val="%8."/>
      <w:lvlJc w:val="left"/>
      <w:pPr>
        <w:ind w:left="6336" w:hanging="360"/>
      </w:pPr>
      <w:rPr>
        <w:rFonts w:cs="Times New Roman"/>
      </w:rPr>
    </w:lvl>
    <w:lvl w:ilvl="8" w:tplc="0C09001B" w:tentative="1">
      <w:start w:val="1"/>
      <w:numFmt w:val="lowerRoman"/>
      <w:lvlText w:val="%9."/>
      <w:lvlJc w:val="right"/>
      <w:pPr>
        <w:ind w:left="7056" w:hanging="180"/>
      </w:pPr>
      <w:rPr>
        <w:rFonts w:cs="Times New Roman"/>
      </w:rPr>
    </w:lvl>
  </w:abstractNum>
  <w:abstractNum w:abstractNumId="66" w15:restartNumberingAfterBreak="0">
    <w:nsid w:val="563A3BB1"/>
    <w:multiLevelType w:val="hybridMultilevel"/>
    <w:tmpl w:val="182EEE50"/>
    <w:lvl w:ilvl="0" w:tplc="1618027A">
      <w:start w:val="1"/>
      <w:numFmt w:val="lowerRoman"/>
      <w:lvlText w:val="(%1)"/>
      <w:lvlJc w:val="left"/>
      <w:pPr>
        <w:ind w:left="894" w:hanging="360"/>
      </w:pPr>
      <w:rPr>
        <w:rFonts w:cs="Times New Roman" w:hint="default"/>
      </w:rPr>
    </w:lvl>
    <w:lvl w:ilvl="1" w:tplc="0C090019">
      <w:start w:val="1"/>
      <w:numFmt w:val="lowerLetter"/>
      <w:lvlText w:val="%2."/>
      <w:lvlJc w:val="left"/>
      <w:pPr>
        <w:ind w:left="1614" w:hanging="360"/>
      </w:pPr>
      <w:rPr>
        <w:rFonts w:cs="Times New Roman"/>
      </w:rPr>
    </w:lvl>
    <w:lvl w:ilvl="2" w:tplc="0C09001B" w:tentative="1">
      <w:start w:val="1"/>
      <w:numFmt w:val="lowerRoman"/>
      <w:lvlText w:val="%3."/>
      <w:lvlJc w:val="right"/>
      <w:pPr>
        <w:ind w:left="2334" w:hanging="180"/>
      </w:pPr>
      <w:rPr>
        <w:rFonts w:cs="Times New Roman"/>
      </w:rPr>
    </w:lvl>
    <w:lvl w:ilvl="3" w:tplc="0C09000F" w:tentative="1">
      <w:start w:val="1"/>
      <w:numFmt w:val="decimal"/>
      <w:lvlText w:val="%4."/>
      <w:lvlJc w:val="left"/>
      <w:pPr>
        <w:ind w:left="3054" w:hanging="360"/>
      </w:pPr>
      <w:rPr>
        <w:rFonts w:cs="Times New Roman"/>
      </w:rPr>
    </w:lvl>
    <w:lvl w:ilvl="4" w:tplc="0C090019" w:tentative="1">
      <w:start w:val="1"/>
      <w:numFmt w:val="lowerLetter"/>
      <w:lvlText w:val="%5."/>
      <w:lvlJc w:val="left"/>
      <w:pPr>
        <w:ind w:left="3774" w:hanging="360"/>
      </w:pPr>
      <w:rPr>
        <w:rFonts w:cs="Times New Roman"/>
      </w:rPr>
    </w:lvl>
    <w:lvl w:ilvl="5" w:tplc="0C09001B" w:tentative="1">
      <w:start w:val="1"/>
      <w:numFmt w:val="lowerRoman"/>
      <w:lvlText w:val="%6."/>
      <w:lvlJc w:val="right"/>
      <w:pPr>
        <w:ind w:left="4494" w:hanging="180"/>
      </w:pPr>
      <w:rPr>
        <w:rFonts w:cs="Times New Roman"/>
      </w:rPr>
    </w:lvl>
    <w:lvl w:ilvl="6" w:tplc="0C09000F" w:tentative="1">
      <w:start w:val="1"/>
      <w:numFmt w:val="decimal"/>
      <w:lvlText w:val="%7."/>
      <w:lvlJc w:val="left"/>
      <w:pPr>
        <w:ind w:left="5214" w:hanging="360"/>
      </w:pPr>
      <w:rPr>
        <w:rFonts w:cs="Times New Roman"/>
      </w:rPr>
    </w:lvl>
    <w:lvl w:ilvl="7" w:tplc="0C090019" w:tentative="1">
      <w:start w:val="1"/>
      <w:numFmt w:val="lowerLetter"/>
      <w:lvlText w:val="%8."/>
      <w:lvlJc w:val="left"/>
      <w:pPr>
        <w:ind w:left="5934" w:hanging="360"/>
      </w:pPr>
      <w:rPr>
        <w:rFonts w:cs="Times New Roman"/>
      </w:rPr>
    </w:lvl>
    <w:lvl w:ilvl="8" w:tplc="0C09001B" w:tentative="1">
      <w:start w:val="1"/>
      <w:numFmt w:val="lowerRoman"/>
      <w:lvlText w:val="%9."/>
      <w:lvlJc w:val="right"/>
      <w:pPr>
        <w:ind w:left="6654" w:hanging="180"/>
      </w:pPr>
      <w:rPr>
        <w:rFonts w:cs="Times New Roman"/>
      </w:rPr>
    </w:lvl>
  </w:abstractNum>
  <w:abstractNum w:abstractNumId="67" w15:restartNumberingAfterBreak="0">
    <w:nsid w:val="57256FB3"/>
    <w:multiLevelType w:val="hybridMultilevel"/>
    <w:tmpl w:val="DE66B42A"/>
    <w:lvl w:ilvl="0" w:tplc="0C090015">
      <w:start w:val="1"/>
      <w:numFmt w:val="upperLetter"/>
      <w:lvlText w:val="%1."/>
      <w:lvlJc w:val="left"/>
      <w:pPr>
        <w:ind w:left="2705" w:hanging="360"/>
      </w:pPr>
      <w:rPr>
        <w:rFonts w:cs="Times New Roman"/>
      </w:rPr>
    </w:lvl>
    <w:lvl w:ilvl="1" w:tplc="0C090019" w:tentative="1">
      <w:start w:val="1"/>
      <w:numFmt w:val="lowerLetter"/>
      <w:lvlText w:val="%2."/>
      <w:lvlJc w:val="left"/>
      <w:pPr>
        <w:ind w:left="3425" w:hanging="360"/>
      </w:pPr>
      <w:rPr>
        <w:rFonts w:cs="Times New Roman"/>
      </w:rPr>
    </w:lvl>
    <w:lvl w:ilvl="2" w:tplc="0C09001B" w:tentative="1">
      <w:start w:val="1"/>
      <w:numFmt w:val="lowerRoman"/>
      <w:lvlText w:val="%3."/>
      <w:lvlJc w:val="right"/>
      <w:pPr>
        <w:ind w:left="4145" w:hanging="180"/>
      </w:pPr>
      <w:rPr>
        <w:rFonts w:cs="Times New Roman"/>
      </w:rPr>
    </w:lvl>
    <w:lvl w:ilvl="3" w:tplc="0C09000F" w:tentative="1">
      <w:start w:val="1"/>
      <w:numFmt w:val="decimal"/>
      <w:lvlText w:val="%4."/>
      <w:lvlJc w:val="left"/>
      <w:pPr>
        <w:ind w:left="4865" w:hanging="360"/>
      </w:pPr>
      <w:rPr>
        <w:rFonts w:cs="Times New Roman"/>
      </w:rPr>
    </w:lvl>
    <w:lvl w:ilvl="4" w:tplc="0C090019" w:tentative="1">
      <w:start w:val="1"/>
      <w:numFmt w:val="lowerLetter"/>
      <w:lvlText w:val="%5."/>
      <w:lvlJc w:val="left"/>
      <w:pPr>
        <w:ind w:left="5585" w:hanging="360"/>
      </w:pPr>
      <w:rPr>
        <w:rFonts w:cs="Times New Roman"/>
      </w:rPr>
    </w:lvl>
    <w:lvl w:ilvl="5" w:tplc="0C09001B" w:tentative="1">
      <w:start w:val="1"/>
      <w:numFmt w:val="lowerRoman"/>
      <w:lvlText w:val="%6."/>
      <w:lvlJc w:val="right"/>
      <w:pPr>
        <w:ind w:left="6305" w:hanging="180"/>
      </w:pPr>
      <w:rPr>
        <w:rFonts w:cs="Times New Roman"/>
      </w:rPr>
    </w:lvl>
    <w:lvl w:ilvl="6" w:tplc="0C09000F" w:tentative="1">
      <w:start w:val="1"/>
      <w:numFmt w:val="decimal"/>
      <w:lvlText w:val="%7."/>
      <w:lvlJc w:val="left"/>
      <w:pPr>
        <w:ind w:left="7025" w:hanging="360"/>
      </w:pPr>
      <w:rPr>
        <w:rFonts w:cs="Times New Roman"/>
      </w:rPr>
    </w:lvl>
    <w:lvl w:ilvl="7" w:tplc="0C090019" w:tentative="1">
      <w:start w:val="1"/>
      <w:numFmt w:val="lowerLetter"/>
      <w:lvlText w:val="%8."/>
      <w:lvlJc w:val="left"/>
      <w:pPr>
        <w:ind w:left="7745" w:hanging="360"/>
      </w:pPr>
      <w:rPr>
        <w:rFonts w:cs="Times New Roman"/>
      </w:rPr>
    </w:lvl>
    <w:lvl w:ilvl="8" w:tplc="0C09001B" w:tentative="1">
      <w:start w:val="1"/>
      <w:numFmt w:val="lowerRoman"/>
      <w:lvlText w:val="%9."/>
      <w:lvlJc w:val="right"/>
      <w:pPr>
        <w:ind w:left="8465" w:hanging="180"/>
      </w:pPr>
      <w:rPr>
        <w:rFonts w:cs="Times New Roman"/>
      </w:rPr>
    </w:lvl>
  </w:abstractNum>
  <w:abstractNum w:abstractNumId="68" w15:restartNumberingAfterBreak="0">
    <w:nsid w:val="57534508"/>
    <w:multiLevelType w:val="hybridMultilevel"/>
    <w:tmpl w:val="EE560E22"/>
    <w:lvl w:ilvl="0" w:tplc="B1FEF13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B1FEF130">
      <w:start w:val="1"/>
      <w:numFmt w:val="lowerLetter"/>
      <w:lvlText w:val="(%3)"/>
      <w:lvlJc w:val="lef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9" w15:restartNumberingAfterBreak="0">
    <w:nsid w:val="576C1FC4"/>
    <w:multiLevelType w:val="hybridMultilevel"/>
    <w:tmpl w:val="A5B477F6"/>
    <w:lvl w:ilvl="0" w:tplc="0C090017">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0" w15:restartNumberingAfterBreak="0">
    <w:nsid w:val="57AB0FCE"/>
    <w:multiLevelType w:val="hybridMultilevel"/>
    <w:tmpl w:val="2D6C0316"/>
    <w:lvl w:ilvl="0" w:tplc="F570775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71" w15:restartNumberingAfterBreak="0">
    <w:nsid w:val="57F22500"/>
    <w:multiLevelType w:val="hybridMultilevel"/>
    <w:tmpl w:val="FCF28ADE"/>
    <w:lvl w:ilvl="0" w:tplc="FCE0A228">
      <w:start w:val="1"/>
      <w:numFmt w:val="lowerLetter"/>
      <w:lvlText w:val="(%1)"/>
      <w:lvlJc w:val="left"/>
      <w:pPr>
        <w:ind w:left="1296" w:hanging="360"/>
      </w:pPr>
      <w:rPr>
        <w:rFonts w:ascii="Arial" w:hAnsi="Arial" w:cs="Arial" w:hint="default"/>
        <w:sz w:val="22"/>
        <w:szCs w:val="22"/>
      </w:rPr>
    </w:lvl>
    <w:lvl w:ilvl="1" w:tplc="6036800C">
      <w:start w:val="1"/>
      <w:numFmt w:val="lowerRoman"/>
      <w:lvlText w:val="(%2)"/>
      <w:lvlJc w:val="left"/>
      <w:pPr>
        <w:ind w:left="2016" w:hanging="360"/>
      </w:pPr>
      <w:rPr>
        <w:rFonts w:cs="Times New Roman" w:hint="default"/>
      </w:rPr>
    </w:lvl>
    <w:lvl w:ilvl="2" w:tplc="0C09001B" w:tentative="1">
      <w:start w:val="1"/>
      <w:numFmt w:val="lowerRoman"/>
      <w:lvlText w:val="%3."/>
      <w:lvlJc w:val="right"/>
      <w:pPr>
        <w:ind w:left="2736" w:hanging="180"/>
      </w:pPr>
      <w:rPr>
        <w:rFonts w:cs="Times New Roman"/>
      </w:rPr>
    </w:lvl>
    <w:lvl w:ilvl="3" w:tplc="0C09000F" w:tentative="1">
      <w:start w:val="1"/>
      <w:numFmt w:val="decimal"/>
      <w:lvlText w:val="%4."/>
      <w:lvlJc w:val="left"/>
      <w:pPr>
        <w:ind w:left="3456" w:hanging="360"/>
      </w:pPr>
      <w:rPr>
        <w:rFonts w:cs="Times New Roman"/>
      </w:rPr>
    </w:lvl>
    <w:lvl w:ilvl="4" w:tplc="0C090019" w:tentative="1">
      <w:start w:val="1"/>
      <w:numFmt w:val="lowerLetter"/>
      <w:lvlText w:val="%5."/>
      <w:lvlJc w:val="left"/>
      <w:pPr>
        <w:ind w:left="4176" w:hanging="360"/>
      </w:pPr>
      <w:rPr>
        <w:rFonts w:cs="Times New Roman"/>
      </w:rPr>
    </w:lvl>
    <w:lvl w:ilvl="5" w:tplc="0C09001B" w:tentative="1">
      <w:start w:val="1"/>
      <w:numFmt w:val="lowerRoman"/>
      <w:lvlText w:val="%6."/>
      <w:lvlJc w:val="right"/>
      <w:pPr>
        <w:ind w:left="4896" w:hanging="180"/>
      </w:pPr>
      <w:rPr>
        <w:rFonts w:cs="Times New Roman"/>
      </w:rPr>
    </w:lvl>
    <w:lvl w:ilvl="6" w:tplc="0C09000F" w:tentative="1">
      <w:start w:val="1"/>
      <w:numFmt w:val="decimal"/>
      <w:lvlText w:val="%7."/>
      <w:lvlJc w:val="left"/>
      <w:pPr>
        <w:ind w:left="5616" w:hanging="360"/>
      </w:pPr>
      <w:rPr>
        <w:rFonts w:cs="Times New Roman"/>
      </w:rPr>
    </w:lvl>
    <w:lvl w:ilvl="7" w:tplc="0C090019" w:tentative="1">
      <w:start w:val="1"/>
      <w:numFmt w:val="lowerLetter"/>
      <w:lvlText w:val="%8."/>
      <w:lvlJc w:val="left"/>
      <w:pPr>
        <w:ind w:left="6336" w:hanging="360"/>
      </w:pPr>
      <w:rPr>
        <w:rFonts w:cs="Times New Roman"/>
      </w:rPr>
    </w:lvl>
    <w:lvl w:ilvl="8" w:tplc="0C09001B" w:tentative="1">
      <w:start w:val="1"/>
      <w:numFmt w:val="lowerRoman"/>
      <w:lvlText w:val="%9."/>
      <w:lvlJc w:val="right"/>
      <w:pPr>
        <w:ind w:left="7056" w:hanging="180"/>
      </w:pPr>
      <w:rPr>
        <w:rFonts w:cs="Times New Roman"/>
      </w:rPr>
    </w:lvl>
  </w:abstractNum>
  <w:abstractNum w:abstractNumId="72" w15:restartNumberingAfterBreak="0">
    <w:nsid w:val="58BB3DFE"/>
    <w:multiLevelType w:val="hybridMultilevel"/>
    <w:tmpl w:val="E39C73F2"/>
    <w:lvl w:ilvl="0" w:tplc="DB504F62">
      <w:start w:val="2"/>
      <w:numFmt w:val="lowerRoman"/>
      <w:lvlText w:val="(%1)"/>
      <w:lvlJc w:val="left"/>
      <w:pPr>
        <w:ind w:left="2160" w:hanging="180"/>
      </w:pPr>
      <w:rPr>
        <w:rFonts w:ascii="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97525E5"/>
    <w:multiLevelType w:val="hybridMultilevel"/>
    <w:tmpl w:val="2D6C0316"/>
    <w:lvl w:ilvl="0" w:tplc="F570775E">
      <w:start w:val="1"/>
      <w:numFmt w:val="lowerLetter"/>
      <w:lvlText w:val="(%1)"/>
      <w:lvlJc w:val="left"/>
      <w:pPr>
        <w:ind w:left="1446" w:hanging="360"/>
      </w:pPr>
      <w:rPr>
        <w:rFonts w:cs="Times New Roman" w:hint="default"/>
      </w:rPr>
    </w:lvl>
    <w:lvl w:ilvl="1" w:tplc="0C090019">
      <w:start w:val="1"/>
      <w:numFmt w:val="lowerLetter"/>
      <w:lvlText w:val="%2."/>
      <w:lvlJc w:val="left"/>
      <w:pPr>
        <w:ind w:left="2166" w:hanging="360"/>
      </w:pPr>
      <w:rPr>
        <w:rFonts w:cs="Times New Roman"/>
      </w:rPr>
    </w:lvl>
    <w:lvl w:ilvl="2" w:tplc="0C09001B">
      <w:start w:val="1"/>
      <w:numFmt w:val="lowerRoman"/>
      <w:lvlText w:val="%3."/>
      <w:lvlJc w:val="right"/>
      <w:pPr>
        <w:ind w:left="2886" w:hanging="180"/>
      </w:pPr>
      <w:rPr>
        <w:rFonts w:cs="Times New Roman"/>
      </w:rPr>
    </w:lvl>
    <w:lvl w:ilvl="3" w:tplc="0C09000F" w:tentative="1">
      <w:start w:val="1"/>
      <w:numFmt w:val="decimal"/>
      <w:lvlText w:val="%4."/>
      <w:lvlJc w:val="left"/>
      <w:pPr>
        <w:ind w:left="3606" w:hanging="360"/>
      </w:pPr>
      <w:rPr>
        <w:rFonts w:cs="Times New Roman"/>
      </w:rPr>
    </w:lvl>
    <w:lvl w:ilvl="4" w:tplc="0C090019" w:tentative="1">
      <w:start w:val="1"/>
      <w:numFmt w:val="lowerLetter"/>
      <w:lvlText w:val="%5."/>
      <w:lvlJc w:val="left"/>
      <w:pPr>
        <w:ind w:left="4326" w:hanging="360"/>
      </w:pPr>
      <w:rPr>
        <w:rFonts w:cs="Times New Roman"/>
      </w:rPr>
    </w:lvl>
    <w:lvl w:ilvl="5" w:tplc="0C09001B" w:tentative="1">
      <w:start w:val="1"/>
      <w:numFmt w:val="lowerRoman"/>
      <w:lvlText w:val="%6."/>
      <w:lvlJc w:val="right"/>
      <w:pPr>
        <w:ind w:left="5046" w:hanging="180"/>
      </w:pPr>
      <w:rPr>
        <w:rFonts w:cs="Times New Roman"/>
      </w:rPr>
    </w:lvl>
    <w:lvl w:ilvl="6" w:tplc="0C09000F" w:tentative="1">
      <w:start w:val="1"/>
      <w:numFmt w:val="decimal"/>
      <w:lvlText w:val="%7."/>
      <w:lvlJc w:val="left"/>
      <w:pPr>
        <w:ind w:left="5766" w:hanging="360"/>
      </w:pPr>
      <w:rPr>
        <w:rFonts w:cs="Times New Roman"/>
      </w:rPr>
    </w:lvl>
    <w:lvl w:ilvl="7" w:tplc="0C090019" w:tentative="1">
      <w:start w:val="1"/>
      <w:numFmt w:val="lowerLetter"/>
      <w:lvlText w:val="%8."/>
      <w:lvlJc w:val="left"/>
      <w:pPr>
        <w:ind w:left="6486" w:hanging="360"/>
      </w:pPr>
      <w:rPr>
        <w:rFonts w:cs="Times New Roman"/>
      </w:rPr>
    </w:lvl>
    <w:lvl w:ilvl="8" w:tplc="0C09001B" w:tentative="1">
      <w:start w:val="1"/>
      <w:numFmt w:val="lowerRoman"/>
      <w:lvlText w:val="%9."/>
      <w:lvlJc w:val="right"/>
      <w:pPr>
        <w:ind w:left="7206" w:hanging="180"/>
      </w:pPr>
      <w:rPr>
        <w:rFonts w:cs="Times New Roman"/>
      </w:rPr>
    </w:lvl>
  </w:abstractNum>
  <w:abstractNum w:abstractNumId="74" w15:restartNumberingAfterBreak="0">
    <w:nsid w:val="59C942EF"/>
    <w:multiLevelType w:val="hybridMultilevel"/>
    <w:tmpl w:val="25B2A93C"/>
    <w:lvl w:ilvl="0" w:tplc="D48A4A38">
      <w:start w:val="1"/>
      <w:numFmt w:val="lowerLetter"/>
      <w:lvlText w:val="(%1)"/>
      <w:lvlJc w:val="left"/>
      <w:pPr>
        <w:ind w:left="1296" w:hanging="360"/>
      </w:pPr>
      <w:rPr>
        <w:rFonts w:cs="Times New Roman"/>
      </w:rPr>
    </w:lvl>
    <w:lvl w:ilvl="1" w:tplc="0C090019">
      <w:start w:val="1"/>
      <w:numFmt w:val="lowerLetter"/>
      <w:lvlText w:val="%2."/>
      <w:lvlJc w:val="left"/>
      <w:pPr>
        <w:ind w:left="2016" w:hanging="360"/>
      </w:pPr>
      <w:rPr>
        <w:rFonts w:cs="Times New Roman"/>
      </w:rPr>
    </w:lvl>
    <w:lvl w:ilvl="2" w:tplc="0C09001B">
      <w:start w:val="1"/>
      <w:numFmt w:val="lowerRoman"/>
      <w:lvlText w:val="%3."/>
      <w:lvlJc w:val="right"/>
      <w:pPr>
        <w:ind w:left="2736" w:hanging="180"/>
      </w:pPr>
      <w:rPr>
        <w:rFonts w:cs="Times New Roman"/>
      </w:rPr>
    </w:lvl>
    <w:lvl w:ilvl="3" w:tplc="0C09000F">
      <w:start w:val="1"/>
      <w:numFmt w:val="decimal"/>
      <w:lvlText w:val="%4."/>
      <w:lvlJc w:val="left"/>
      <w:pPr>
        <w:ind w:left="3456" w:hanging="360"/>
      </w:pPr>
      <w:rPr>
        <w:rFonts w:cs="Times New Roman"/>
      </w:rPr>
    </w:lvl>
    <w:lvl w:ilvl="4" w:tplc="0C090019">
      <w:start w:val="1"/>
      <w:numFmt w:val="lowerLetter"/>
      <w:lvlText w:val="%5."/>
      <w:lvlJc w:val="left"/>
      <w:pPr>
        <w:ind w:left="4176" w:hanging="360"/>
      </w:pPr>
      <w:rPr>
        <w:rFonts w:cs="Times New Roman"/>
      </w:rPr>
    </w:lvl>
    <w:lvl w:ilvl="5" w:tplc="0C09001B">
      <w:start w:val="1"/>
      <w:numFmt w:val="lowerRoman"/>
      <w:lvlText w:val="%6."/>
      <w:lvlJc w:val="right"/>
      <w:pPr>
        <w:ind w:left="4896" w:hanging="180"/>
      </w:pPr>
      <w:rPr>
        <w:rFonts w:cs="Times New Roman"/>
      </w:rPr>
    </w:lvl>
    <w:lvl w:ilvl="6" w:tplc="0C09000F">
      <w:start w:val="1"/>
      <w:numFmt w:val="decimal"/>
      <w:lvlText w:val="%7."/>
      <w:lvlJc w:val="left"/>
      <w:pPr>
        <w:ind w:left="5616" w:hanging="360"/>
      </w:pPr>
      <w:rPr>
        <w:rFonts w:cs="Times New Roman"/>
      </w:rPr>
    </w:lvl>
    <w:lvl w:ilvl="7" w:tplc="0C090019">
      <w:start w:val="1"/>
      <w:numFmt w:val="lowerLetter"/>
      <w:lvlText w:val="%8."/>
      <w:lvlJc w:val="left"/>
      <w:pPr>
        <w:ind w:left="6336" w:hanging="360"/>
      </w:pPr>
      <w:rPr>
        <w:rFonts w:cs="Times New Roman"/>
      </w:rPr>
    </w:lvl>
    <w:lvl w:ilvl="8" w:tplc="0C09001B">
      <w:start w:val="1"/>
      <w:numFmt w:val="lowerRoman"/>
      <w:lvlText w:val="%9."/>
      <w:lvlJc w:val="right"/>
      <w:pPr>
        <w:ind w:left="7056" w:hanging="180"/>
      </w:pPr>
      <w:rPr>
        <w:rFonts w:cs="Times New Roman"/>
      </w:rPr>
    </w:lvl>
  </w:abstractNum>
  <w:abstractNum w:abstractNumId="75" w15:restartNumberingAfterBreak="0">
    <w:nsid w:val="5A8C67FE"/>
    <w:multiLevelType w:val="hybridMultilevel"/>
    <w:tmpl w:val="9B5CC8F4"/>
    <w:lvl w:ilvl="0" w:tplc="EAB248E4">
      <w:start w:val="1"/>
      <w:numFmt w:val="lowerLetter"/>
      <w:lvlText w:val="(%1)"/>
      <w:lvlJc w:val="left"/>
      <w:pPr>
        <w:tabs>
          <w:tab w:val="num" w:pos="1288"/>
        </w:tabs>
        <w:ind w:left="1288" w:hanging="774"/>
      </w:pPr>
      <w:rPr>
        <w:rFonts w:cs="Times New Roman" w:hint="default"/>
      </w:rPr>
    </w:lvl>
    <w:lvl w:ilvl="1" w:tplc="0C090019">
      <w:start w:val="1"/>
      <w:numFmt w:val="lowerLetter"/>
      <w:lvlText w:val="%2."/>
      <w:lvlJc w:val="left"/>
      <w:pPr>
        <w:tabs>
          <w:tab w:val="num" w:pos="1330"/>
        </w:tabs>
        <w:ind w:left="1330" w:hanging="360"/>
      </w:pPr>
      <w:rPr>
        <w:rFonts w:cs="Times New Roman"/>
      </w:rPr>
    </w:lvl>
    <w:lvl w:ilvl="2" w:tplc="0C09001B">
      <w:start w:val="1"/>
      <w:numFmt w:val="lowerRoman"/>
      <w:lvlText w:val="%3."/>
      <w:lvlJc w:val="right"/>
      <w:pPr>
        <w:tabs>
          <w:tab w:val="num" w:pos="2050"/>
        </w:tabs>
        <w:ind w:left="2050" w:hanging="180"/>
      </w:pPr>
      <w:rPr>
        <w:rFonts w:cs="Times New Roman"/>
      </w:rPr>
    </w:lvl>
    <w:lvl w:ilvl="3" w:tplc="0C09000F">
      <w:start w:val="1"/>
      <w:numFmt w:val="decimal"/>
      <w:lvlText w:val="%4."/>
      <w:lvlJc w:val="left"/>
      <w:pPr>
        <w:tabs>
          <w:tab w:val="num" w:pos="2770"/>
        </w:tabs>
        <w:ind w:left="2770" w:hanging="360"/>
      </w:pPr>
      <w:rPr>
        <w:rFonts w:cs="Times New Roman"/>
      </w:rPr>
    </w:lvl>
    <w:lvl w:ilvl="4" w:tplc="0C090019" w:tentative="1">
      <w:start w:val="1"/>
      <w:numFmt w:val="lowerLetter"/>
      <w:lvlText w:val="%5."/>
      <w:lvlJc w:val="left"/>
      <w:pPr>
        <w:tabs>
          <w:tab w:val="num" w:pos="3490"/>
        </w:tabs>
        <w:ind w:left="3490" w:hanging="360"/>
      </w:pPr>
      <w:rPr>
        <w:rFonts w:cs="Times New Roman"/>
      </w:rPr>
    </w:lvl>
    <w:lvl w:ilvl="5" w:tplc="0C09001B" w:tentative="1">
      <w:start w:val="1"/>
      <w:numFmt w:val="lowerRoman"/>
      <w:lvlText w:val="%6."/>
      <w:lvlJc w:val="right"/>
      <w:pPr>
        <w:tabs>
          <w:tab w:val="num" w:pos="4210"/>
        </w:tabs>
        <w:ind w:left="4210" w:hanging="180"/>
      </w:pPr>
      <w:rPr>
        <w:rFonts w:cs="Times New Roman"/>
      </w:rPr>
    </w:lvl>
    <w:lvl w:ilvl="6" w:tplc="0C09000F" w:tentative="1">
      <w:start w:val="1"/>
      <w:numFmt w:val="decimal"/>
      <w:lvlText w:val="%7."/>
      <w:lvlJc w:val="left"/>
      <w:pPr>
        <w:tabs>
          <w:tab w:val="num" w:pos="4930"/>
        </w:tabs>
        <w:ind w:left="4930" w:hanging="360"/>
      </w:pPr>
      <w:rPr>
        <w:rFonts w:cs="Times New Roman"/>
      </w:rPr>
    </w:lvl>
    <w:lvl w:ilvl="7" w:tplc="0C090019" w:tentative="1">
      <w:start w:val="1"/>
      <w:numFmt w:val="lowerLetter"/>
      <w:lvlText w:val="%8."/>
      <w:lvlJc w:val="left"/>
      <w:pPr>
        <w:tabs>
          <w:tab w:val="num" w:pos="5650"/>
        </w:tabs>
        <w:ind w:left="5650" w:hanging="360"/>
      </w:pPr>
      <w:rPr>
        <w:rFonts w:cs="Times New Roman"/>
      </w:rPr>
    </w:lvl>
    <w:lvl w:ilvl="8" w:tplc="0C09001B" w:tentative="1">
      <w:start w:val="1"/>
      <w:numFmt w:val="lowerRoman"/>
      <w:lvlText w:val="%9."/>
      <w:lvlJc w:val="right"/>
      <w:pPr>
        <w:tabs>
          <w:tab w:val="num" w:pos="6370"/>
        </w:tabs>
        <w:ind w:left="6370" w:hanging="180"/>
      </w:pPr>
      <w:rPr>
        <w:rFonts w:cs="Times New Roman"/>
      </w:rPr>
    </w:lvl>
  </w:abstractNum>
  <w:abstractNum w:abstractNumId="76" w15:restartNumberingAfterBreak="0">
    <w:nsid w:val="5AAD75C8"/>
    <w:multiLevelType w:val="hybridMultilevel"/>
    <w:tmpl w:val="25B2A93C"/>
    <w:lvl w:ilvl="0" w:tplc="D48A4A38">
      <w:start w:val="1"/>
      <w:numFmt w:val="lowerLetter"/>
      <w:lvlText w:val="(%1)"/>
      <w:lvlJc w:val="left"/>
      <w:pPr>
        <w:ind w:left="1296" w:hanging="360"/>
      </w:pPr>
      <w:rPr>
        <w:rFonts w:cs="Times New Roman"/>
      </w:rPr>
    </w:lvl>
    <w:lvl w:ilvl="1" w:tplc="0C090019">
      <w:start w:val="1"/>
      <w:numFmt w:val="lowerLetter"/>
      <w:lvlText w:val="%2."/>
      <w:lvlJc w:val="left"/>
      <w:pPr>
        <w:ind w:left="2016" w:hanging="360"/>
      </w:pPr>
      <w:rPr>
        <w:rFonts w:cs="Times New Roman"/>
      </w:rPr>
    </w:lvl>
    <w:lvl w:ilvl="2" w:tplc="0C09001B">
      <w:start w:val="1"/>
      <w:numFmt w:val="lowerRoman"/>
      <w:lvlText w:val="%3."/>
      <w:lvlJc w:val="right"/>
      <w:pPr>
        <w:ind w:left="2736" w:hanging="180"/>
      </w:pPr>
      <w:rPr>
        <w:rFonts w:cs="Times New Roman"/>
      </w:rPr>
    </w:lvl>
    <w:lvl w:ilvl="3" w:tplc="0C09000F">
      <w:start w:val="1"/>
      <w:numFmt w:val="decimal"/>
      <w:lvlText w:val="%4."/>
      <w:lvlJc w:val="left"/>
      <w:pPr>
        <w:ind w:left="3456" w:hanging="360"/>
      </w:pPr>
      <w:rPr>
        <w:rFonts w:cs="Times New Roman"/>
      </w:rPr>
    </w:lvl>
    <w:lvl w:ilvl="4" w:tplc="0C090019">
      <w:start w:val="1"/>
      <w:numFmt w:val="lowerLetter"/>
      <w:lvlText w:val="%5."/>
      <w:lvlJc w:val="left"/>
      <w:pPr>
        <w:ind w:left="4176" w:hanging="360"/>
      </w:pPr>
      <w:rPr>
        <w:rFonts w:cs="Times New Roman"/>
      </w:rPr>
    </w:lvl>
    <w:lvl w:ilvl="5" w:tplc="0C09001B">
      <w:start w:val="1"/>
      <w:numFmt w:val="lowerRoman"/>
      <w:lvlText w:val="%6."/>
      <w:lvlJc w:val="right"/>
      <w:pPr>
        <w:ind w:left="4896" w:hanging="180"/>
      </w:pPr>
      <w:rPr>
        <w:rFonts w:cs="Times New Roman"/>
      </w:rPr>
    </w:lvl>
    <w:lvl w:ilvl="6" w:tplc="0C09000F">
      <w:start w:val="1"/>
      <w:numFmt w:val="decimal"/>
      <w:lvlText w:val="%7."/>
      <w:lvlJc w:val="left"/>
      <w:pPr>
        <w:ind w:left="5616" w:hanging="360"/>
      </w:pPr>
      <w:rPr>
        <w:rFonts w:cs="Times New Roman"/>
      </w:rPr>
    </w:lvl>
    <w:lvl w:ilvl="7" w:tplc="0C090019">
      <w:start w:val="1"/>
      <w:numFmt w:val="lowerLetter"/>
      <w:lvlText w:val="%8."/>
      <w:lvlJc w:val="left"/>
      <w:pPr>
        <w:ind w:left="6336" w:hanging="360"/>
      </w:pPr>
      <w:rPr>
        <w:rFonts w:cs="Times New Roman"/>
      </w:rPr>
    </w:lvl>
    <w:lvl w:ilvl="8" w:tplc="0C09001B">
      <w:start w:val="1"/>
      <w:numFmt w:val="lowerRoman"/>
      <w:lvlText w:val="%9."/>
      <w:lvlJc w:val="right"/>
      <w:pPr>
        <w:ind w:left="7056" w:hanging="180"/>
      </w:pPr>
      <w:rPr>
        <w:rFonts w:cs="Times New Roman"/>
      </w:rPr>
    </w:lvl>
  </w:abstractNum>
  <w:abstractNum w:abstractNumId="77" w15:restartNumberingAfterBreak="0">
    <w:nsid w:val="5D4E52EB"/>
    <w:multiLevelType w:val="hybridMultilevel"/>
    <w:tmpl w:val="841E0406"/>
    <w:lvl w:ilvl="0" w:tplc="F570775E">
      <w:start w:val="1"/>
      <w:numFmt w:val="lowerLetter"/>
      <w:lvlText w:val="(%1)"/>
      <w:lvlJc w:val="left"/>
      <w:pPr>
        <w:ind w:left="903" w:hanging="360"/>
      </w:pPr>
      <w:rPr>
        <w:rFonts w:cs="Times New Roman" w:hint="default"/>
      </w:rPr>
    </w:lvl>
    <w:lvl w:ilvl="1" w:tplc="0C090019">
      <w:start w:val="1"/>
      <w:numFmt w:val="lowerLetter"/>
      <w:lvlText w:val="%2."/>
      <w:lvlJc w:val="left"/>
      <w:pPr>
        <w:ind w:left="1623" w:hanging="360"/>
      </w:pPr>
      <w:rPr>
        <w:rFonts w:cs="Times New Roman"/>
      </w:rPr>
    </w:lvl>
    <w:lvl w:ilvl="2" w:tplc="0C09001B" w:tentative="1">
      <w:start w:val="1"/>
      <w:numFmt w:val="lowerRoman"/>
      <w:lvlText w:val="%3."/>
      <w:lvlJc w:val="right"/>
      <w:pPr>
        <w:ind w:left="2343" w:hanging="180"/>
      </w:pPr>
      <w:rPr>
        <w:rFonts w:cs="Times New Roman"/>
      </w:rPr>
    </w:lvl>
    <w:lvl w:ilvl="3" w:tplc="0C09000F" w:tentative="1">
      <w:start w:val="1"/>
      <w:numFmt w:val="decimal"/>
      <w:lvlText w:val="%4."/>
      <w:lvlJc w:val="left"/>
      <w:pPr>
        <w:ind w:left="3063" w:hanging="360"/>
      </w:pPr>
      <w:rPr>
        <w:rFonts w:cs="Times New Roman"/>
      </w:rPr>
    </w:lvl>
    <w:lvl w:ilvl="4" w:tplc="0C090019" w:tentative="1">
      <w:start w:val="1"/>
      <w:numFmt w:val="lowerLetter"/>
      <w:lvlText w:val="%5."/>
      <w:lvlJc w:val="left"/>
      <w:pPr>
        <w:ind w:left="3783" w:hanging="360"/>
      </w:pPr>
      <w:rPr>
        <w:rFonts w:cs="Times New Roman"/>
      </w:rPr>
    </w:lvl>
    <w:lvl w:ilvl="5" w:tplc="0C09001B" w:tentative="1">
      <w:start w:val="1"/>
      <w:numFmt w:val="lowerRoman"/>
      <w:lvlText w:val="%6."/>
      <w:lvlJc w:val="right"/>
      <w:pPr>
        <w:ind w:left="4503" w:hanging="180"/>
      </w:pPr>
      <w:rPr>
        <w:rFonts w:cs="Times New Roman"/>
      </w:rPr>
    </w:lvl>
    <w:lvl w:ilvl="6" w:tplc="0C09000F" w:tentative="1">
      <w:start w:val="1"/>
      <w:numFmt w:val="decimal"/>
      <w:lvlText w:val="%7."/>
      <w:lvlJc w:val="left"/>
      <w:pPr>
        <w:ind w:left="5223" w:hanging="360"/>
      </w:pPr>
      <w:rPr>
        <w:rFonts w:cs="Times New Roman"/>
      </w:rPr>
    </w:lvl>
    <w:lvl w:ilvl="7" w:tplc="0C090019" w:tentative="1">
      <w:start w:val="1"/>
      <w:numFmt w:val="lowerLetter"/>
      <w:lvlText w:val="%8."/>
      <w:lvlJc w:val="left"/>
      <w:pPr>
        <w:ind w:left="5943" w:hanging="360"/>
      </w:pPr>
      <w:rPr>
        <w:rFonts w:cs="Times New Roman"/>
      </w:rPr>
    </w:lvl>
    <w:lvl w:ilvl="8" w:tplc="0C09001B" w:tentative="1">
      <w:start w:val="1"/>
      <w:numFmt w:val="lowerRoman"/>
      <w:lvlText w:val="%9."/>
      <w:lvlJc w:val="right"/>
      <w:pPr>
        <w:ind w:left="6663" w:hanging="180"/>
      </w:pPr>
      <w:rPr>
        <w:rFonts w:cs="Times New Roman"/>
      </w:rPr>
    </w:lvl>
  </w:abstractNum>
  <w:abstractNum w:abstractNumId="78" w15:restartNumberingAfterBreak="0">
    <w:nsid w:val="5DEC7369"/>
    <w:multiLevelType w:val="hybridMultilevel"/>
    <w:tmpl w:val="81CCD5B0"/>
    <w:lvl w:ilvl="0" w:tplc="E6C49DEA">
      <w:start w:val="1"/>
      <w:numFmt w:val="lowerLetter"/>
      <w:lvlText w:val="(%1)"/>
      <w:lvlJc w:val="left"/>
      <w:pPr>
        <w:tabs>
          <w:tab w:val="num" w:pos="1398"/>
        </w:tabs>
        <w:ind w:left="1398" w:hanging="774"/>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5E470587"/>
    <w:multiLevelType w:val="hybridMultilevel"/>
    <w:tmpl w:val="3DD23648"/>
    <w:lvl w:ilvl="0" w:tplc="3F2CCEEC">
      <w:start w:val="1"/>
      <w:numFmt w:val="lowerLetter"/>
      <w:lvlText w:val="(%1)"/>
      <w:lvlJc w:val="left"/>
      <w:pPr>
        <w:tabs>
          <w:tab w:val="num" w:pos="1267"/>
        </w:tabs>
        <w:ind w:left="1267" w:hanging="774"/>
      </w:pPr>
      <w:rPr>
        <w:rFonts w:cs="Times New Roman" w:hint="default"/>
      </w:rPr>
    </w:lvl>
    <w:lvl w:ilvl="1" w:tplc="0C090019">
      <w:start w:val="1"/>
      <w:numFmt w:val="lowerLetter"/>
      <w:lvlText w:val="%2."/>
      <w:lvlJc w:val="left"/>
      <w:pPr>
        <w:tabs>
          <w:tab w:val="num" w:pos="1309"/>
        </w:tabs>
        <w:ind w:left="1309" w:hanging="360"/>
      </w:pPr>
      <w:rPr>
        <w:rFonts w:cs="Times New Roman"/>
      </w:rPr>
    </w:lvl>
    <w:lvl w:ilvl="2" w:tplc="0C09001B">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80" w15:restartNumberingAfterBreak="0">
    <w:nsid w:val="5EFA5B8F"/>
    <w:multiLevelType w:val="hybridMultilevel"/>
    <w:tmpl w:val="70666676"/>
    <w:lvl w:ilvl="0" w:tplc="EAB248E4">
      <w:start w:val="1"/>
      <w:numFmt w:val="lowerLetter"/>
      <w:lvlText w:val="(%1)"/>
      <w:lvlJc w:val="left"/>
      <w:pPr>
        <w:tabs>
          <w:tab w:val="num" w:pos="1288"/>
        </w:tabs>
        <w:ind w:left="1288" w:hanging="774"/>
      </w:pPr>
      <w:rPr>
        <w:rFonts w:cs="Times New Roman" w:hint="default"/>
      </w:rPr>
    </w:lvl>
    <w:lvl w:ilvl="1" w:tplc="0C090019">
      <w:start w:val="1"/>
      <w:numFmt w:val="lowerLetter"/>
      <w:lvlText w:val="%2."/>
      <w:lvlJc w:val="left"/>
      <w:pPr>
        <w:tabs>
          <w:tab w:val="num" w:pos="1330"/>
        </w:tabs>
        <w:ind w:left="1330" w:hanging="360"/>
      </w:pPr>
      <w:rPr>
        <w:rFonts w:cs="Times New Roman"/>
      </w:rPr>
    </w:lvl>
    <w:lvl w:ilvl="2" w:tplc="0C09001B">
      <w:start w:val="1"/>
      <w:numFmt w:val="lowerRoman"/>
      <w:lvlText w:val="%3."/>
      <w:lvlJc w:val="right"/>
      <w:pPr>
        <w:tabs>
          <w:tab w:val="num" w:pos="2050"/>
        </w:tabs>
        <w:ind w:left="2050" w:hanging="180"/>
      </w:pPr>
      <w:rPr>
        <w:rFonts w:cs="Times New Roman"/>
      </w:rPr>
    </w:lvl>
    <w:lvl w:ilvl="3" w:tplc="0C09000F">
      <w:start w:val="1"/>
      <w:numFmt w:val="decimal"/>
      <w:lvlText w:val="%4."/>
      <w:lvlJc w:val="left"/>
      <w:pPr>
        <w:tabs>
          <w:tab w:val="num" w:pos="2770"/>
        </w:tabs>
        <w:ind w:left="2770" w:hanging="360"/>
      </w:pPr>
      <w:rPr>
        <w:rFonts w:cs="Times New Roman"/>
      </w:rPr>
    </w:lvl>
    <w:lvl w:ilvl="4" w:tplc="0C090019" w:tentative="1">
      <w:start w:val="1"/>
      <w:numFmt w:val="lowerLetter"/>
      <w:lvlText w:val="%5."/>
      <w:lvlJc w:val="left"/>
      <w:pPr>
        <w:tabs>
          <w:tab w:val="num" w:pos="3490"/>
        </w:tabs>
        <w:ind w:left="3490" w:hanging="360"/>
      </w:pPr>
      <w:rPr>
        <w:rFonts w:cs="Times New Roman"/>
      </w:rPr>
    </w:lvl>
    <w:lvl w:ilvl="5" w:tplc="0C09001B" w:tentative="1">
      <w:start w:val="1"/>
      <w:numFmt w:val="lowerRoman"/>
      <w:lvlText w:val="%6."/>
      <w:lvlJc w:val="right"/>
      <w:pPr>
        <w:tabs>
          <w:tab w:val="num" w:pos="4210"/>
        </w:tabs>
        <w:ind w:left="4210" w:hanging="180"/>
      </w:pPr>
      <w:rPr>
        <w:rFonts w:cs="Times New Roman"/>
      </w:rPr>
    </w:lvl>
    <w:lvl w:ilvl="6" w:tplc="0C09000F" w:tentative="1">
      <w:start w:val="1"/>
      <w:numFmt w:val="decimal"/>
      <w:lvlText w:val="%7."/>
      <w:lvlJc w:val="left"/>
      <w:pPr>
        <w:tabs>
          <w:tab w:val="num" w:pos="4930"/>
        </w:tabs>
        <w:ind w:left="4930" w:hanging="360"/>
      </w:pPr>
      <w:rPr>
        <w:rFonts w:cs="Times New Roman"/>
      </w:rPr>
    </w:lvl>
    <w:lvl w:ilvl="7" w:tplc="0C090019" w:tentative="1">
      <w:start w:val="1"/>
      <w:numFmt w:val="lowerLetter"/>
      <w:lvlText w:val="%8."/>
      <w:lvlJc w:val="left"/>
      <w:pPr>
        <w:tabs>
          <w:tab w:val="num" w:pos="5650"/>
        </w:tabs>
        <w:ind w:left="5650" w:hanging="360"/>
      </w:pPr>
      <w:rPr>
        <w:rFonts w:cs="Times New Roman"/>
      </w:rPr>
    </w:lvl>
    <w:lvl w:ilvl="8" w:tplc="0C09001B" w:tentative="1">
      <w:start w:val="1"/>
      <w:numFmt w:val="lowerRoman"/>
      <w:lvlText w:val="%9."/>
      <w:lvlJc w:val="right"/>
      <w:pPr>
        <w:tabs>
          <w:tab w:val="num" w:pos="6370"/>
        </w:tabs>
        <w:ind w:left="6370" w:hanging="180"/>
      </w:pPr>
      <w:rPr>
        <w:rFonts w:cs="Times New Roman"/>
      </w:rPr>
    </w:lvl>
  </w:abstractNum>
  <w:abstractNum w:abstractNumId="81" w15:restartNumberingAfterBreak="0">
    <w:nsid w:val="5F0B7CFF"/>
    <w:multiLevelType w:val="hybridMultilevel"/>
    <w:tmpl w:val="0ECE43E4"/>
    <w:lvl w:ilvl="0" w:tplc="417221C4">
      <w:start w:val="1"/>
      <w:numFmt w:val="lowerLetter"/>
      <w:lvlText w:val="(%1)"/>
      <w:lvlJc w:val="left"/>
      <w:pPr>
        <w:ind w:left="1296" w:hanging="360"/>
      </w:pPr>
      <w:rPr>
        <w:rFonts w:cs="Times New Roman"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2" w15:restartNumberingAfterBreak="0">
    <w:nsid w:val="61E26FD4"/>
    <w:multiLevelType w:val="hybridMultilevel"/>
    <w:tmpl w:val="40989352"/>
    <w:lvl w:ilvl="0" w:tplc="F570775E">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83" w15:restartNumberingAfterBreak="0">
    <w:nsid w:val="620C3619"/>
    <w:multiLevelType w:val="hybridMultilevel"/>
    <w:tmpl w:val="362CAAA2"/>
    <w:lvl w:ilvl="0" w:tplc="5846C62C">
      <w:start w:val="1"/>
      <w:numFmt w:val="lowerLetter"/>
      <w:lvlText w:val="(%1)"/>
      <w:lvlJc w:val="left"/>
      <w:pPr>
        <w:tabs>
          <w:tab w:val="num" w:pos="1398"/>
        </w:tabs>
        <w:ind w:left="1398" w:hanging="774"/>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DD14CD08">
      <w:start w:val="1"/>
      <w:numFmt w:val="lowerRoman"/>
      <w:lvlText w:val="(%3)"/>
      <w:lvlJc w:val="left"/>
      <w:pPr>
        <w:tabs>
          <w:tab w:val="num" w:pos="2160"/>
        </w:tabs>
        <w:ind w:left="2160" w:hanging="180"/>
      </w:pPr>
      <w:rPr>
        <w:rFonts w:ascii="Calibri" w:hAnsi="Calibri" w:cs="Times New Roman" w:hint="default"/>
        <w:sz w:val="24"/>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28F58D2"/>
    <w:multiLevelType w:val="hybridMultilevel"/>
    <w:tmpl w:val="4A9E25E4"/>
    <w:lvl w:ilvl="0" w:tplc="350A4C66">
      <w:start w:val="1"/>
      <w:numFmt w:val="lowerLetter"/>
      <w:lvlText w:val="(%1)"/>
      <w:lvlJc w:val="left"/>
      <w:pPr>
        <w:tabs>
          <w:tab w:val="num" w:pos="1400"/>
        </w:tabs>
        <w:ind w:left="1398" w:hanging="774"/>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33822C2"/>
    <w:multiLevelType w:val="hybridMultilevel"/>
    <w:tmpl w:val="2064F0FE"/>
    <w:lvl w:ilvl="0" w:tplc="FA6A4E40">
      <w:start w:val="1"/>
      <w:numFmt w:val="lowerLetter"/>
      <w:lvlText w:val="(%1)"/>
      <w:lvlJc w:val="left"/>
      <w:pPr>
        <w:ind w:left="1440" w:hanging="360"/>
      </w:pPr>
      <w:rPr>
        <w:rFonts w:ascii="Arial" w:hAnsi="Arial" w:cs="Arial" w:hint="default"/>
        <w:sz w:val="22"/>
        <w:szCs w:val="22"/>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86" w15:restartNumberingAfterBreak="0">
    <w:nsid w:val="64D04F9E"/>
    <w:multiLevelType w:val="hybridMultilevel"/>
    <w:tmpl w:val="3DD23648"/>
    <w:lvl w:ilvl="0" w:tplc="3F2CCEEC">
      <w:start w:val="1"/>
      <w:numFmt w:val="lowerLetter"/>
      <w:lvlText w:val="(%1)"/>
      <w:lvlJc w:val="left"/>
      <w:pPr>
        <w:tabs>
          <w:tab w:val="num" w:pos="1267"/>
        </w:tabs>
        <w:ind w:left="1267" w:hanging="774"/>
      </w:pPr>
      <w:rPr>
        <w:rFonts w:cs="Times New Roman" w:hint="default"/>
      </w:rPr>
    </w:lvl>
    <w:lvl w:ilvl="1" w:tplc="0C090019">
      <w:start w:val="1"/>
      <w:numFmt w:val="lowerLetter"/>
      <w:lvlText w:val="%2."/>
      <w:lvlJc w:val="left"/>
      <w:pPr>
        <w:tabs>
          <w:tab w:val="num" w:pos="1309"/>
        </w:tabs>
        <w:ind w:left="1309" w:hanging="360"/>
      </w:pPr>
      <w:rPr>
        <w:rFonts w:cs="Times New Roman"/>
      </w:rPr>
    </w:lvl>
    <w:lvl w:ilvl="2" w:tplc="0C09001B">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87" w15:restartNumberingAfterBreak="0">
    <w:nsid w:val="65A95CF9"/>
    <w:multiLevelType w:val="multilevel"/>
    <w:tmpl w:val="BDC0FA62"/>
    <w:lvl w:ilvl="0">
      <w:start w:val="1"/>
      <w:numFmt w:val="decimal"/>
      <w:pStyle w:val="Heading1"/>
      <w:lvlText w:val="%1"/>
      <w:lvlJc w:val="left"/>
      <w:pPr>
        <w:tabs>
          <w:tab w:val="num" w:pos="0"/>
        </w:tabs>
        <w:ind w:left="432" w:hanging="432"/>
      </w:pPr>
      <w:rPr>
        <w:rFonts w:cs="Times New Roman" w:hint="default"/>
      </w:rPr>
    </w:lvl>
    <w:lvl w:ilvl="1">
      <w:start w:val="1"/>
      <w:numFmt w:val="decimal"/>
      <w:pStyle w:val="Heading2"/>
      <w:lvlText w:val="%1.%2"/>
      <w:lvlJc w:val="left"/>
      <w:pPr>
        <w:tabs>
          <w:tab w:val="num" w:pos="0"/>
        </w:tabs>
        <w:ind w:left="576" w:hanging="576"/>
      </w:pPr>
      <w:rPr>
        <w:rFonts w:cs="Times New Roman" w:hint="default"/>
        <w:i w:val="0"/>
      </w:rPr>
    </w:lvl>
    <w:lvl w:ilvl="2">
      <w:start w:val="1"/>
      <w:numFmt w:val="decimal"/>
      <w:pStyle w:val="Heading3"/>
      <w:lvlText w:val="%1.%2.%3"/>
      <w:lvlJc w:val="left"/>
      <w:pPr>
        <w:tabs>
          <w:tab w:val="num" w:pos="737"/>
        </w:tabs>
        <w:ind w:left="737" w:hanging="737"/>
      </w:pPr>
      <w:rPr>
        <w:rFonts w:cs="Times New Roman" w:hint="default"/>
        <w:b w:val="0"/>
        <w:i w:val="0"/>
      </w:rPr>
    </w:lvl>
    <w:lvl w:ilvl="3">
      <w:start w:val="1"/>
      <w:numFmt w:val="decimal"/>
      <w:pStyle w:val="Heading4"/>
      <w:lvlText w:val="%1.%2.%3.%4"/>
      <w:lvlJc w:val="left"/>
      <w:pPr>
        <w:tabs>
          <w:tab w:val="num" w:pos="0"/>
        </w:tabs>
        <w:ind w:left="864" w:hanging="864"/>
      </w:pPr>
      <w:rPr>
        <w:rFonts w:cs="Times New Roman" w:hint="default"/>
      </w:rPr>
    </w:lvl>
    <w:lvl w:ilvl="4">
      <w:start w:val="1"/>
      <w:numFmt w:val="decimal"/>
      <w:pStyle w:val="Heading5"/>
      <w:lvlText w:val="%1.%2.%3.%4.%5"/>
      <w:lvlJc w:val="left"/>
      <w:pPr>
        <w:tabs>
          <w:tab w:val="num" w:pos="0"/>
        </w:tabs>
        <w:ind w:left="1008" w:hanging="1008"/>
      </w:pPr>
      <w:rPr>
        <w:rFonts w:cs="Times New Roman" w:hint="default"/>
      </w:rPr>
    </w:lvl>
    <w:lvl w:ilvl="5">
      <w:start w:val="1"/>
      <w:numFmt w:val="decimal"/>
      <w:pStyle w:val="Heading6"/>
      <w:lvlText w:val="%1.%2.%3.%4.%5.%6"/>
      <w:lvlJc w:val="left"/>
      <w:pPr>
        <w:tabs>
          <w:tab w:val="num" w:pos="0"/>
        </w:tabs>
        <w:ind w:left="1152" w:hanging="1152"/>
      </w:pPr>
      <w:rPr>
        <w:rFonts w:cs="Times New Roman" w:hint="default"/>
      </w:rPr>
    </w:lvl>
    <w:lvl w:ilvl="6">
      <w:start w:val="1"/>
      <w:numFmt w:val="decimal"/>
      <w:pStyle w:val="Heading7"/>
      <w:lvlText w:val="%1.%2.%3.%4.%5.%6.%7"/>
      <w:lvlJc w:val="left"/>
      <w:pPr>
        <w:tabs>
          <w:tab w:val="num" w:pos="0"/>
        </w:tabs>
        <w:ind w:left="1296" w:hanging="1296"/>
      </w:pPr>
      <w:rPr>
        <w:rFonts w:cs="Times New Roman" w:hint="default"/>
      </w:rPr>
    </w:lvl>
    <w:lvl w:ilvl="7">
      <w:start w:val="1"/>
      <w:numFmt w:val="decimal"/>
      <w:pStyle w:val="Heading8"/>
      <w:lvlText w:val="%1.%2.%3.%4.%5.%6.%7.%8"/>
      <w:lvlJc w:val="left"/>
      <w:pPr>
        <w:tabs>
          <w:tab w:val="num" w:pos="0"/>
        </w:tabs>
        <w:ind w:left="1440" w:hanging="1440"/>
      </w:pPr>
      <w:rPr>
        <w:rFonts w:cs="Times New Roman" w:hint="default"/>
      </w:rPr>
    </w:lvl>
    <w:lvl w:ilvl="8">
      <w:start w:val="1"/>
      <w:numFmt w:val="decimal"/>
      <w:pStyle w:val="Heading9"/>
      <w:lvlText w:val="%1.%2.%3.%4.%5.%6.%7.%8.%9"/>
      <w:lvlJc w:val="left"/>
      <w:pPr>
        <w:tabs>
          <w:tab w:val="num" w:pos="0"/>
        </w:tabs>
        <w:ind w:left="1584" w:hanging="1584"/>
      </w:pPr>
      <w:rPr>
        <w:rFonts w:cs="Times New Roman" w:hint="default"/>
      </w:rPr>
    </w:lvl>
  </w:abstractNum>
  <w:abstractNum w:abstractNumId="88" w15:restartNumberingAfterBreak="0">
    <w:nsid w:val="65B10376"/>
    <w:multiLevelType w:val="hybridMultilevel"/>
    <w:tmpl w:val="91D2C506"/>
    <w:lvl w:ilvl="0" w:tplc="F0FCA8C4">
      <w:start w:val="1"/>
      <w:numFmt w:val="lowerLetter"/>
      <w:lvlText w:val="(%1)"/>
      <w:lvlJc w:val="left"/>
      <w:pPr>
        <w:ind w:left="765" w:hanging="360"/>
      </w:pPr>
      <w:rPr>
        <w:rFonts w:cs="Times New Roman" w:hint="default"/>
        <w:b w:val="0"/>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89" w15:restartNumberingAfterBreak="0">
    <w:nsid w:val="67B13928"/>
    <w:multiLevelType w:val="multilevel"/>
    <w:tmpl w:val="D13A43C2"/>
    <w:lvl w:ilvl="0">
      <w:start w:val="1"/>
      <w:numFmt w:val="decimal"/>
      <w:pStyle w:val="GNHeading"/>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lowerRoman"/>
      <w:lvlText w:val="(%5)"/>
      <w:lvlJc w:val="left"/>
      <w:pPr>
        <w:tabs>
          <w:tab w:val="num" w:pos="2126"/>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90" w15:restartNumberingAfterBreak="0">
    <w:nsid w:val="68B779FB"/>
    <w:multiLevelType w:val="multilevel"/>
    <w:tmpl w:val="8430CE2A"/>
    <w:styleLink w:val="Style1"/>
    <w:lvl w:ilvl="0">
      <w:start w:val="1"/>
      <w:numFmt w:val="none"/>
      <w:lvlText w:val="AA2"/>
      <w:lvlJc w:val="left"/>
      <w:pPr>
        <w:tabs>
          <w:tab w:val="num" w:pos="0"/>
        </w:tabs>
        <w:ind w:left="432" w:hanging="432"/>
      </w:pPr>
      <w:rPr>
        <w:rFonts w:cs="Times New Roman" w:hint="default"/>
      </w:rPr>
    </w:lvl>
    <w:lvl w:ilvl="1">
      <w:start w:val="1"/>
      <w:numFmt w:val="none"/>
      <w:lvlText w:val="AA1"/>
      <w:lvlJc w:val="left"/>
      <w:pPr>
        <w:tabs>
          <w:tab w:val="num" w:pos="0"/>
        </w:tabs>
        <w:ind w:left="576" w:hanging="576"/>
      </w:pPr>
      <w:rPr>
        <w:rFonts w:cs="Times New Roman" w:hint="default"/>
      </w:rPr>
    </w:lvl>
    <w:lvl w:ilvl="2">
      <w:start w:val="1"/>
      <w:numFmt w:val="decimal"/>
      <w:lvlText w:val="%1.%2.%3"/>
      <w:lvlJc w:val="left"/>
      <w:pPr>
        <w:tabs>
          <w:tab w:val="num" w:pos="624"/>
        </w:tabs>
        <w:ind w:left="624" w:hanging="624"/>
      </w:pPr>
      <w:rPr>
        <w:rFonts w:cs="Times New Roman" w:hint="default"/>
        <w:b w:val="0"/>
        <w:i w:val="0"/>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91" w15:restartNumberingAfterBreak="0">
    <w:nsid w:val="68F3756A"/>
    <w:multiLevelType w:val="hybridMultilevel"/>
    <w:tmpl w:val="182EEE50"/>
    <w:lvl w:ilvl="0" w:tplc="1618027A">
      <w:start w:val="1"/>
      <w:numFmt w:val="lowerRoman"/>
      <w:lvlText w:val="(%1)"/>
      <w:lvlJc w:val="left"/>
      <w:pPr>
        <w:ind w:left="1263" w:hanging="360"/>
      </w:pPr>
      <w:rPr>
        <w:rFonts w:cs="Times New Roman" w:hint="default"/>
      </w:rPr>
    </w:lvl>
    <w:lvl w:ilvl="1" w:tplc="0C090019" w:tentative="1">
      <w:start w:val="1"/>
      <w:numFmt w:val="lowerLetter"/>
      <w:lvlText w:val="%2."/>
      <w:lvlJc w:val="left"/>
      <w:pPr>
        <w:ind w:left="1983" w:hanging="360"/>
      </w:pPr>
      <w:rPr>
        <w:rFonts w:cs="Times New Roman"/>
      </w:rPr>
    </w:lvl>
    <w:lvl w:ilvl="2" w:tplc="0C09001B" w:tentative="1">
      <w:start w:val="1"/>
      <w:numFmt w:val="lowerRoman"/>
      <w:lvlText w:val="%3."/>
      <w:lvlJc w:val="right"/>
      <w:pPr>
        <w:ind w:left="2703" w:hanging="180"/>
      </w:pPr>
      <w:rPr>
        <w:rFonts w:cs="Times New Roman"/>
      </w:rPr>
    </w:lvl>
    <w:lvl w:ilvl="3" w:tplc="0C09000F" w:tentative="1">
      <w:start w:val="1"/>
      <w:numFmt w:val="decimal"/>
      <w:lvlText w:val="%4."/>
      <w:lvlJc w:val="left"/>
      <w:pPr>
        <w:ind w:left="3423" w:hanging="360"/>
      </w:pPr>
      <w:rPr>
        <w:rFonts w:cs="Times New Roman"/>
      </w:rPr>
    </w:lvl>
    <w:lvl w:ilvl="4" w:tplc="0C090019" w:tentative="1">
      <w:start w:val="1"/>
      <w:numFmt w:val="lowerLetter"/>
      <w:lvlText w:val="%5."/>
      <w:lvlJc w:val="left"/>
      <w:pPr>
        <w:ind w:left="4143" w:hanging="360"/>
      </w:pPr>
      <w:rPr>
        <w:rFonts w:cs="Times New Roman"/>
      </w:rPr>
    </w:lvl>
    <w:lvl w:ilvl="5" w:tplc="0C09001B" w:tentative="1">
      <w:start w:val="1"/>
      <w:numFmt w:val="lowerRoman"/>
      <w:lvlText w:val="%6."/>
      <w:lvlJc w:val="right"/>
      <w:pPr>
        <w:ind w:left="4863" w:hanging="180"/>
      </w:pPr>
      <w:rPr>
        <w:rFonts w:cs="Times New Roman"/>
      </w:rPr>
    </w:lvl>
    <w:lvl w:ilvl="6" w:tplc="0C09000F" w:tentative="1">
      <w:start w:val="1"/>
      <w:numFmt w:val="decimal"/>
      <w:lvlText w:val="%7."/>
      <w:lvlJc w:val="left"/>
      <w:pPr>
        <w:ind w:left="5583" w:hanging="360"/>
      </w:pPr>
      <w:rPr>
        <w:rFonts w:cs="Times New Roman"/>
      </w:rPr>
    </w:lvl>
    <w:lvl w:ilvl="7" w:tplc="0C090019" w:tentative="1">
      <w:start w:val="1"/>
      <w:numFmt w:val="lowerLetter"/>
      <w:lvlText w:val="%8."/>
      <w:lvlJc w:val="left"/>
      <w:pPr>
        <w:ind w:left="6303" w:hanging="360"/>
      </w:pPr>
      <w:rPr>
        <w:rFonts w:cs="Times New Roman"/>
      </w:rPr>
    </w:lvl>
    <w:lvl w:ilvl="8" w:tplc="0C09001B" w:tentative="1">
      <w:start w:val="1"/>
      <w:numFmt w:val="lowerRoman"/>
      <w:lvlText w:val="%9."/>
      <w:lvlJc w:val="right"/>
      <w:pPr>
        <w:ind w:left="7023" w:hanging="180"/>
      </w:pPr>
      <w:rPr>
        <w:rFonts w:cs="Times New Roman"/>
      </w:rPr>
    </w:lvl>
  </w:abstractNum>
  <w:abstractNum w:abstractNumId="92" w15:restartNumberingAfterBreak="0">
    <w:nsid w:val="69C20945"/>
    <w:multiLevelType w:val="hybridMultilevel"/>
    <w:tmpl w:val="A912B296"/>
    <w:lvl w:ilvl="0" w:tplc="417221C4">
      <w:start w:val="1"/>
      <w:numFmt w:val="lowerLetter"/>
      <w:lvlText w:val="(%1)"/>
      <w:lvlJc w:val="left"/>
      <w:pPr>
        <w:ind w:left="1296" w:hanging="360"/>
      </w:pPr>
      <w:rPr>
        <w:rFonts w:cs="Times New Roman" w:hint="default"/>
      </w:rPr>
    </w:lvl>
    <w:lvl w:ilvl="1" w:tplc="0C090019">
      <w:start w:val="1"/>
      <w:numFmt w:val="lowerLetter"/>
      <w:lvlText w:val="%2."/>
      <w:lvlJc w:val="left"/>
      <w:pPr>
        <w:ind w:left="2016" w:hanging="360"/>
      </w:pPr>
      <w:rPr>
        <w:rFonts w:cs="Times New Roman"/>
      </w:rPr>
    </w:lvl>
    <w:lvl w:ilvl="2" w:tplc="0C09001B" w:tentative="1">
      <w:start w:val="1"/>
      <w:numFmt w:val="lowerRoman"/>
      <w:lvlText w:val="%3."/>
      <w:lvlJc w:val="right"/>
      <w:pPr>
        <w:ind w:left="2736" w:hanging="180"/>
      </w:pPr>
      <w:rPr>
        <w:rFonts w:cs="Times New Roman"/>
      </w:rPr>
    </w:lvl>
    <w:lvl w:ilvl="3" w:tplc="0C09000F" w:tentative="1">
      <w:start w:val="1"/>
      <w:numFmt w:val="decimal"/>
      <w:lvlText w:val="%4."/>
      <w:lvlJc w:val="left"/>
      <w:pPr>
        <w:ind w:left="3456" w:hanging="360"/>
      </w:pPr>
      <w:rPr>
        <w:rFonts w:cs="Times New Roman"/>
      </w:rPr>
    </w:lvl>
    <w:lvl w:ilvl="4" w:tplc="0C090019" w:tentative="1">
      <w:start w:val="1"/>
      <w:numFmt w:val="lowerLetter"/>
      <w:lvlText w:val="%5."/>
      <w:lvlJc w:val="left"/>
      <w:pPr>
        <w:ind w:left="4176" w:hanging="360"/>
      </w:pPr>
      <w:rPr>
        <w:rFonts w:cs="Times New Roman"/>
      </w:rPr>
    </w:lvl>
    <w:lvl w:ilvl="5" w:tplc="0C09001B" w:tentative="1">
      <w:start w:val="1"/>
      <w:numFmt w:val="lowerRoman"/>
      <w:lvlText w:val="%6."/>
      <w:lvlJc w:val="right"/>
      <w:pPr>
        <w:ind w:left="4896" w:hanging="180"/>
      </w:pPr>
      <w:rPr>
        <w:rFonts w:cs="Times New Roman"/>
      </w:rPr>
    </w:lvl>
    <w:lvl w:ilvl="6" w:tplc="0C09000F" w:tentative="1">
      <w:start w:val="1"/>
      <w:numFmt w:val="decimal"/>
      <w:lvlText w:val="%7."/>
      <w:lvlJc w:val="left"/>
      <w:pPr>
        <w:ind w:left="5616" w:hanging="360"/>
      </w:pPr>
      <w:rPr>
        <w:rFonts w:cs="Times New Roman"/>
      </w:rPr>
    </w:lvl>
    <w:lvl w:ilvl="7" w:tplc="0C090019" w:tentative="1">
      <w:start w:val="1"/>
      <w:numFmt w:val="lowerLetter"/>
      <w:lvlText w:val="%8."/>
      <w:lvlJc w:val="left"/>
      <w:pPr>
        <w:ind w:left="6336" w:hanging="360"/>
      </w:pPr>
      <w:rPr>
        <w:rFonts w:cs="Times New Roman"/>
      </w:rPr>
    </w:lvl>
    <w:lvl w:ilvl="8" w:tplc="0C09001B" w:tentative="1">
      <w:start w:val="1"/>
      <w:numFmt w:val="lowerRoman"/>
      <w:lvlText w:val="%9."/>
      <w:lvlJc w:val="right"/>
      <w:pPr>
        <w:ind w:left="7056" w:hanging="180"/>
      </w:pPr>
      <w:rPr>
        <w:rFonts w:cs="Times New Roman"/>
      </w:rPr>
    </w:lvl>
  </w:abstractNum>
  <w:abstractNum w:abstractNumId="93" w15:restartNumberingAfterBreak="0">
    <w:nsid w:val="6A68660E"/>
    <w:multiLevelType w:val="hybridMultilevel"/>
    <w:tmpl w:val="F8CC5E04"/>
    <w:lvl w:ilvl="0" w:tplc="05F87018">
      <w:start w:val="1"/>
      <w:numFmt w:val="lowerRoman"/>
      <w:lvlText w:val="%1)"/>
      <w:lvlJc w:val="left"/>
      <w:pPr>
        <w:ind w:left="1571" w:hanging="360"/>
      </w:pPr>
      <w:rPr>
        <w:rFonts w:cs="Times New Roman" w:hint="default"/>
      </w:rPr>
    </w:lvl>
    <w:lvl w:ilvl="1" w:tplc="0C090019">
      <w:start w:val="1"/>
      <w:numFmt w:val="lowerLetter"/>
      <w:lvlText w:val="%2."/>
      <w:lvlJc w:val="left"/>
      <w:pPr>
        <w:ind w:left="2291" w:hanging="360"/>
      </w:pPr>
      <w:rPr>
        <w:rFonts w:cs="Times New Roman"/>
      </w:rPr>
    </w:lvl>
    <w:lvl w:ilvl="2" w:tplc="0C09001B" w:tentative="1">
      <w:start w:val="1"/>
      <w:numFmt w:val="lowerRoman"/>
      <w:lvlText w:val="%3."/>
      <w:lvlJc w:val="right"/>
      <w:pPr>
        <w:ind w:left="3011" w:hanging="180"/>
      </w:pPr>
      <w:rPr>
        <w:rFonts w:cs="Times New Roman"/>
      </w:rPr>
    </w:lvl>
    <w:lvl w:ilvl="3" w:tplc="0C09000F" w:tentative="1">
      <w:start w:val="1"/>
      <w:numFmt w:val="decimal"/>
      <w:lvlText w:val="%4."/>
      <w:lvlJc w:val="left"/>
      <w:pPr>
        <w:ind w:left="3731" w:hanging="360"/>
      </w:pPr>
      <w:rPr>
        <w:rFonts w:cs="Times New Roman"/>
      </w:rPr>
    </w:lvl>
    <w:lvl w:ilvl="4" w:tplc="0C090019" w:tentative="1">
      <w:start w:val="1"/>
      <w:numFmt w:val="lowerLetter"/>
      <w:lvlText w:val="%5."/>
      <w:lvlJc w:val="left"/>
      <w:pPr>
        <w:ind w:left="4451" w:hanging="360"/>
      </w:pPr>
      <w:rPr>
        <w:rFonts w:cs="Times New Roman"/>
      </w:rPr>
    </w:lvl>
    <w:lvl w:ilvl="5" w:tplc="0C09001B" w:tentative="1">
      <w:start w:val="1"/>
      <w:numFmt w:val="lowerRoman"/>
      <w:lvlText w:val="%6."/>
      <w:lvlJc w:val="right"/>
      <w:pPr>
        <w:ind w:left="5171" w:hanging="180"/>
      </w:pPr>
      <w:rPr>
        <w:rFonts w:cs="Times New Roman"/>
      </w:rPr>
    </w:lvl>
    <w:lvl w:ilvl="6" w:tplc="0C09000F" w:tentative="1">
      <w:start w:val="1"/>
      <w:numFmt w:val="decimal"/>
      <w:lvlText w:val="%7."/>
      <w:lvlJc w:val="left"/>
      <w:pPr>
        <w:ind w:left="5891" w:hanging="360"/>
      </w:pPr>
      <w:rPr>
        <w:rFonts w:cs="Times New Roman"/>
      </w:rPr>
    </w:lvl>
    <w:lvl w:ilvl="7" w:tplc="0C090019" w:tentative="1">
      <w:start w:val="1"/>
      <w:numFmt w:val="lowerLetter"/>
      <w:lvlText w:val="%8."/>
      <w:lvlJc w:val="left"/>
      <w:pPr>
        <w:ind w:left="6611" w:hanging="360"/>
      </w:pPr>
      <w:rPr>
        <w:rFonts w:cs="Times New Roman"/>
      </w:rPr>
    </w:lvl>
    <w:lvl w:ilvl="8" w:tplc="0C09001B" w:tentative="1">
      <w:start w:val="1"/>
      <w:numFmt w:val="lowerRoman"/>
      <w:lvlText w:val="%9."/>
      <w:lvlJc w:val="right"/>
      <w:pPr>
        <w:ind w:left="7331" w:hanging="180"/>
      </w:pPr>
      <w:rPr>
        <w:rFonts w:cs="Times New Roman"/>
      </w:rPr>
    </w:lvl>
  </w:abstractNum>
  <w:abstractNum w:abstractNumId="94" w15:restartNumberingAfterBreak="0">
    <w:nsid w:val="6AD24AAA"/>
    <w:multiLevelType w:val="singleLevel"/>
    <w:tmpl w:val="D6DE9F2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95" w15:restartNumberingAfterBreak="0">
    <w:nsid w:val="6C1A685C"/>
    <w:multiLevelType w:val="hybridMultilevel"/>
    <w:tmpl w:val="608C381A"/>
    <w:lvl w:ilvl="0" w:tplc="B1FEF130">
      <w:start w:val="1"/>
      <w:numFmt w:val="lowerLetter"/>
      <w:lvlText w:val="(%1)"/>
      <w:lvlJc w:val="left"/>
      <w:pPr>
        <w:ind w:left="2160" w:hanging="18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6" w15:restartNumberingAfterBreak="0">
    <w:nsid w:val="6D9C3E17"/>
    <w:multiLevelType w:val="hybridMultilevel"/>
    <w:tmpl w:val="182EEE50"/>
    <w:lvl w:ilvl="0" w:tplc="1618027A">
      <w:start w:val="1"/>
      <w:numFmt w:val="lowerRoman"/>
      <w:lvlText w:val="(%1)"/>
      <w:lvlJc w:val="left"/>
      <w:pPr>
        <w:ind w:left="1263" w:hanging="360"/>
      </w:pPr>
      <w:rPr>
        <w:rFonts w:cs="Times New Roman" w:hint="default"/>
      </w:rPr>
    </w:lvl>
    <w:lvl w:ilvl="1" w:tplc="0C090019">
      <w:start w:val="1"/>
      <w:numFmt w:val="lowerLetter"/>
      <w:lvlText w:val="%2."/>
      <w:lvlJc w:val="left"/>
      <w:pPr>
        <w:ind w:left="1983" w:hanging="360"/>
      </w:pPr>
      <w:rPr>
        <w:rFonts w:cs="Times New Roman"/>
      </w:rPr>
    </w:lvl>
    <w:lvl w:ilvl="2" w:tplc="0C09001B" w:tentative="1">
      <w:start w:val="1"/>
      <w:numFmt w:val="lowerRoman"/>
      <w:lvlText w:val="%3."/>
      <w:lvlJc w:val="right"/>
      <w:pPr>
        <w:ind w:left="2703" w:hanging="180"/>
      </w:pPr>
      <w:rPr>
        <w:rFonts w:cs="Times New Roman"/>
      </w:rPr>
    </w:lvl>
    <w:lvl w:ilvl="3" w:tplc="0C09000F" w:tentative="1">
      <w:start w:val="1"/>
      <w:numFmt w:val="decimal"/>
      <w:lvlText w:val="%4."/>
      <w:lvlJc w:val="left"/>
      <w:pPr>
        <w:ind w:left="3423" w:hanging="360"/>
      </w:pPr>
      <w:rPr>
        <w:rFonts w:cs="Times New Roman"/>
      </w:rPr>
    </w:lvl>
    <w:lvl w:ilvl="4" w:tplc="0C090019" w:tentative="1">
      <w:start w:val="1"/>
      <w:numFmt w:val="lowerLetter"/>
      <w:lvlText w:val="%5."/>
      <w:lvlJc w:val="left"/>
      <w:pPr>
        <w:ind w:left="4143" w:hanging="360"/>
      </w:pPr>
      <w:rPr>
        <w:rFonts w:cs="Times New Roman"/>
      </w:rPr>
    </w:lvl>
    <w:lvl w:ilvl="5" w:tplc="0C09001B" w:tentative="1">
      <w:start w:val="1"/>
      <w:numFmt w:val="lowerRoman"/>
      <w:lvlText w:val="%6."/>
      <w:lvlJc w:val="right"/>
      <w:pPr>
        <w:ind w:left="4863" w:hanging="180"/>
      </w:pPr>
      <w:rPr>
        <w:rFonts w:cs="Times New Roman"/>
      </w:rPr>
    </w:lvl>
    <w:lvl w:ilvl="6" w:tplc="0C09000F" w:tentative="1">
      <w:start w:val="1"/>
      <w:numFmt w:val="decimal"/>
      <w:lvlText w:val="%7."/>
      <w:lvlJc w:val="left"/>
      <w:pPr>
        <w:ind w:left="5583" w:hanging="360"/>
      </w:pPr>
      <w:rPr>
        <w:rFonts w:cs="Times New Roman"/>
      </w:rPr>
    </w:lvl>
    <w:lvl w:ilvl="7" w:tplc="0C090019" w:tentative="1">
      <w:start w:val="1"/>
      <w:numFmt w:val="lowerLetter"/>
      <w:lvlText w:val="%8."/>
      <w:lvlJc w:val="left"/>
      <w:pPr>
        <w:ind w:left="6303" w:hanging="360"/>
      </w:pPr>
      <w:rPr>
        <w:rFonts w:cs="Times New Roman"/>
      </w:rPr>
    </w:lvl>
    <w:lvl w:ilvl="8" w:tplc="0C09001B" w:tentative="1">
      <w:start w:val="1"/>
      <w:numFmt w:val="lowerRoman"/>
      <w:lvlText w:val="%9."/>
      <w:lvlJc w:val="right"/>
      <w:pPr>
        <w:ind w:left="7023" w:hanging="180"/>
      </w:pPr>
      <w:rPr>
        <w:rFonts w:cs="Times New Roman"/>
      </w:rPr>
    </w:lvl>
  </w:abstractNum>
  <w:abstractNum w:abstractNumId="97" w15:restartNumberingAfterBreak="0">
    <w:nsid w:val="6E31123F"/>
    <w:multiLevelType w:val="hybridMultilevel"/>
    <w:tmpl w:val="79D08F3E"/>
    <w:lvl w:ilvl="0" w:tplc="6036800C">
      <w:start w:val="1"/>
      <w:numFmt w:val="lowerRoman"/>
      <w:lvlText w:val="(%1)"/>
      <w:lvlJc w:val="left"/>
      <w:pPr>
        <w:ind w:left="1921" w:hanging="360"/>
      </w:pPr>
      <w:rPr>
        <w:rFonts w:cs="Times New Roman" w:hint="default"/>
      </w:rPr>
    </w:lvl>
    <w:lvl w:ilvl="1" w:tplc="0C090019" w:tentative="1">
      <w:start w:val="1"/>
      <w:numFmt w:val="lowerLetter"/>
      <w:lvlText w:val="%2."/>
      <w:lvlJc w:val="left"/>
      <w:pPr>
        <w:ind w:left="2641" w:hanging="360"/>
      </w:pPr>
      <w:rPr>
        <w:rFonts w:cs="Times New Roman"/>
      </w:rPr>
    </w:lvl>
    <w:lvl w:ilvl="2" w:tplc="0C09001B" w:tentative="1">
      <w:start w:val="1"/>
      <w:numFmt w:val="lowerRoman"/>
      <w:lvlText w:val="%3."/>
      <w:lvlJc w:val="right"/>
      <w:pPr>
        <w:ind w:left="3361" w:hanging="180"/>
      </w:pPr>
      <w:rPr>
        <w:rFonts w:cs="Times New Roman"/>
      </w:rPr>
    </w:lvl>
    <w:lvl w:ilvl="3" w:tplc="0C09000F" w:tentative="1">
      <w:start w:val="1"/>
      <w:numFmt w:val="decimal"/>
      <w:lvlText w:val="%4."/>
      <w:lvlJc w:val="left"/>
      <w:pPr>
        <w:ind w:left="4081" w:hanging="360"/>
      </w:pPr>
      <w:rPr>
        <w:rFonts w:cs="Times New Roman"/>
      </w:rPr>
    </w:lvl>
    <w:lvl w:ilvl="4" w:tplc="0C090019" w:tentative="1">
      <w:start w:val="1"/>
      <w:numFmt w:val="lowerLetter"/>
      <w:lvlText w:val="%5."/>
      <w:lvlJc w:val="left"/>
      <w:pPr>
        <w:ind w:left="4801" w:hanging="360"/>
      </w:pPr>
      <w:rPr>
        <w:rFonts w:cs="Times New Roman"/>
      </w:rPr>
    </w:lvl>
    <w:lvl w:ilvl="5" w:tplc="0C09001B" w:tentative="1">
      <w:start w:val="1"/>
      <w:numFmt w:val="lowerRoman"/>
      <w:lvlText w:val="%6."/>
      <w:lvlJc w:val="right"/>
      <w:pPr>
        <w:ind w:left="5521" w:hanging="180"/>
      </w:pPr>
      <w:rPr>
        <w:rFonts w:cs="Times New Roman"/>
      </w:rPr>
    </w:lvl>
    <w:lvl w:ilvl="6" w:tplc="0C09000F" w:tentative="1">
      <w:start w:val="1"/>
      <w:numFmt w:val="decimal"/>
      <w:lvlText w:val="%7."/>
      <w:lvlJc w:val="left"/>
      <w:pPr>
        <w:ind w:left="6241" w:hanging="360"/>
      </w:pPr>
      <w:rPr>
        <w:rFonts w:cs="Times New Roman"/>
      </w:rPr>
    </w:lvl>
    <w:lvl w:ilvl="7" w:tplc="0C090019" w:tentative="1">
      <w:start w:val="1"/>
      <w:numFmt w:val="lowerLetter"/>
      <w:lvlText w:val="%8."/>
      <w:lvlJc w:val="left"/>
      <w:pPr>
        <w:ind w:left="6961" w:hanging="360"/>
      </w:pPr>
      <w:rPr>
        <w:rFonts w:cs="Times New Roman"/>
      </w:rPr>
    </w:lvl>
    <w:lvl w:ilvl="8" w:tplc="0C09001B" w:tentative="1">
      <w:start w:val="1"/>
      <w:numFmt w:val="lowerRoman"/>
      <w:lvlText w:val="%9."/>
      <w:lvlJc w:val="right"/>
      <w:pPr>
        <w:ind w:left="7681" w:hanging="180"/>
      </w:pPr>
      <w:rPr>
        <w:rFonts w:cs="Times New Roman"/>
      </w:rPr>
    </w:lvl>
  </w:abstractNum>
  <w:abstractNum w:abstractNumId="98" w15:restartNumberingAfterBreak="0">
    <w:nsid w:val="6FF55115"/>
    <w:multiLevelType w:val="hybridMultilevel"/>
    <w:tmpl w:val="85C41B58"/>
    <w:lvl w:ilvl="0" w:tplc="6036800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9" w15:restartNumberingAfterBreak="0">
    <w:nsid w:val="70A8249E"/>
    <w:multiLevelType w:val="singleLevel"/>
    <w:tmpl w:val="481A5C1A"/>
    <w:lvl w:ilvl="0">
      <w:start w:val="1"/>
      <w:numFmt w:val="bullet"/>
      <w:pStyle w:val="Bullet1"/>
      <w:lvlText w:val="•"/>
      <w:lvlJc w:val="left"/>
      <w:pPr>
        <w:tabs>
          <w:tab w:val="num" w:pos="709"/>
        </w:tabs>
        <w:ind w:left="709" w:hanging="709"/>
      </w:pPr>
      <w:rPr>
        <w:rFonts w:ascii="Garamond" w:hAnsi="Garamond" w:hint="default"/>
        <w:b w:val="0"/>
        <w:i w:val="0"/>
        <w:sz w:val="24"/>
      </w:rPr>
    </w:lvl>
  </w:abstractNum>
  <w:abstractNum w:abstractNumId="100" w15:restartNumberingAfterBreak="0">
    <w:nsid w:val="70F41528"/>
    <w:multiLevelType w:val="hybridMultilevel"/>
    <w:tmpl w:val="40989352"/>
    <w:lvl w:ilvl="0" w:tplc="F570775E">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01" w15:restartNumberingAfterBreak="0">
    <w:nsid w:val="719525FB"/>
    <w:multiLevelType w:val="hybridMultilevel"/>
    <w:tmpl w:val="22EACA0E"/>
    <w:lvl w:ilvl="0" w:tplc="19D216DA">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29F101F"/>
    <w:multiLevelType w:val="hybridMultilevel"/>
    <w:tmpl w:val="ED80EAFA"/>
    <w:lvl w:ilvl="0" w:tplc="0C090017">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3" w15:restartNumberingAfterBreak="0">
    <w:nsid w:val="72F86FB2"/>
    <w:multiLevelType w:val="hybridMultilevel"/>
    <w:tmpl w:val="3DD23648"/>
    <w:lvl w:ilvl="0" w:tplc="3F2CCEEC">
      <w:start w:val="1"/>
      <w:numFmt w:val="lowerLetter"/>
      <w:lvlText w:val="(%1)"/>
      <w:lvlJc w:val="left"/>
      <w:pPr>
        <w:tabs>
          <w:tab w:val="num" w:pos="1267"/>
        </w:tabs>
        <w:ind w:left="1267" w:hanging="774"/>
      </w:pPr>
      <w:rPr>
        <w:rFonts w:cs="Times New Roman" w:hint="default"/>
      </w:rPr>
    </w:lvl>
    <w:lvl w:ilvl="1" w:tplc="0C090019">
      <w:start w:val="1"/>
      <w:numFmt w:val="lowerLetter"/>
      <w:lvlText w:val="%2."/>
      <w:lvlJc w:val="left"/>
      <w:pPr>
        <w:tabs>
          <w:tab w:val="num" w:pos="1309"/>
        </w:tabs>
        <w:ind w:left="1309" w:hanging="360"/>
      </w:pPr>
      <w:rPr>
        <w:rFonts w:cs="Times New Roman"/>
      </w:rPr>
    </w:lvl>
    <w:lvl w:ilvl="2" w:tplc="0C09001B">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104" w15:restartNumberingAfterBreak="0">
    <w:nsid w:val="7506303F"/>
    <w:multiLevelType w:val="hybridMultilevel"/>
    <w:tmpl w:val="25B2A93C"/>
    <w:lvl w:ilvl="0" w:tplc="D48A4A38">
      <w:start w:val="1"/>
      <w:numFmt w:val="lowerLetter"/>
      <w:lvlText w:val="(%1)"/>
      <w:lvlJc w:val="left"/>
      <w:pPr>
        <w:ind w:left="1296" w:hanging="360"/>
      </w:pPr>
      <w:rPr>
        <w:rFonts w:cs="Times New Roman"/>
      </w:rPr>
    </w:lvl>
    <w:lvl w:ilvl="1" w:tplc="0C090019">
      <w:start w:val="1"/>
      <w:numFmt w:val="lowerLetter"/>
      <w:lvlText w:val="%2."/>
      <w:lvlJc w:val="left"/>
      <w:pPr>
        <w:ind w:left="2016" w:hanging="360"/>
      </w:pPr>
      <w:rPr>
        <w:rFonts w:cs="Times New Roman"/>
      </w:rPr>
    </w:lvl>
    <w:lvl w:ilvl="2" w:tplc="0C09001B">
      <w:start w:val="1"/>
      <w:numFmt w:val="lowerRoman"/>
      <w:lvlText w:val="%3."/>
      <w:lvlJc w:val="right"/>
      <w:pPr>
        <w:ind w:left="2736" w:hanging="180"/>
      </w:pPr>
      <w:rPr>
        <w:rFonts w:cs="Times New Roman"/>
      </w:rPr>
    </w:lvl>
    <w:lvl w:ilvl="3" w:tplc="0C09000F">
      <w:start w:val="1"/>
      <w:numFmt w:val="decimal"/>
      <w:lvlText w:val="%4."/>
      <w:lvlJc w:val="left"/>
      <w:pPr>
        <w:ind w:left="3456" w:hanging="360"/>
      </w:pPr>
      <w:rPr>
        <w:rFonts w:cs="Times New Roman"/>
      </w:rPr>
    </w:lvl>
    <w:lvl w:ilvl="4" w:tplc="0C090019">
      <w:start w:val="1"/>
      <w:numFmt w:val="lowerLetter"/>
      <w:lvlText w:val="%5."/>
      <w:lvlJc w:val="left"/>
      <w:pPr>
        <w:ind w:left="4176" w:hanging="360"/>
      </w:pPr>
      <w:rPr>
        <w:rFonts w:cs="Times New Roman"/>
      </w:rPr>
    </w:lvl>
    <w:lvl w:ilvl="5" w:tplc="0C09001B">
      <w:start w:val="1"/>
      <w:numFmt w:val="lowerRoman"/>
      <w:lvlText w:val="%6."/>
      <w:lvlJc w:val="right"/>
      <w:pPr>
        <w:ind w:left="4896" w:hanging="180"/>
      </w:pPr>
      <w:rPr>
        <w:rFonts w:cs="Times New Roman"/>
      </w:rPr>
    </w:lvl>
    <w:lvl w:ilvl="6" w:tplc="0C09000F">
      <w:start w:val="1"/>
      <w:numFmt w:val="decimal"/>
      <w:lvlText w:val="%7."/>
      <w:lvlJc w:val="left"/>
      <w:pPr>
        <w:ind w:left="5616" w:hanging="360"/>
      </w:pPr>
      <w:rPr>
        <w:rFonts w:cs="Times New Roman"/>
      </w:rPr>
    </w:lvl>
    <w:lvl w:ilvl="7" w:tplc="0C090019">
      <w:start w:val="1"/>
      <w:numFmt w:val="lowerLetter"/>
      <w:lvlText w:val="%8."/>
      <w:lvlJc w:val="left"/>
      <w:pPr>
        <w:ind w:left="6336" w:hanging="360"/>
      </w:pPr>
      <w:rPr>
        <w:rFonts w:cs="Times New Roman"/>
      </w:rPr>
    </w:lvl>
    <w:lvl w:ilvl="8" w:tplc="0C09001B">
      <w:start w:val="1"/>
      <w:numFmt w:val="lowerRoman"/>
      <w:lvlText w:val="%9."/>
      <w:lvlJc w:val="right"/>
      <w:pPr>
        <w:ind w:left="7056" w:hanging="180"/>
      </w:pPr>
      <w:rPr>
        <w:rFonts w:cs="Times New Roman"/>
      </w:rPr>
    </w:lvl>
  </w:abstractNum>
  <w:abstractNum w:abstractNumId="105" w15:restartNumberingAfterBreak="0">
    <w:nsid w:val="79B96E80"/>
    <w:multiLevelType w:val="hybridMultilevel"/>
    <w:tmpl w:val="F9304DE0"/>
    <w:lvl w:ilvl="0" w:tplc="3F2CCEEC">
      <w:start w:val="1"/>
      <w:numFmt w:val="lowerLetter"/>
      <w:lvlText w:val="(%1)"/>
      <w:lvlJc w:val="left"/>
      <w:pPr>
        <w:tabs>
          <w:tab w:val="num" w:pos="1494"/>
        </w:tabs>
        <w:ind w:left="1494" w:hanging="774"/>
      </w:pPr>
      <w:rPr>
        <w:rFonts w:cs="Times New Roman" w:hint="default"/>
      </w:rPr>
    </w:lvl>
    <w:lvl w:ilvl="1" w:tplc="0C090019" w:tentative="1">
      <w:start w:val="1"/>
      <w:numFmt w:val="lowerLetter"/>
      <w:lvlText w:val="%2."/>
      <w:lvlJc w:val="left"/>
      <w:pPr>
        <w:tabs>
          <w:tab w:val="num" w:pos="1536"/>
        </w:tabs>
        <w:ind w:left="1536" w:hanging="360"/>
      </w:pPr>
    </w:lvl>
    <w:lvl w:ilvl="2" w:tplc="0C09001B" w:tentative="1">
      <w:start w:val="1"/>
      <w:numFmt w:val="lowerRoman"/>
      <w:lvlText w:val="%3."/>
      <w:lvlJc w:val="right"/>
      <w:pPr>
        <w:tabs>
          <w:tab w:val="num" w:pos="2256"/>
        </w:tabs>
        <w:ind w:left="2256" w:hanging="180"/>
      </w:pPr>
    </w:lvl>
    <w:lvl w:ilvl="3" w:tplc="0C09000F" w:tentative="1">
      <w:start w:val="1"/>
      <w:numFmt w:val="decimal"/>
      <w:lvlText w:val="%4."/>
      <w:lvlJc w:val="left"/>
      <w:pPr>
        <w:tabs>
          <w:tab w:val="num" w:pos="2976"/>
        </w:tabs>
        <w:ind w:left="2976" w:hanging="360"/>
      </w:pPr>
    </w:lvl>
    <w:lvl w:ilvl="4" w:tplc="0C090019" w:tentative="1">
      <w:start w:val="1"/>
      <w:numFmt w:val="lowerLetter"/>
      <w:lvlText w:val="%5."/>
      <w:lvlJc w:val="left"/>
      <w:pPr>
        <w:tabs>
          <w:tab w:val="num" w:pos="3696"/>
        </w:tabs>
        <w:ind w:left="3696" w:hanging="360"/>
      </w:pPr>
    </w:lvl>
    <w:lvl w:ilvl="5" w:tplc="0C09001B" w:tentative="1">
      <w:start w:val="1"/>
      <w:numFmt w:val="lowerRoman"/>
      <w:lvlText w:val="%6."/>
      <w:lvlJc w:val="right"/>
      <w:pPr>
        <w:tabs>
          <w:tab w:val="num" w:pos="4416"/>
        </w:tabs>
        <w:ind w:left="4416" w:hanging="180"/>
      </w:pPr>
    </w:lvl>
    <w:lvl w:ilvl="6" w:tplc="0C09000F" w:tentative="1">
      <w:start w:val="1"/>
      <w:numFmt w:val="decimal"/>
      <w:lvlText w:val="%7."/>
      <w:lvlJc w:val="left"/>
      <w:pPr>
        <w:tabs>
          <w:tab w:val="num" w:pos="5136"/>
        </w:tabs>
        <w:ind w:left="5136" w:hanging="360"/>
      </w:pPr>
    </w:lvl>
    <w:lvl w:ilvl="7" w:tplc="0C090019" w:tentative="1">
      <w:start w:val="1"/>
      <w:numFmt w:val="lowerLetter"/>
      <w:lvlText w:val="%8."/>
      <w:lvlJc w:val="left"/>
      <w:pPr>
        <w:tabs>
          <w:tab w:val="num" w:pos="5856"/>
        </w:tabs>
        <w:ind w:left="5856" w:hanging="360"/>
      </w:pPr>
    </w:lvl>
    <w:lvl w:ilvl="8" w:tplc="0C09001B" w:tentative="1">
      <w:start w:val="1"/>
      <w:numFmt w:val="lowerRoman"/>
      <w:lvlText w:val="%9."/>
      <w:lvlJc w:val="right"/>
      <w:pPr>
        <w:tabs>
          <w:tab w:val="num" w:pos="6576"/>
        </w:tabs>
        <w:ind w:left="6576" w:hanging="180"/>
      </w:pPr>
    </w:lvl>
  </w:abstractNum>
  <w:abstractNum w:abstractNumId="106" w15:restartNumberingAfterBreak="0">
    <w:nsid w:val="7A7700C5"/>
    <w:multiLevelType w:val="hybridMultilevel"/>
    <w:tmpl w:val="6FCE89FA"/>
    <w:lvl w:ilvl="0" w:tplc="A11AD812">
      <w:start w:val="1"/>
      <w:numFmt w:val="lowerRoman"/>
      <w:pStyle w:val="ListNumber2"/>
      <w:lvlText w:val="%1."/>
      <w:lvlJc w:val="left"/>
      <w:pPr>
        <w:ind w:left="1921" w:hanging="360"/>
      </w:pPr>
      <w:rPr>
        <w:rFonts w:cs="Times New Roman" w:hint="default"/>
      </w:rPr>
    </w:lvl>
    <w:lvl w:ilvl="1" w:tplc="0C090019" w:tentative="1">
      <w:start w:val="1"/>
      <w:numFmt w:val="lowerLetter"/>
      <w:lvlText w:val="%2."/>
      <w:lvlJc w:val="left"/>
      <w:pPr>
        <w:ind w:left="2641" w:hanging="360"/>
      </w:pPr>
      <w:rPr>
        <w:rFonts w:cs="Times New Roman"/>
      </w:rPr>
    </w:lvl>
    <w:lvl w:ilvl="2" w:tplc="0C09001B">
      <w:start w:val="1"/>
      <w:numFmt w:val="lowerRoman"/>
      <w:lvlText w:val="%3."/>
      <w:lvlJc w:val="right"/>
      <w:pPr>
        <w:ind w:left="3361" w:hanging="180"/>
      </w:pPr>
      <w:rPr>
        <w:rFonts w:cs="Times New Roman"/>
      </w:rPr>
    </w:lvl>
    <w:lvl w:ilvl="3" w:tplc="0C09000F" w:tentative="1">
      <w:start w:val="1"/>
      <w:numFmt w:val="decimal"/>
      <w:lvlText w:val="%4."/>
      <w:lvlJc w:val="left"/>
      <w:pPr>
        <w:ind w:left="4081" w:hanging="360"/>
      </w:pPr>
      <w:rPr>
        <w:rFonts w:cs="Times New Roman"/>
      </w:rPr>
    </w:lvl>
    <w:lvl w:ilvl="4" w:tplc="0C090019" w:tentative="1">
      <w:start w:val="1"/>
      <w:numFmt w:val="lowerLetter"/>
      <w:lvlText w:val="%5."/>
      <w:lvlJc w:val="left"/>
      <w:pPr>
        <w:ind w:left="4801" w:hanging="360"/>
      </w:pPr>
      <w:rPr>
        <w:rFonts w:cs="Times New Roman"/>
      </w:rPr>
    </w:lvl>
    <w:lvl w:ilvl="5" w:tplc="0C09001B" w:tentative="1">
      <w:start w:val="1"/>
      <w:numFmt w:val="lowerRoman"/>
      <w:lvlText w:val="%6."/>
      <w:lvlJc w:val="right"/>
      <w:pPr>
        <w:ind w:left="5521" w:hanging="180"/>
      </w:pPr>
      <w:rPr>
        <w:rFonts w:cs="Times New Roman"/>
      </w:rPr>
    </w:lvl>
    <w:lvl w:ilvl="6" w:tplc="0C09000F" w:tentative="1">
      <w:start w:val="1"/>
      <w:numFmt w:val="decimal"/>
      <w:lvlText w:val="%7."/>
      <w:lvlJc w:val="left"/>
      <w:pPr>
        <w:ind w:left="6241" w:hanging="360"/>
      </w:pPr>
      <w:rPr>
        <w:rFonts w:cs="Times New Roman"/>
      </w:rPr>
    </w:lvl>
    <w:lvl w:ilvl="7" w:tplc="0C090019" w:tentative="1">
      <w:start w:val="1"/>
      <w:numFmt w:val="lowerLetter"/>
      <w:lvlText w:val="%8."/>
      <w:lvlJc w:val="left"/>
      <w:pPr>
        <w:ind w:left="6961" w:hanging="360"/>
      </w:pPr>
      <w:rPr>
        <w:rFonts w:cs="Times New Roman"/>
      </w:rPr>
    </w:lvl>
    <w:lvl w:ilvl="8" w:tplc="0C09001B" w:tentative="1">
      <w:start w:val="1"/>
      <w:numFmt w:val="lowerRoman"/>
      <w:lvlText w:val="%9."/>
      <w:lvlJc w:val="right"/>
      <w:pPr>
        <w:ind w:left="7681" w:hanging="180"/>
      </w:pPr>
      <w:rPr>
        <w:rFonts w:cs="Times New Roman"/>
      </w:rPr>
    </w:lvl>
  </w:abstractNum>
  <w:abstractNum w:abstractNumId="107" w15:restartNumberingAfterBreak="0">
    <w:nsid w:val="7D4647E2"/>
    <w:multiLevelType w:val="hybridMultilevel"/>
    <w:tmpl w:val="FD207E9C"/>
    <w:lvl w:ilvl="0" w:tplc="B948B092">
      <w:start w:val="1"/>
      <w:numFmt w:val="lowerLetter"/>
      <w:lvlText w:val="(%1)"/>
      <w:lvlJc w:val="left"/>
      <w:pPr>
        <w:ind w:left="936" w:hanging="360"/>
      </w:pPr>
      <w:rPr>
        <w:rFonts w:cs="Times New Roman" w:hint="default"/>
      </w:rPr>
    </w:lvl>
    <w:lvl w:ilvl="1" w:tplc="0C090019">
      <w:start w:val="1"/>
      <w:numFmt w:val="lowerLetter"/>
      <w:lvlText w:val="%2."/>
      <w:lvlJc w:val="left"/>
      <w:pPr>
        <w:ind w:left="1656" w:hanging="360"/>
      </w:pPr>
      <w:rPr>
        <w:rFonts w:cs="Times New Roman"/>
      </w:rPr>
    </w:lvl>
    <w:lvl w:ilvl="2" w:tplc="0C09001B" w:tentative="1">
      <w:start w:val="1"/>
      <w:numFmt w:val="lowerRoman"/>
      <w:lvlText w:val="%3."/>
      <w:lvlJc w:val="right"/>
      <w:pPr>
        <w:ind w:left="2376" w:hanging="180"/>
      </w:pPr>
      <w:rPr>
        <w:rFonts w:cs="Times New Roman"/>
      </w:rPr>
    </w:lvl>
    <w:lvl w:ilvl="3" w:tplc="0C09000F" w:tentative="1">
      <w:start w:val="1"/>
      <w:numFmt w:val="decimal"/>
      <w:lvlText w:val="%4."/>
      <w:lvlJc w:val="left"/>
      <w:pPr>
        <w:ind w:left="3096" w:hanging="360"/>
      </w:pPr>
      <w:rPr>
        <w:rFonts w:cs="Times New Roman"/>
      </w:rPr>
    </w:lvl>
    <w:lvl w:ilvl="4" w:tplc="0C090019" w:tentative="1">
      <w:start w:val="1"/>
      <w:numFmt w:val="lowerLetter"/>
      <w:lvlText w:val="%5."/>
      <w:lvlJc w:val="left"/>
      <w:pPr>
        <w:ind w:left="3816" w:hanging="360"/>
      </w:pPr>
      <w:rPr>
        <w:rFonts w:cs="Times New Roman"/>
      </w:rPr>
    </w:lvl>
    <w:lvl w:ilvl="5" w:tplc="0C09001B" w:tentative="1">
      <w:start w:val="1"/>
      <w:numFmt w:val="lowerRoman"/>
      <w:lvlText w:val="%6."/>
      <w:lvlJc w:val="right"/>
      <w:pPr>
        <w:ind w:left="4536" w:hanging="180"/>
      </w:pPr>
      <w:rPr>
        <w:rFonts w:cs="Times New Roman"/>
      </w:rPr>
    </w:lvl>
    <w:lvl w:ilvl="6" w:tplc="0C09000F" w:tentative="1">
      <w:start w:val="1"/>
      <w:numFmt w:val="decimal"/>
      <w:lvlText w:val="%7."/>
      <w:lvlJc w:val="left"/>
      <w:pPr>
        <w:ind w:left="5256" w:hanging="360"/>
      </w:pPr>
      <w:rPr>
        <w:rFonts w:cs="Times New Roman"/>
      </w:rPr>
    </w:lvl>
    <w:lvl w:ilvl="7" w:tplc="0C090019" w:tentative="1">
      <w:start w:val="1"/>
      <w:numFmt w:val="lowerLetter"/>
      <w:lvlText w:val="%8."/>
      <w:lvlJc w:val="left"/>
      <w:pPr>
        <w:ind w:left="5976" w:hanging="360"/>
      </w:pPr>
      <w:rPr>
        <w:rFonts w:cs="Times New Roman"/>
      </w:rPr>
    </w:lvl>
    <w:lvl w:ilvl="8" w:tplc="0C09001B" w:tentative="1">
      <w:start w:val="1"/>
      <w:numFmt w:val="lowerRoman"/>
      <w:lvlText w:val="%9."/>
      <w:lvlJc w:val="right"/>
      <w:pPr>
        <w:ind w:left="6696" w:hanging="180"/>
      </w:pPr>
      <w:rPr>
        <w:rFonts w:cs="Times New Roman"/>
      </w:rPr>
    </w:lvl>
  </w:abstractNum>
  <w:abstractNum w:abstractNumId="108" w15:restartNumberingAfterBreak="0">
    <w:nsid w:val="7DBE3AA1"/>
    <w:multiLevelType w:val="hybridMultilevel"/>
    <w:tmpl w:val="25B2A93C"/>
    <w:lvl w:ilvl="0" w:tplc="D48A4A38">
      <w:start w:val="1"/>
      <w:numFmt w:val="lowerLetter"/>
      <w:lvlText w:val="(%1)"/>
      <w:lvlJc w:val="left"/>
      <w:pPr>
        <w:ind w:left="1296" w:hanging="360"/>
      </w:pPr>
      <w:rPr>
        <w:rFonts w:cs="Times New Roman" w:hint="default"/>
      </w:rPr>
    </w:lvl>
    <w:lvl w:ilvl="1" w:tplc="0C090019">
      <w:start w:val="1"/>
      <w:numFmt w:val="lowerLetter"/>
      <w:lvlText w:val="%2."/>
      <w:lvlJc w:val="left"/>
      <w:pPr>
        <w:ind w:left="2016" w:hanging="360"/>
      </w:pPr>
      <w:rPr>
        <w:rFonts w:cs="Times New Roman"/>
      </w:rPr>
    </w:lvl>
    <w:lvl w:ilvl="2" w:tplc="0C09001B" w:tentative="1">
      <w:start w:val="1"/>
      <w:numFmt w:val="lowerRoman"/>
      <w:lvlText w:val="%3."/>
      <w:lvlJc w:val="right"/>
      <w:pPr>
        <w:ind w:left="2736" w:hanging="180"/>
      </w:pPr>
      <w:rPr>
        <w:rFonts w:cs="Times New Roman"/>
      </w:rPr>
    </w:lvl>
    <w:lvl w:ilvl="3" w:tplc="0C09000F" w:tentative="1">
      <w:start w:val="1"/>
      <w:numFmt w:val="decimal"/>
      <w:lvlText w:val="%4."/>
      <w:lvlJc w:val="left"/>
      <w:pPr>
        <w:ind w:left="3456" w:hanging="360"/>
      </w:pPr>
      <w:rPr>
        <w:rFonts w:cs="Times New Roman"/>
      </w:rPr>
    </w:lvl>
    <w:lvl w:ilvl="4" w:tplc="0C090019" w:tentative="1">
      <w:start w:val="1"/>
      <w:numFmt w:val="lowerLetter"/>
      <w:lvlText w:val="%5."/>
      <w:lvlJc w:val="left"/>
      <w:pPr>
        <w:ind w:left="4176" w:hanging="360"/>
      </w:pPr>
      <w:rPr>
        <w:rFonts w:cs="Times New Roman"/>
      </w:rPr>
    </w:lvl>
    <w:lvl w:ilvl="5" w:tplc="0C09001B" w:tentative="1">
      <w:start w:val="1"/>
      <w:numFmt w:val="lowerRoman"/>
      <w:lvlText w:val="%6."/>
      <w:lvlJc w:val="right"/>
      <w:pPr>
        <w:ind w:left="4896" w:hanging="180"/>
      </w:pPr>
      <w:rPr>
        <w:rFonts w:cs="Times New Roman"/>
      </w:rPr>
    </w:lvl>
    <w:lvl w:ilvl="6" w:tplc="0C09000F" w:tentative="1">
      <w:start w:val="1"/>
      <w:numFmt w:val="decimal"/>
      <w:lvlText w:val="%7."/>
      <w:lvlJc w:val="left"/>
      <w:pPr>
        <w:ind w:left="5616" w:hanging="360"/>
      </w:pPr>
      <w:rPr>
        <w:rFonts w:cs="Times New Roman"/>
      </w:rPr>
    </w:lvl>
    <w:lvl w:ilvl="7" w:tplc="0C090019" w:tentative="1">
      <w:start w:val="1"/>
      <w:numFmt w:val="lowerLetter"/>
      <w:lvlText w:val="%8."/>
      <w:lvlJc w:val="left"/>
      <w:pPr>
        <w:ind w:left="6336" w:hanging="360"/>
      </w:pPr>
      <w:rPr>
        <w:rFonts w:cs="Times New Roman"/>
      </w:rPr>
    </w:lvl>
    <w:lvl w:ilvl="8" w:tplc="0C09001B" w:tentative="1">
      <w:start w:val="1"/>
      <w:numFmt w:val="lowerRoman"/>
      <w:lvlText w:val="%9."/>
      <w:lvlJc w:val="right"/>
      <w:pPr>
        <w:ind w:left="7056" w:hanging="180"/>
      </w:pPr>
      <w:rPr>
        <w:rFonts w:cs="Times New Roman"/>
      </w:rPr>
    </w:lvl>
  </w:abstractNum>
  <w:num w:numId="1">
    <w:abstractNumId w:val="106"/>
  </w:num>
  <w:num w:numId="2">
    <w:abstractNumId w:val="40"/>
  </w:num>
  <w:num w:numId="3">
    <w:abstractNumId w:val="80"/>
  </w:num>
  <w:num w:numId="4">
    <w:abstractNumId w:val="75"/>
  </w:num>
  <w:num w:numId="5">
    <w:abstractNumId w:val="90"/>
  </w:num>
  <w:num w:numId="6">
    <w:abstractNumId w:val="13"/>
  </w:num>
  <w:num w:numId="7">
    <w:abstractNumId w:val="87"/>
  </w:num>
  <w:num w:numId="8">
    <w:abstractNumId w:val="32"/>
  </w:num>
  <w:num w:numId="9">
    <w:abstractNumId w:val="52"/>
  </w:num>
  <w:num w:numId="10">
    <w:abstractNumId w:val="99"/>
  </w:num>
  <w:num w:numId="11">
    <w:abstractNumId w:val="51"/>
  </w:num>
  <w:num w:numId="12">
    <w:abstractNumId w:val="62"/>
  </w:num>
  <w:num w:numId="13">
    <w:abstractNumId w:val="54"/>
  </w:num>
  <w:num w:numId="14">
    <w:abstractNumId w:val="94"/>
  </w:num>
  <w:num w:numId="15">
    <w:abstractNumId w:val="89"/>
  </w:num>
  <w:num w:numId="16">
    <w:abstractNumId w:val="43"/>
  </w:num>
  <w:num w:numId="17">
    <w:abstractNumId w:val="4"/>
  </w:num>
  <w:num w:numId="18">
    <w:abstractNumId w:val="5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1"/>
  </w:num>
  <w:num w:numId="99">
    <w:abstractNumId w:val="74"/>
  </w:num>
  <w:num w:numId="100">
    <w:abstractNumId w:val="49"/>
  </w:num>
  <w:num w:numId="101">
    <w:abstractNumId w:val="20"/>
  </w:num>
  <w:num w:numId="102">
    <w:abstractNumId w:val="6"/>
  </w:num>
  <w:num w:numId="103">
    <w:abstractNumId w:val="76"/>
  </w:num>
  <w:num w:numId="104">
    <w:abstractNumId w:val="25"/>
  </w:num>
  <w:num w:numId="105">
    <w:abstractNumId w:val="46"/>
  </w:num>
  <w:num w:numId="106">
    <w:abstractNumId w:val="38"/>
  </w:num>
  <w:num w:numId="107">
    <w:abstractNumId w:val="16"/>
  </w:num>
  <w:num w:numId="108">
    <w:abstractNumId w:val="104"/>
  </w:num>
  <w:num w:numId="109">
    <w:abstractNumId w:val="29"/>
  </w:num>
  <w:num w:numId="110">
    <w:abstractNumId w:val="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zLN+EmtY/a2/09LH7EK4iR7redCCd52xPitILyoZ+FIe1sKeR734P4PHH4MhIHdlYnDqPkdW4TVH5gLYIqQ+g==" w:salt="v+kzyhB7h6D25isEthuX2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26"/>
    <w:rsid w:val="00000866"/>
    <w:rsid w:val="0000130A"/>
    <w:rsid w:val="0000332C"/>
    <w:rsid w:val="000038DA"/>
    <w:rsid w:val="000040FC"/>
    <w:rsid w:val="000041BD"/>
    <w:rsid w:val="00004223"/>
    <w:rsid w:val="0000424A"/>
    <w:rsid w:val="000056DA"/>
    <w:rsid w:val="000063B1"/>
    <w:rsid w:val="000079F8"/>
    <w:rsid w:val="00010463"/>
    <w:rsid w:val="00012BD1"/>
    <w:rsid w:val="00014F0C"/>
    <w:rsid w:val="00015231"/>
    <w:rsid w:val="000162A2"/>
    <w:rsid w:val="00017DFB"/>
    <w:rsid w:val="00020448"/>
    <w:rsid w:val="0002123B"/>
    <w:rsid w:val="0002307A"/>
    <w:rsid w:val="00023E91"/>
    <w:rsid w:val="000246D6"/>
    <w:rsid w:val="00024DBB"/>
    <w:rsid w:val="00025912"/>
    <w:rsid w:val="00026477"/>
    <w:rsid w:val="00030CE7"/>
    <w:rsid w:val="00030DE6"/>
    <w:rsid w:val="00031AA6"/>
    <w:rsid w:val="00032C8A"/>
    <w:rsid w:val="000345F5"/>
    <w:rsid w:val="000351C9"/>
    <w:rsid w:val="00040895"/>
    <w:rsid w:val="000409EC"/>
    <w:rsid w:val="00041096"/>
    <w:rsid w:val="00042785"/>
    <w:rsid w:val="00044EF5"/>
    <w:rsid w:val="000455BF"/>
    <w:rsid w:val="00045FC8"/>
    <w:rsid w:val="000460BA"/>
    <w:rsid w:val="00047D0B"/>
    <w:rsid w:val="00051430"/>
    <w:rsid w:val="00051FD4"/>
    <w:rsid w:val="00052B07"/>
    <w:rsid w:val="00053D00"/>
    <w:rsid w:val="00053D5A"/>
    <w:rsid w:val="00053D9B"/>
    <w:rsid w:val="000545E6"/>
    <w:rsid w:val="00054A1D"/>
    <w:rsid w:val="00054A60"/>
    <w:rsid w:val="00054AA3"/>
    <w:rsid w:val="0006016C"/>
    <w:rsid w:val="000624B8"/>
    <w:rsid w:val="00062E40"/>
    <w:rsid w:val="00064049"/>
    <w:rsid w:val="00064D14"/>
    <w:rsid w:val="00066B04"/>
    <w:rsid w:val="00070EBA"/>
    <w:rsid w:val="00071C00"/>
    <w:rsid w:val="00071E40"/>
    <w:rsid w:val="00072619"/>
    <w:rsid w:val="000735C3"/>
    <w:rsid w:val="00074218"/>
    <w:rsid w:val="00074329"/>
    <w:rsid w:val="000760C4"/>
    <w:rsid w:val="00076A5F"/>
    <w:rsid w:val="00076D9C"/>
    <w:rsid w:val="00080A8E"/>
    <w:rsid w:val="0008338B"/>
    <w:rsid w:val="000839D7"/>
    <w:rsid w:val="000843B4"/>
    <w:rsid w:val="00084874"/>
    <w:rsid w:val="000849C9"/>
    <w:rsid w:val="00087493"/>
    <w:rsid w:val="00087519"/>
    <w:rsid w:val="00087859"/>
    <w:rsid w:val="0009119F"/>
    <w:rsid w:val="00091A35"/>
    <w:rsid w:val="00091A5E"/>
    <w:rsid w:val="00092025"/>
    <w:rsid w:val="000925AB"/>
    <w:rsid w:val="0009429D"/>
    <w:rsid w:val="000945F2"/>
    <w:rsid w:val="000955EB"/>
    <w:rsid w:val="00095DFC"/>
    <w:rsid w:val="00096C51"/>
    <w:rsid w:val="00096C8A"/>
    <w:rsid w:val="00097029"/>
    <w:rsid w:val="000A0011"/>
    <w:rsid w:val="000A0528"/>
    <w:rsid w:val="000A0B46"/>
    <w:rsid w:val="000A1691"/>
    <w:rsid w:val="000A16DC"/>
    <w:rsid w:val="000A191F"/>
    <w:rsid w:val="000A1F98"/>
    <w:rsid w:val="000A217B"/>
    <w:rsid w:val="000A2CB3"/>
    <w:rsid w:val="000A32A1"/>
    <w:rsid w:val="000A331A"/>
    <w:rsid w:val="000A4980"/>
    <w:rsid w:val="000A4F02"/>
    <w:rsid w:val="000A502D"/>
    <w:rsid w:val="000A6C41"/>
    <w:rsid w:val="000A7B51"/>
    <w:rsid w:val="000A7FFA"/>
    <w:rsid w:val="000B0241"/>
    <w:rsid w:val="000B027D"/>
    <w:rsid w:val="000B0391"/>
    <w:rsid w:val="000B0E66"/>
    <w:rsid w:val="000B215C"/>
    <w:rsid w:val="000B344A"/>
    <w:rsid w:val="000B48D0"/>
    <w:rsid w:val="000B6C09"/>
    <w:rsid w:val="000B78D6"/>
    <w:rsid w:val="000C1ACE"/>
    <w:rsid w:val="000C1B1A"/>
    <w:rsid w:val="000C225F"/>
    <w:rsid w:val="000C4C63"/>
    <w:rsid w:val="000C4EEF"/>
    <w:rsid w:val="000C7CD0"/>
    <w:rsid w:val="000D239B"/>
    <w:rsid w:val="000D2545"/>
    <w:rsid w:val="000D2E85"/>
    <w:rsid w:val="000D5FF9"/>
    <w:rsid w:val="000D616C"/>
    <w:rsid w:val="000D737E"/>
    <w:rsid w:val="000E233E"/>
    <w:rsid w:val="000E2CCE"/>
    <w:rsid w:val="000E315F"/>
    <w:rsid w:val="000E3A02"/>
    <w:rsid w:val="000E41F9"/>
    <w:rsid w:val="000E4584"/>
    <w:rsid w:val="000E46B4"/>
    <w:rsid w:val="000E5C88"/>
    <w:rsid w:val="000E6031"/>
    <w:rsid w:val="000E6196"/>
    <w:rsid w:val="000E7185"/>
    <w:rsid w:val="000E7B89"/>
    <w:rsid w:val="000F259E"/>
    <w:rsid w:val="000F25F5"/>
    <w:rsid w:val="000F2AE8"/>
    <w:rsid w:val="000F3A78"/>
    <w:rsid w:val="000F4ABE"/>
    <w:rsid w:val="000F5368"/>
    <w:rsid w:val="000F57E4"/>
    <w:rsid w:val="000F712E"/>
    <w:rsid w:val="001005FD"/>
    <w:rsid w:val="00101132"/>
    <w:rsid w:val="00101184"/>
    <w:rsid w:val="00101B79"/>
    <w:rsid w:val="00101B80"/>
    <w:rsid w:val="00102909"/>
    <w:rsid w:val="00102F46"/>
    <w:rsid w:val="00102FE2"/>
    <w:rsid w:val="001030CF"/>
    <w:rsid w:val="00105245"/>
    <w:rsid w:val="00105930"/>
    <w:rsid w:val="00105C6E"/>
    <w:rsid w:val="0010609D"/>
    <w:rsid w:val="00106499"/>
    <w:rsid w:val="00106FE7"/>
    <w:rsid w:val="00111F7E"/>
    <w:rsid w:val="001133E3"/>
    <w:rsid w:val="001135FF"/>
    <w:rsid w:val="00113661"/>
    <w:rsid w:val="001148F7"/>
    <w:rsid w:val="0011495D"/>
    <w:rsid w:val="00114FFE"/>
    <w:rsid w:val="001150A8"/>
    <w:rsid w:val="00115145"/>
    <w:rsid w:val="00117F04"/>
    <w:rsid w:val="001202E7"/>
    <w:rsid w:val="0012093B"/>
    <w:rsid w:val="00120D80"/>
    <w:rsid w:val="001210B7"/>
    <w:rsid w:val="00121A91"/>
    <w:rsid w:val="001232DC"/>
    <w:rsid w:val="00123C19"/>
    <w:rsid w:val="001249D7"/>
    <w:rsid w:val="00127E63"/>
    <w:rsid w:val="0013006C"/>
    <w:rsid w:val="00130B1F"/>
    <w:rsid w:val="00130FFA"/>
    <w:rsid w:val="00131931"/>
    <w:rsid w:val="00131EEE"/>
    <w:rsid w:val="001321A6"/>
    <w:rsid w:val="0013388B"/>
    <w:rsid w:val="00134399"/>
    <w:rsid w:val="00134B10"/>
    <w:rsid w:val="001357BE"/>
    <w:rsid w:val="0013753A"/>
    <w:rsid w:val="00137FB3"/>
    <w:rsid w:val="001405B2"/>
    <w:rsid w:val="0014066D"/>
    <w:rsid w:val="00141535"/>
    <w:rsid w:val="0014163E"/>
    <w:rsid w:val="001421FE"/>
    <w:rsid w:val="00142859"/>
    <w:rsid w:val="001432A1"/>
    <w:rsid w:val="00143FF4"/>
    <w:rsid w:val="001442A1"/>
    <w:rsid w:val="001450BF"/>
    <w:rsid w:val="00145585"/>
    <w:rsid w:val="0014562E"/>
    <w:rsid w:val="00145A59"/>
    <w:rsid w:val="00150E3C"/>
    <w:rsid w:val="0015166E"/>
    <w:rsid w:val="00152F1C"/>
    <w:rsid w:val="0015303B"/>
    <w:rsid w:val="00154FB5"/>
    <w:rsid w:val="00155005"/>
    <w:rsid w:val="00155E32"/>
    <w:rsid w:val="00156978"/>
    <w:rsid w:val="00160183"/>
    <w:rsid w:val="00160274"/>
    <w:rsid w:val="0016137F"/>
    <w:rsid w:val="001613D8"/>
    <w:rsid w:val="00161CAF"/>
    <w:rsid w:val="00163445"/>
    <w:rsid w:val="00163DC8"/>
    <w:rsid w:val="00164044"/>
    <w:rsid w:val="00164A86"/>
    <w:rsid w:val="001651FC"/>
    <w:rsid w:val="00165FBA"/>
    <w:rsid w:val="00171C33"/>
    <w:rsid w:val="00171CF3"/>
    <w:rsid w:val="00171E19"/>
    <w:rsid w:val="001725CD"/>
    <w:rsid w:val="0017359E"/>
    <w:rsid w:val="00173D47"/>
    <w:rsid w:val="0017409B"/>
    <w:rsid w:val="00174DFD"/>
    <w:rsid w:val="001774AF"/>
    <w:rsid w:val="00177B8B"/>
    <w:rsid w:val="00177CD8"/>
    <w:rsid w:val="00180544"/>
    <w:rsid w:val="00180882"/>
    <w:rsid w:val="00181E26"/>
    <w:rsid w:val="00182459"/>
    <w:rsid w:val="001824A5"/>
    <w:rsid w:val="00183F2B"/>
    <w:rsid w:val="0018595F"/>
    <w:rsid w:val="001873B1"/>
    <w:rsid w:val="00187507"/>
    <w:rsid w:val="0018769F"/>
    <w:rsid w:val="001910D7"/>
    <w:rsid w:val="00191281"/>
    <w:rsid w:val="00191328"/>
    <w:rsid w:val="001918B2"/>
    <w:rsid w:val="00192557"/>
    <w:rsid w:val="001942EF"/>
    <w:rsid w:val="00194F6C"/>
    <w:rsid w:val="0019548C"/>
    <w:rsid w:val="0019574E"/>
    <w:rsid w:val="001971B1"/>
    <w:rsid w:val="00197807"/>
    <w:rsid w:val="001A0C05"/>
    <w:rsid w:val="001A2085"/>
    <w:rsid w:val="001A2277"/>
    <w:rsid w:val="001A285B"/>
    <w:rsid w:val="001A38A2"/>
    <w:rsid w:val="001A3903"/>
    <w:rsid w:val="001A4583"/>
    <w:rsid w:val="001A56B1"/>
    <w:rsid w:val="001A6A12"/>
    <w:rsid w:val="001A708D"/>
    <w:rsid w:val="001B051E"/>
    <w:rsid w:val="001B13DD"/>
    <w:rsid w:val="001B1403"/>
    <w:rsid w:val="001B280D"/>
    <w:rsid w:val="001B2E42"/>
    <w:rsid w:val="001B31FF"/>
    <w:rsid w:val="001B40F0"/>
    <w:rsid w:val="001B4C8C"/>
    <w:rsid w:val="001B5258"/>
    <w:rsid w:val="001B59CC"/>
    <w:rsid w:val="001B5C63"/>
    <w:rsid w:val="001B76BF"/>
    <w:rsid w:val="001C24C6"/>
    <w:rsid w:val="001C263F"/>
    <w:rsid w:val="001C65E8"/>
    <w:rsid w:val="001C6651"/>
    <w:rsid w:val="001C7706"/>
    <w:rsid w:val="001D1CD2"/>
    <w:rsid w:val="001D1D6B"/>
    <w:rsid w:val="001D25CC"/>
    <w:rsid w:val="001D35B6"/>
    <w:rsid w:val="001D6B83"/>
    <w:rsid w:val="001D777D"/>
    <w:rsid w:val="001E07F1"/>
    <w:rsid w:val="001E0C2A"/>
    <w:rsid w:val="001E1D51"/>
    <w:rsid w:val="001E2121"/>
    <w:rsid w:val="001E2989"/>
    <w:rsid w:val="001E4239"/>
    <w:rsid w:val="001E4442"/>
    <w:rsid w:val="001E485F"/>
    <w:rsid w:val="001E49A4"/>
    <w:rsid w:val="001E4CB2"/>
    <w:rsid w:val="001E6E7F"/>
    <w:rsid w:val="001F231F"/>
    <w:rsid w:val="001F2892"/>
    <w:rsid w:val="001F2999"/>
    <w:rsid w:val="001F53B4"/>
    <w:rsid w:val="001F5ECF"/>
    <w:rsid w:val="001F5F46"/>
    <w:rsid w:val="001F7DCD"/>
    <w:rsid w:val="0020063A"/>
    <w:rsid w:val="00200F61"/>
    <w:rsid w:val="00201AE0"/>
    <w:rsid w:val="00203CAA"/>
    <w:rsid w:val="00205180"/>
    <w:rsid w:val="00206150"/>
    <w:rsid w:val="00206357"/>
    <w:rsid w:val="002066BF"/>
    <w:rsid w:val="002102DD"/>
    <w:rsid w:val="00210395"/>
    <w:rsid w:val="00211224"/>
    <w:rsid w:val="0021291E"/>
    <w:rsid w:val="00213A52"/>
    <w:rsid w:val="00214047"/>
    <w:rsid w:val="00216BDE"/>
    <w:rsid w:val="00216EF9"/>
    <w:rsid w:val="002171B1"/>
    <w:rsid w:val="00220884"/>
    <w:rsid w:val="00221399"/>
    <w:rsid w:val="00221446"/>
    <w:rsid w:val="002214E9"/>
    <w:rsid w:val="00221AC5"/>
    <w:rsid w:val="00222179"/>
    <w:rsid w:val="002221D5"/>
    <w:rsid w:val="002224F1"/>
    <w:rsid w:val="002230B8"/>
    <w:rsid w:val="00223131"/>
    <w:rsid w:val="002236AF"/>
    <w:rsid w:val="00223D67"/>
    <w:rsid w:val="00224622"/>
    <w:rsid w:val="0022583E"/>
    <w:rsid w:val="00226C18"/>
    <w:rsid w:val="0022710E"/>
    <w:rsid w:val="00231B14"/>
    <w:rsid w:val="00232C60"/>
    <w:rsid w:val="00234122"/>
    <w:rsid w:val="00234409"/>
    <w:rsid w:val="00234D9A"/>
    <w:rsid w:val="0023521F"/>
    <w:rsid w:val="002354AD"/>
    <w:rsid w:val="002357B0"/>
    <w:rsid w:val="00235BD0"/>
    <w:rsid w:val="00236224"/>
    <w:rsid w:val="00237E7D"/>
    <w:rsid w:val="0024088B"/>
    <w:rsid w:val="0024091A"/>
    <w:rsid w:val="00241792"/>
    <w:rsid w:val="00243ADF"/>
    <w:rsid w:val="00243ED5"/>
    <w:rsid w:val="00246278"/>
    <w:rsid w:val="002468A3"/>
    <w:rsid w:val="00247089"/>
    <w:rsid w:val="00247671"/>
    <w:rsid w:val="0025004B"/>
    <w:rsid w:val="00252576"/>
    <w:rsid w:val="002528B3"/>
    <w:rsid w:val="002532FB"/>
    <w:rsid w:val="002536BB"/>
    <w:rsid w:val="00253DA8"/>
    <w:rsid w:val="00253FB4"/>
    <w:rsid w:val="00254D19"/>
    <w:rsid w:val="00255922"/>
    <w:rsid w:val="00256AF8"/>
    <w:rsid w:val="00256E1B"/>
    <w:rsid w:val="002574BB"/>
    <w:rsid w:val="00260281"/>
    <w:rsid w:val="00260FE2"/>
    <w:rsid w:val="0026131B"/>
    <w:rsid w:val="00261939"/>
    <w:rsid w:val="00262673"/>
    <w:rsid w:val="002628E8"/>
    <w:rsid w:val="002629B0"/>
    <w:rsid w:val="002640CC"/>
    <w:rsid w:val="0026633B"/>
    <w:rsid w:val="00267773"/>
    <w:rsid w:val="00270CA1"/>
    <w:rsid w:val="00271C7F"/>
    <w:rsid w:val="00271CA8"/>
    <w:rsid w:val="00271D9F"/>
    <w:rsid w:val="00272024"/>
    <w:rsid w:val="0027213C"/>
    <w:rsid w:val="00273303"/>
    <w:rsid w:val="00273BF9"/>
    <w:rsid w:val="00273CA3"/>
    <w:rsid w:val="002744AF"/>
    <w:rsid w:val="00275ED5"/>
    <w:rsid w:val="00275F6D"/>
    <w:rsid w:val="0027633C"/>
    <w:rsid w:val="00276F4C"/>
    <w:rsid w:val="00277107"/>
    <w:rsid w:val="00280EDE"/>
    <w:rsid w:val="0028174C"/>
    <w:rsid w:val="002817C5"/>
    <w:rsid w:val="002819AF"/>
    <w:rsid w:val="00281DDE"/>
    <w:rsid w:val="00283242"/>
    <w:rsid w:val="00283979"/>
    <w:rsid w:val="00284C92"/>
    <w:rsid w:val="002851F0"/>
    <w:rsid w:val="00285547"/>
    <w:rsid w:val="00286CE3"/>
    <w:rsid w:val="00290767"/>
    <w:rsid w:val="002917F6"/>
    <w:rsid w:val="00291FF3"/>
    <w:rsid w:val="0029270B"/>
    <w:rsid w:val="00292E52"/>
    <w:rsid w:val="002930CF"/>
    <w:rsid w:val="0029388A"/>
    <w:rsid w:val="00295B93"/>
    <w:rsid w:val="00295BAF"/>
    <w:rsid w:val="00296310"/>
    <w:rsid w:val="00296F70"/>
    <w:rsid w:val="00297B6E"/>
    <w:rsid w:val="002A06B7"/>
    <w:rsid w:val="002A0F7B"/>
    <w:rsid w:val="002A1527"/>
    <w:rsid w:val="002A205B"/>
    <w:rsid w:val="002A2E02"/>
    <w:rsid w:val="002A48B7"/>
    <w:rsid w:val="002A59D6"/>
    <w:rsid w:val="002A7A0E"/>
    <w:rsid w:val="002A7D00"/>
    <w:rsid w:val="002B0103"/>
    <w:rsid w:val="002B0235"/>
    <w:rsid w:val="002B0F5E"/>
    <w:rsid w:val="002B1153"/>
    <w:rsid w:val="002B1EDA"/>
    <w:rsid w:val="002B27FB"/>
    <w:rsid w:val="002B385B"/>
    <w:rsid w:val="002B3D88"/>
    <w:rsid w:val="002B48F4"/>
    <w:rsid w:val="002B496D"/>
    <w:rsid w:val="002B786F"/>
    <w:rsid w:val="002B7F69"/>
    <w:rsid w:val="002C0D2F"/>
    <w:rsid w:val="002C17C6"/>
    <w:rsid w:val="002C2DA6"/>
    <w:rsid w:val="002C48D2"/>
    <w:rsid w:val="002C4A74"/>
    <w:rsid w:val="002C502A"/>
    <w:rsid w:val="002C50C6"/>
    <w:rsid w:val="002C5446"/>
    <w:rsid w:val="002C6155"/>
    <w:rsid w:val="002C62C1"/>
    <w:rsid w:val="002C6475"/>
    <w:rsid w:val="002C71DA"/>
    <w:rsid w:val="002D0066"/>
    <w:rsid w:val="002D0E32"/>
    <w:rsid w:val="002D2172"/>
    <w:rsid w:val="002D27BC"/>
    <w:rsid w:val="002D2E1C"/>
    <w:rsid w:val="002D3525"/>
    <w:rsid w:val="002D40CB"/>
    <w:rsid w:val="002D507E"/>
    <w:rsid w:val="002D6BE7"/>
    <w:rsid w:val="002D763D"/>
    <w:rsid w:val="002D7D08"/>
    <w:rsid w:val="002E0052"/>
    <w:rsid w:val="002E015D"/>
    <w:rsid w:val="002E03C3"/>
    <w:rsid w:val="002E1063"/>
    <w:rsid w:val="002E1918"/>
    <w:rsid w:val="002E20E0"/>
    <w:rsid w:val="002E3102"/>
    <w:rsid w:val="002E39B5"/>
    <w:rsid w:val="002E44B3"/>
    <w:rsid w:val="002E4FDF"/>
    <w:rsid w:val="002E5026"/>
    <w:rsid w:val="002E56D7"/>
    <w:rsid w:val="002E6224"/>
    <w:rsid w:val="002F04A4"/>
    <w:rsid w:val="002F05FF"/>
    <w:rsid w:val="002F12DF"/>
    <w:rsid w:val="002F2259"/>
    <w:rsid w:val="002F2E7D"/>
    <w:rsid w:val="002F3149"/>
    <w:rsid w:val="002F3752"/>
    <w:rsid w:val="002F3BB0"/>
    <w:rsid w:val="002F40AA"/>
    <w:rsid w:val="002F412A"/>
    <w:rsid w:val="002F4994"/>
    <w:rsid w:val="002F53A6"/>
    <w:rsid w:val="002F5658"/>
    <w:rsid w:val="002F6259"/>
    <w:rsid w:val="003014FD"/>
    <w:rsid w:val="00302B93"/>
    <w:rsid w:val="00303361"/>
    <w:rsid w:val="00303BF8"/>
    <w:rsid w:val="00303D3F"/>
    <w:rsid w:val="003043DF"/>
    <w:rsid w:val="003062D4"/>
    <w:rsid w:val="003068DE"/>
    <w:rsid w:val="003074A7"/>
    <w:rsid w:val="00310144"/>
    <w:rsid w:val="00310C41"/>
    <w:rsid w:val="00312151"/>
    <w:rsid w:val="0031283C"/>
    <w:rsid w:val="00313455"/>
    <w:rsid w:val="00313A36"/>
    <w:rsid w:val="003141D3"/>
    <w:rsid w:val="00315657"/>
    <w:rsid w:val="0031664B"/>
    <w:rsid w:val="00316F5A"/>
    <w:rsid w:val="00316F99"/>
    <w:rsid w:val="0032036B"/>
    <w:rsid w:val="003204D1"/>
    <w:rsid w:val="00320C4A"/>
    <w:rsid w:val="00320E8D"/>
    <w:rsid w:val="00322F5B"/>
    <w:rsid w:val="003256AA"/>
    <w:rsid w:val="003256D8"/>
    <w:rsid w:val="00325C98"/>
    <w:rsid w:val="003272CD"/>
    <w:rsid w:val="00327B3D"/>
    <w:rsid w:val="0033197D"/>
    <w:rsid w:val="0033279D"/>
    <w:rsid w:val="003336F0"/>
    <w:rsid w:val="0033418F"/>
    <w:rsid w:val="00334F48"/>
    <w:rsid w:val="00336E2A"/>
    <w:rsid w:val="003372F6"/>
    <w:rsid w:val="003422C5"/>
    <w:rsid w:val="003424A2"/>
    <w:rsid w:val="00342EBF"/>
    <w:rsid w:val="00344E1B"/>
    <w:rsid w:val="00347F64"/>
    <w:rsid w:val="00351EBE"/>
    <w:rsid w:val="00352BA9"/>
    <w:rsid w:val="00356F4C"/>
    <w:rsid w:val="00356F66"/>
    <w:rsid w:val="00357897"/>
    <w:rsid w:val="00357BD8"/>
    <w:rsid w:val="003606AF"/>
    <w:rsid w:val="003624A3"/>
    <w:rsid w:val="00364149"/>
    <w:rsid w:val="0036460B"/>
    <w:rsid w:val="00364DEC"/>
    <w:rsid w:val="00365ECF"/>
    <w:rsid w:val="0036634A"/>
    <w:rsid w:val="00366888"/>
    <w:rsid w:val="00366A7D"/>
    <w:rsid w:val="00367951"/>
    <w:rsid w:val="00371151"/>
    <w:rsid w:val="0037182D"/>
    <w:rsid w:val="003723CA"/>
    <w:rsid w:val="00373070"/>
    <w:rsid w:val="003735DF"/>
    <w:rsid w:val="00374EB4"/>
    <w:rsid w:val="00374F3B"/>
    <w:rsid w:val="00374FCD"/>
    <w:rsid w:val="00375AB3"/>
    <w:rsid w:val="0037743C"/>
    <w:rsid w:val="00377AFD"/>
    <w:rsid w:val="00377BDB"/>
    <w:rsid w:val="00382572"/>
    <w:rsid w:val="003832C0"/>
    <w:rsid w:val="00383C6A"/>
    <w:rsid w:val="00384AE9"/>
    <w:rsid w:val="00385E3E"/>
    <w:rsid w:val="00387F3E"/>
    <w:rsid w:val="00390048"/>
    <w:rsid w:val="00390C9A"/>
    <w:rsid w:val="00391377"/>
    <w:rsid w:val="0039167C"/>
    <w:rsid w:val="0039260A"/>
    <w:rsid w:val="00392638"/>
    <w:rsid w:val="00396E37"/>
    <w:rsid w:val="00397BC3"/>
    <w:rsid w:val="003A1B7B"/>
    <w:rsid w:val="003A57ED"/>
    <w:rsid w:val="003A587F"/>
    <w:rsid w:val="003A5F18"/>
    <w:rsid w:val="003A6671"/>
    <w:rsid w:val="003B03EB"/>
    <w:rsid w:val="003B08CE"/>
    <w:rsid w:val="003B0909"/>
    <w:rsid w:val="003B1734"/>
    <w:rsid w:val="003B198A"/>
    <w:rsid w:val="003B1BC7"/>
    <w:rsid w:val="003B2451"/>
    <w:rsid w:val="003B2629"/>
    <w:rsid w:val="003B2907"/>
    <w:rsid w:val="003B2F3B"/>
    <w:rsid w:val="003B4613"/>
    <w:rsid w:val="003B7A4F"/>
    <w:rsid w:val="003C128D"/>
    <w:rsid w:val="003C1F25"/>
    <w:rsid w:val="003C2CD6"/>
    <w:rsid w:val="003C30EB"/>
    <w:rsid w:val="003C34BB"/>
    <w:rsid w:val="003C3655"/>
    <w:rsid w:val="003C4206"/>
    <w:rsid w:val="003C4466"/>
    <w:rsid w:val="003C454C"/>
    <w:rsid w:val="003C4918"/>
    <w:rsid w:val="003C4BA7"/>
    <w:rsid w:val="003C6426"/>
    <w:rsid w:val="003C6F5B"/>
    <w:rsid w:val="003C75FF"/>
    <w:rsid w:val="003D09AB"/>
    <w:rsid w:val="003D366C"/>
    <w:rsid w:val="003D4B09"/>
    <w:rsid w:val="003D6D6B"/>
    <w:rsid w:val="003D70E7"/>
    <w:rsid w:val="003E0A6A"/>
    <w:rsid w:val="003E0E39"/>
    <w:rsid w:val="003E1D2C"/>
    <w:rsid w:val="003E352F"/>
    <w:rsid w:val="003E3978"/>
    <w:rsid w:val="003E3A5E"/>
    <w:rsid w:val="003E40AB"/>
    <w:rsid w:val="003E4583"/>
    <w:rsid w:val="003E60BF"/>
    <w:rsid w:val="003E7B38"/>
    <w:rsid w:val="003F00DA"/>
    <w:rsid w:val="003F14E9"/>
    <w:rsid w:val="003F1B32"/>
    <w:rsid w:val="003F231A"/>
    <w:rsid w:val="003F23CE"/>
    <w:rsid w:val="003F35F5"/>
    <w:rsid w:val="003F38DF"/>
    <w:rsid w:val="003F6426"/>
    <w:rsid w:val="003F64DD"/>
    <w:rsid w:val="003F6632"/>
    <w:rsid w:val="003F68FD"/>
    <w:rsid w:val="003F70C6"/>
    <w:rsid w:val="004000C6"/>
    <w:rsid w:val="004019EE"/>
    <w:rsid w:val="00401A36"/>
    <w:rsid w:val="0040211D"/>
    <w:rsid w:val="0040281A"/>
    <w:rsid w:val="00402AE6"/>
    <w:rsid w:val="004059F0"/>
    <w:rsid w:val="00405AD9"/>
    <w:rsid w:val="00407076"/>
    <w:rsid w:val="00410B04"/>
    <w:rsid w:val="00410C37"/>
    <w:rsid w:val="004114AE"/>
    <w:rsid w:val="00411CFD"/>
    <w:rsid w:val="00411D90"/>
    <w:rsid w:val="00412464"/>
    <w:rsid w:val="00412AA8"/>
    <w:rsid w:val="00412F58"/>
    <w:rsid w:val="00413090"/>
    <w:rsid w:val="00413BE1"/>
    <w:rsid w:val="0041449F"/>
    <w:rsid w:val="00416D06"/>
    <w:rsid w:val="00420931"/>
    <w:rsid w:val="0042101B"/>
    <w:rsid w:val="004224FF"/>
    <w:rsid w:val="00423B45"/>
    <w:rsid w:val="004245F9"/>
    <w:rsid w:val="00425421"/>
    <w:rsid w:val="004260F0"/>
    <w:rsid w:val="004275D9"/>
    <w:rsid w:val="00430300"/>
    <w:rsid w:val="0043035D"/>
    <w:rsid w:val="0043043B"/>
    <w:rsid w:val="00430C4C"/>
    <w:rsid w:val="004315D2"/>
    <w:rsid w:val="00431991"/>
    <w:rsid w:val="004326B0"/>
    <w:rsid w:val="0043364A"/>
    <w:rsid w:val="00433D39"/>
    <w:rsid w:val="00434C94"/>
    <w:rsid w:val="004363C9"/>
    <w:rsid w:val="004363F4"/>
    <w:rsid w:val="00436B9F"/>
    <w:rsid w:val="004408FF"/>
    <w:rsid w:val="00441B24"/>
    <w:rsid w:val="00441B84"/>
    <w:rsid w:val="004420B1"/>
    <w:rsid w:val="00442EB5"/>
    <w:rsid w:val="0044632A"/>
    <w:rsid w:val="004466A0"/>
    <w:rsid w:val="00447038"/>
    <w:rsid w:val="0044783A"/>
    <w:rsid w:val="0044796B"/>
    <w:rsid w:val="00452E08"/>
    <w:rsid w:val="00453BD1"/>
    <w:rsid w:val="0045430F"/>
    <w:rsid w:val="00454A5D"/>
    <w:rsid w:val="00454BC6"/>
    <w:rsid w:val="00454DA0"/>
    <w:rsid w:val="00455E57"/>
    <w:rsid w:val="0045613B"/>
    <w:rsid w:val="00457266"/>
    <w:rsid w:val="00460030"/>
    <w:rsid w:val="00461B57"/>
    <w:rsid w:val="00461B80"/>
    <w:rsid w:val="00461CEE"/>
    <w:rsid w:val="0046213E"/>
    <w:rsid w:val="004628EF"/>
    <w:rsid w:val="004633AA"/>
    <w:rsid w:val="00465205"/>
    <w:rsid w:val="00465AF7"/>
    <w:rsid w:val="00465E72"/>
    <w:rsid w:val="00467505"/>
    <w:rsid w:val="00467BE8"/>
    <w:rsid w:val="00470D38"/>
    <w:rsid w:val="00471491"/>
    <w:rsid w:val="00471B4A"/>
    <w:rsid w:val="00472B7B"/>
    <w:rsid w:val="00472C6D"/>
    <w:rsid w:val="00474C90"/>
    <w:rsid w:val="00474F8F"/>
    <w:rsid w:val="00475896"/>
    <w:rsid w:val="004767EE"/>
    <w:rsid w:val="004772DF"/>
    <w:rsid w:val="0047735C"/>
    <w:rsid w:val="00477A0D"/>
    <w:rsid w:val="00480114"/>
    <w:rsid w:val="00480C67"/>
    <w:rsid w:val="00480EC6"/>
    <w:rsid w:val="00481778"/>
    <w:rsid w:val="00482345"/>
    <w:rsid w:val="0048266C"/>
    <w:rsid w:val="00484714"/>
    <w:rsid w:val="00484B77"/>
    <w:rsid w:val="00484CD8"/>
    <w:rsid w:val="00485B24"/>
    <w:rsid w:val="00485DCD"/>
    <w:rsid w:val="00486134"/>
    <w:rsid w:val="00490842"/>
    <w:rsid w:val="004913E8"/>
    <w:rsid w:val="00491413"/>
    <w:rsid w:val="00491878"/>
    <w:rsid w:val="004945A3"/>
    <w:rsid w:val="00494D78"/>
    <w:rsid w:val="00495863"/>
    <w:rsid w:val="00495A73"/>
    <w:rsid w:val="00497168"/>
    <w:rsid w:val="004975CD"/>
    <w:rsid w:val="004A1162"/>
    <w:rsid w:val="004A339F"/>
    <w:rsid w:val="004A50BC"/>
    <w:rsid w:val="004A662C"/>
    <w:rsid w:val="004A7034"/>
    <w:rsid w:val="004A7DEB"/>
    <w:rsid w:val="004B003A"/>
    <w:rsid w:val="004B16CE"/>
    <w:rsid w:val="004B2710"/>
    <w:rsid w:val="004B2A46"/>
    <w:rsid w:val="004B3515"/>
    <w:rsid w:val="004B360F"/>
    <w:rsid w:val="004B515C"/>
    <w:rsid w:val="004B5C84"/>
    <w:rsid w:val="004B620B"/>
    <w:rsid w:val="004B693C"/>
    <w:rsid w:val="004B6FE7"/>
    <w:rsid w:val="004B7322"/>
    <w:rsid w:val="004C0B2F"/>
    <w:rsid w:val="004C16AC"/>
    <w:rsid w:val="004C20D3"/>
    <w:rsid w:val="004C34AE"/>
    <w:rsid w:val="004C44DD"/>
    <w:rsid w:val="004C47B9"/>
    <w:rsid w:val="004C47BC"/>
    <w:rsid w:val="004C4887"/>
    <w:rsid w:val="004C6F7B"/>
    <w:rsid w:val="004D0857"/>
    <w:rsid w:val="004D3144"/>
    <w:rsid w:val="004D429F"/>
    <w:rsid w:val="004D42E3"/>
    <w:rsid w:val="004D5AD6"/>
    <w:rsid w:val="004D5E11"/>
    <w:rsid w:val="004D752F"/>
    <w:rsid w:val="004D784A"/>
    <w:rsid w:val="004D7ACC"/>
    <w:rsid w:val="004E0F20"/>
    <w:rsid w:val="004E25CD"/>
    <w:rsid w:val="004E2BE1"/>
    <w:rsid w:val="004E3800"/>
    <w:rsid w:val="004E48C0"/>
    <w:rsid w:val="004E559B"/>
    <w:rsid w:val="004E59E8"/>
    <w:rsid w:val="004E61BA"/>
    <w:rsid w:val="004E70BC"/>
    <w:rsid w:val="004F02AD"/>
    <w:rsid w:val="004F040B"/>
    <w:rsid w:val="004F0B7E"/>
    <w:rsid w:val="004F0E18"/>
    <w:rsid w:val="004F108A"/>
    <w:rsid w:val="004F19D7"/>
    <w:rsid w:val="004F1C76"/>
    <w:rsid w:val="004F31F4"/>
    <w:rsid w:val="004F3C34"/>
    <w:rsid w:val="004F3F58"/>
    <w:rsid w:val="004F4B98"/>
    <w:rsid w:val="004F7710"/>
    <w:rsid w:val="004F7952"/>
    <w:rsid w:val="004F7C69"/>
    <w:rsid w:val="00501D27"/>
    <w:rsid w:val="00502569"/>
    <w:rsid w:val="00502D09"/>
    <w:rsid w:val="00503112"/>
    <w:rsid w:val="0050452F"/>
    <w:rsid w:val="005068C3"/>
    <w:rsid w:val="005075C4"/>
    <w:rsid w:val="005077DD"/>
    <w:rsid w:val="005101AD"/>
    <w:rsid w:val="00510D3D"/>
    <w:rsid w:val="00511221"/>
    <w:rsid w:val="00511D9A"/>
    <w:rsid w:val="005121CF"/>
    <w:rsid w:val="00513ECF"/>
    <w:rsid w:val="00514470"/>
    <w:rsid w:val="00514797"/>
    <w:rsid w:val="00514A22"/>
    <w:rsid w:val="00516316"/>
    <w:rsid w:val="00516C77"/>
    <w:rsid w:val="00520E69"/>
    <w:rsid w:val="005236F7"/>
    <w:rsid w:val="00523D45"/>
    <w:rsid w:val="00524048"/>
    <w:rsid w:val="00524373"/>
    <w:rsid w:val="005268C0"/>
    <w:rsid w:val="005276D7"/>
    <w:rsid w:val="005279C4"/>
    <w:rsid w:val="00527B03"/>
    <w:rsid w:val="00527BCA"/>
    <w:rsid w:val="00527CFD"/>
    <w:rsid w:val="0053109C"/>
    <w:rsid w:val="00531803"/>
    <w:rsid w:val="005318CE"/>
    <w:rsid w:val="00532415"/>
    <w:rsid w:val="00532D43"/>
    <w:rsid w:val="00532F24"/>
    <w:rsid w:val="0053494A"/>
    <w:rsid w:val="00534BC0"/>
    <w:rsid w:val="00534F0B"/>
    <w:rsid w:val="00535326"/>
    <w:rsid w:val="00537DB1"/>
    <w:rsid w:val="00540473"/>
    <w:rsid w:val="00541F4A"/>
    <w:rsid w:val="00542C0A"/>
    <w:rsid w:val="00543BAD"/>
    <w:rsid w:val="00545603"/>
    <w:rsid w:val="0054655B"/>
    <w:rsid w:val="0055189B"/>
    <w:rsid w:val="00551AA9"/>
    <w:rsid w:val="0055357D"/>
    <w:rsid w:val="00555DF4"/>
    <w:rsid w:val="00556E83"/>
    <w:rsid w:val="005615C1"/>
    <w:rsid w:val="00563095"/>
    <w:rsid w:val="00563E3E"/>
    <w:rsid w:val="00563FA1"/>
    <w:rsid w:val="00564B87"/>
    <w:rsid w:val="00566EAA"/>
    <w:rsid w:val="00566F7B"/>
    <w:rsid w:val="00573754"/>
    <w:rsid w:val="00573DA1"/>
    <w:rsid w:val="0057473C"/>
    <w:rsid w:val="00574B67"/>
    <w:rsid w:val="00574F3D"/>
    <w:rsid w:val="005750DD"/>
    <w:rsid w:val="005751D3"/>
    <w:rsid w:val="00577D38"/>
    <w:rsid w:val="005800CD"/>
    <w:rsid w:val="0058133E"/>
    <w:rsid w:val="00581399"/>
    <w:rsid w:val="0058170A"/>
    <w:rsid w:val="00582FCD"/>
    <w:rsid w:val="005830D6"/>
    <w:rsid w:val="005855E5"/>
    <w:rsid w:val="005858E7"/>
    <w:rsid w:val="005859BF"/>
    <w:rsid w:val="00586078"/>
    <w:rsid w:val="0058794F"/>
    <w:rsid w:val="005927DF"/>
    <w:rsid w:val="0059321E"/>
    <w:rsid w:val="005941BC"/>
    <w:rsid w:val="00594263"/>
    <w:rsid w:val="005952EC"/>
    <w:rsid w:val="00597F6B"/>
    <w:rsid w:val="005A0184"/>
    <w:rsid w:val="005A0C32"/>
    <w:rsid w:val="005A1437"/>
    <w:rsid w:val="005A1815"/>
    <w:rsid w:val="005A2BC2"/>
    <w:rsid w:val="005A2FCE"/>
    <w:rsid w:val="005A3143"/>
    <w:rsid w:val="005A36BC"/>
    <w:rsid w:val="005A39FD"/>
    <w:rsid w:val="005A4447"/>
    <w:rsid w:val="005A4BB5"/>
    <w:rsid w:val="005A5AFC"/>
    <w:rsid w:val="005A6378"/>
    <w:rsid w:val="005A6529"/>
    <w:rsid w:val="005A6865"/>
    <w:rsid w:val="005B09E2"/>
    <w:rsid w:val="005B25BF"/>
    <w:rsid w:val="005B2FAE"/>
    <w:rsid w:val="005B6FB5"/>
    <w:rsid w:val="005B74C4"/>
    <w:rsid w:val="005C104A"/>
    <w:rsid w:val="005C10B7"/>
    <w:rsid w:val="005C2DC0"/>
    <w:rsid w:val="005C3420"/>
    <w:rsid w:val="005C4E83"/>
    <w:rsid w:val="005C5A2D"/>
    <w:rsid w:val="005C5C8F"/>
    <w:rsid w:val="005C75BB"/>
    <w:rsid w:val="005D0222"/>
    <w:rsid w:val="005D1534"/>
    <w:rsid w:val="005D1991"/>
    <w:rsid w:val="005D2162"/>
    <w:rsid w:val="005D3092"/>
    <w:rsid w:val="005D56D7"/>
    <w:rsid w:val="005D5C7B"/>
    <w:rsid w:val="005D5CE3"/>
    <w:rsid w:val="005D6019"/>
    <w:rsid w:val="005D6679"/>
    <w:rsid w:val="005D7104"/>
    <w:rsid w:val="005E2366"/>
    <w:rsid w:val="005E26A5"/>
    <w:rsid w:val="005E2AE8"/>
    <w:rsid w:val="005E53D2"/>
    <w:rsid w:val="005E5F65"/>
    <w:rsid w:val="005F1955"/>
    <w:rsid w:val="005F22A0"/>
    <w:rsid w:val="005F266F"/>
    <w:rsid w:val="005F33E3"/>
    <w:rsid w:val="005F38FC"/>
    <w:rsid w:val="005F3EA3"/>
    <w:rsid w:val="005F4E22"/>
    <w:rsid w:val="005F4F9A"/>
    <w:rsid w:val="005F5392"/>
    <w:rsid w:val="005F579C"/>
    <w:rsid w:val="005F73FC"/>
    <w:rsid w:val="00600507"/>
    <w:rsid w:val="006014C5"/>
    <w:rsid w:val="00601DC2"/>
    <w:rsid w:val="00602291"/>
    <w:rsid w:val="00603FFC"/>
    <w:rsid w:val="00605644"/>
    <w:rsid w:val="0060772F"/>
    <w:rsid w:val="00607A1E"/>
    <w:rsid w:val="00610CEA"/>
    <w:rsid w:val="00611E0E"/>
    <w:rsid w:val="00613C8A"/>
    <w:rsid w:val="00613E19"/>
    <w:rsid w:val="006164F3"/>
    <w:rsid w:val="00616BDE"/>
    <w:rsid w:val="00616E08"/>
    <w:rsid w:val="00622B88"/>
    <w:rsid w:val="006241F2"/>
    <w:rsid w:val="006251DB"/>
    <w:rsid w:val="00627308"/>
    <w:rsid w:val="00627A95"/>
    <w:rsid w:val="006300E2"/>
    <w:rsid w:val="006304D0"/>
    <w:rsid w:val="0063175D"/>
    <w:rsid w:val="006329AD"/>
    <w:rsid w:val="00632CED"/>
    <w:rsid w:val="00634A94"/>
    <w:rsid w:val="00634C1E"/>
    <w:rsid w:val="00636671"/>
    <w:rsid w:val="0063671E"/>
    <w:rsid w:val="006410B3"/>
    <w:rsid w:val="00642222"/>
    <w:rsid w:val="00643CFF"/>
    <w:rsid w:val="006448FE"/>
    <w:rsid w:val="00644AE7"/>
    <w:rsid w:val="00645E5B"/>
    <w:rsid w:val="00646060"/>
    <w:rsid w:val="0064795D"/>
    <w:rsid w:val="00651B41"/>
    <w:rsid w:val="00652A79"/>
    <w:rsid w:val="00653334"/>
    <w:rsid w:val="00653B3B"/>
    <w:rsid w:val="00654DEE"/>
    <w:rsid w:val="00656053"/>
    <w:rsid w:val="006608CD"/>
    <w:rsid w:val="006608D7"/>
    <w:rsid w:val="00660D4E"/>
    <w:rsid w:val="00660D6C"/>
    <w:rsid w:val="0066317E"/>
    <w:rsid w:val="00664197"/>
    <w:rsid w:val="0066430B"/>
    <w:rsid w:val="0066456B"/>
    <w:rsid w:val="0066494F"/>
    <w:rsid w:val="00665EBD"/>
    <w:rsid w:val="00666EBB"/>
    <w:rsid w:val="00667672"/>
    <w:rsid w:val="00667C1D"/>
    <w:rsid w:val="006706C5"/>
    <w:rsid w:val="0067193B"/>
    <w:rsid w:val="00672A33"/>
    <w:rsid w:val="00673864"/>
    <w:rsid w:val="00674855"/>
    <w:rsid w:val="00674A51"/>
    <w:rsid w:val="00674DE7"/>
    <w:rsid w:val="006754B2"/>
    <w:rsid w:val="00675F68"/>
    <w:rsid w:val="006772CB"/>
    <w:rsid w:val="006775FE"/>
    <w:rsid w:val="006779CF"/>
    <w:rsid w:val="00677B78"/>
    <w:rsid w:val="00680687"/>
    <w:rsid w:val="00680A69"/>
    <w:rsid w:val="0068155D"/>
    <w:rsid w:val="00681648"/>
    <w:rsid w:val="0068375F"/>
    <w:rsid w:val="006853A2"/>
    <w:rsid w:val="00685C92"/>
    <w:rsid w:val="006863EE"/>
    <w:rsid w:val="00686C84"/>
    <w:rsid w:val="00691110"/>
    <w:rsid w:val="0069291F"/>
    <w:rsid w:val="00692961"/>
    <w:rsid w:val="00692D4E"/>
    <w:rsid w:val="00694E65"/>
    <w:rsid w:val="00696EEE"/>
    <w:rsid w:val="0069797B"/>
    <w:rsid w:val="006A0C12"/>
    <w:rsid w:val="006A1195"/>
    <w:rsid w:val="006A1D84"/>
    <w:rsid w:val="006A3C63"/>
    <w:rsid w:val="006A3C8B"/>
    <w:rsid w:val="006A537F"/>
    <w:rsid w:val="006A591E"/>
    <w:rsid w:val="006A75E1"/>
    <w:rsid w:val="006A7DD9"/>
    <w:rsid w:val="006B03C7"/>
    <w:rsid w:val="006B202D"/>
    <w:rsid w:val="006B2855"/>
    <w:rsid w:val="006B2D09"/>
    <w:rsid w:val="006B3816"/>
    <w:rsid w:val="006B3A43"/>
    <w:rsid w:val="006B3E62"/>
    <w:rsid w:val="006B4749"/>
    <w:rsid w:val="006B4895"/>
    <w:rsid w:val="006B48C3"/>
    <w:rsid w:val="006B4B39"/>
    <w:rsid w:val="006B6C72"/>
    <w:rsid w:val="006B7406"/>
    <w:rsid w:val="006C252F"/>
    <w:rsid w:val="006C312B"/>
    <w:rsid w:val="006C33EB"/>
    <w:rsid w:val="006C381C"/>
    <w:rsid w:val="006C5FC0"/>
    <w:rsid w:val="006C5FD8"/>
    <w:rsid w:val="006C6B66"/>
    <w:rsid w:val="006C7091"/>
    <w:rsid w:val="006C7470"/>
    <w:rsid w:val="006C774B"/>
    <w:rsid w:val="006C7C34"/>
    <w:rsid w:val="006D053B"/>
    <w:rsid w:val="006D1986"/>
    <w:rsid w:val="006D244A"/>
    <w:rsid w:val="006D2B11"/>
    <w:rsid w:val="006D31E4"/>
    <w:rsid w:val="006D348E"/>
    <w:rsid w:val="006D3837"/>
    <w:rsid w:val="006D3F29"/>
    <w:rsid w:val="006D47BC"/>
    <w:rsid w:val="006D63A6"/>
    <w:rsid w:val="006E1829"/>
    <w:rsid w:val="006E19E0"/>
    <w:rsid w:val="006E1E43"/>
    <w:rsid w:val="006E27EC"/>
    <w:rsid w:val="006E2885"/>
    <w:rsid w:val="006E2928"/>
    <w:rsid w:val="006E552E"/>
    <w:rsid w:val="006E65F1"/>
    <w:rsid w:val="006F03BE"/>
    <w:rsid w:val="006F052D"/>
    <w:rsid w:val="006F278C"/>
    <w:rsid w:val="006F2B13"/>
    <w:rsid w:val="006F39BF"/>
    <w:rsid w:val="006F634A"/>
    <w:rsid w:val="006F6657"/>
    <w:rsid w:val="00700196"/>
    <w:rsid w:val="0070053A"/>
    <w:rsid w:val="00700650"/>
    <w:rsid w:val="00700F15"/>
    <w:rsid w:val="00702B60"/>
    <w:rsid w:val="00702B9D"/>
    <w:rsid w:val="00703A00"/>
    <w:rsid w:val="00703E65"/>
    <w:rsid w:val="00706113"/>
    <w:rsid w:val="007067C1"/>
    <w:rsid w:val="007073ED"/>
    <w:rsid w:val="007110E0"/>
    <w:rsid w:val="00711361"/>
    <w:rsid w:val="00712F60"/>
    <w:rsid w:val="0071320E"/>
    <w:rsid w:val="00714DB7"/>
    <w:rsid w:val="007170E4"/>
    <w:rsid w:val="007174BA"/>
    <w:rsid w:val="00717C68"/>
    <w:rsid w:val="00720227"/>
    <w:rsid w:val="00720D82"/>
    <w:rsid w:val="00722B01"/>
    <w:rsid w:val="00722B8A"/>
    <w:rsid w:val="00722C32"/>
    <w:rsid w:val="00722CC1"/>
    <w:rsid w:val="007231C0"/>
    <w:rsid w:val="00723694"/>
    <w:rsid w:val="00723D59"/>
    <w:rsid w:val="00723DCF"/>
    <w:rsid w:val="00723F45"/>
    <w:rsid w:val="00723FAB"/>
    <w:rsid w:val="00724468"/>
    <w:rsid w:val="007272CD"/>
    <w:rsid w:val="00727576"/>
    <w:rsid w:val="007303B3"/>
    <w:rsid w:val="00730A93"/>
    <w:rsid w:val="00731257"/>
    <w:rsid w:val="00731983"/>
    <w:rsid w:val="00731E0F"/>
    <w:rsid w:val="00732BAD"/>
    <w:rsid w:val="0073500B"/>
    <w:rsid w:val="0073510E"/>
    <w:rsid w:val="00735D3A"/>
    <w:rsid w:val="00736596"/>
    <w:rsid w:val="007367DB"/>
    <w:rsid w:val="007409EA"/>
    <w:rsid w:val="00741B3F"/>
    <w:rsid w:val="00742697"/>
    <w:rsid w:val="00743819"/>
    <w:rsid w:val="00743868"/>
    <w:rsid w:val="00743BF1"/>
    <w:rsid w:val="0074607F"/>
    <w:rsid w:val="007501F0"/>
    <w:rsid w:val="00750323"/>
    <w:rsid w:val="00750A4A"/>
    <w:rsid w:val="00750B42"/>
    <w:rsid w:val="0075104D"/>
    <w:rsid w:val="00751974"/>
    <w:rsid w:val="00752B4C"/>
    <w:rsid w:val="007534D5"/>
    <w:rsid w:val="00753C63"/>
    <w:rsid w:val="00754404"/>
    <w:rsid w:val="00755F5D"/>
    <w:rsid w:val="00757C7F"/>
    <w:rsid w:val="00761B04"/>
    <w:rsid w:val="00762D07"/>
    <w:rsid w:val="0076339C"/>
    <w:rsid w:val="00763D26"/>
    <w:rsid w:val="00765CC9"/>
    <w:rsid w:val="00766BB3"/>
    <w:rsid w:val="00766C6F"/>
    <w:rsid w:val="00766CD6"/>
    <w:rsid w:val="00770874"/>
    <w:rsid w:val="007721E1"/>
    <w:rsid w:val="00773DD4"/>
    <w:rsid w:val="007745EC"/>
    <w:rsid w:val="007754A8"/>
    <w:rsid w:val="0077551B"/>
    <w:rsid w:val="0078021C"/>
    <w:rsid w:val="00780D16"/>
    <w:rsid w:val="007815D7"/>
    <w:rsid w:val="00782215"/>
    <w:rsid w:val="007835BD"/>
    <w:rsid w:val="007868EC"/>
    <w:rsid w:val="00786BD7"/>
    <w:rsid w:val="00786CA6"/>
    <w:rsid w:val="0079027C"/>
    <w:rsid w:val="007902EE"/>
    <w:rsid w:val="007936A8"/>
    <w:rsid w:val="007941EA"/>
    <w:rsid w:val="00794CE8"/>
    <w:rsid w:val="00796F47"/>
    <w:rsid w:val="007A086A"/>
    <w:rsid w:val="007A0F67"/>
    <w:rsid w:val="007A1A33"/>
    <w:rsid w:val="007A5DB9"/>
    <w:rsid w:val="007A66B3"/>
    <w:rsid w:val="007A74A4"/>
    <w:rsid w:val="007A75DC"/>
    <w:rsid w:val="007A7956"/>
    <w:rsid w:val="007B0366"/>
    <w:rsid w:val="007B0440"/>
    <w:rsid w:val="007B0791"/>
    <w:rsid w:val="007B0C18"/>
    <w:rsid w:val="007B12E4"/>
    <w:rsid w:val="007B1420"/>
    <w:rsid w:val="007B1B9C"/>
    <w:rsid w:val="007B288C"/>
    <w:rsid w:val="007B2A98"/>
    <w:rsid w:val="007B2CFC"/>
    <w:rsid w:val="007B34D4"/>
    <w:rsid w:val="007B43C9"/>
    <w:rsid w:val="007B44D2"/>
    <w:rsid w:val="007B6AE6"/>
    <w:rsid w:val="007C00AA"/>
    <w:rsid w:val="007C0A85"/>
    <w:rsid w:val="007C0C37"/>
    <w:rsid w:val="007C3478"/>
    <w:rsid w:val="007C3693"/>
    <w:rsid w:val="007C39E6"/>
    <w:rsid w:val="007C49D8"/>
    <w:rsid w:val="007C55D6"/>
    <w:rsid w:val="007C5C44"/>
    <w:rsid w:val="007C6C5E"/>
    <w:rsid w:val="007D0965"/>
    <w:rsid w:val="007D0C7A"/>
    <w:rsid w:val="007D1437"/>
    <w:rsid w:val="007D1CC8"/>
    <w:rsid w:val="007D2340"/>
    <w:rsid w:val="007D2E81"/>
    <w:rsid w:val="007D32AC"/>
    <w:rsid w:val="007D34C9"/>
    <w:rsid w:val="007D3C01"/>
    <w:rsid w:val="007D47BF"/>
    <w:rsid w:val="007D6022"/>
    <w:rsid w:val="007D6678"/>
    <w:rsid w:val="007D6B9D"/>
    <w:rsid w:val="007D6E38"/>
    <w:rsid w:val="007D7D9B"/>
    <w:rsid w:val="007E1143"/>
    <w:rsid w:val="007E353D"/>
    <w:rsid w:val="007E35A2"/>
    <w:rsid w:val="007E35F7"/>
    <w:rsid w:val="007E3BCA"/>
    <w:rsid w:val="007E4DB8"/>
    <w:rsid w:val="007E514A"/>
    <w:rsid w:val="007E518D"/>
    <w:rsid w:val="007E61C8"/>
    <w:rsid w:val="007E6622"/>
    <w:rsid w:val="007E6713"/>
    <w:rsid w:val="007E6D6E"/>
    <w:rsid w:val="007E744A"/>
    <w:rsid w:val="007F1AB0"/>
    <w:rsid w:val="007F2EC8"/>
    <w:rsid w:val="007F31B6"/>
    <w:rsid w:val="007F4D80"/>
    <w:rsid w:val="007F5314"/>
    <w:rsid w:val="007F58E7"/>
    <w:rsid w:val="007F5CE8"/>
    <w:rsid w:val="007F61A8"/>
    <w:rsid w:val="007F68D1"/>
    <w:rsid w:val="007F6D07"/>
    <w:rsid w:val="008015F0"/>
    <w:rsid w:val="00802251"/>
    <w:rsid w:val="008028FB"/>
    <w:rsid w:val="008034DD"/>
    <w:rsid w:val="0080454B"/>
    <w:rsid w:val="00804F3F"/>
    <w:rsid w:val="00806605"/>
    <w:rsid w:val="0080667A"/>
    <w:rsid w:val="00806819"/>
    <w:rsid w:val="00811231"/>
    <w:rsid w:val="0081188E"/>
    <w:rsid w:val="00811B9E"/>
    <w:rsid w:val="008126C1"/>
    <w:rsid w:val="008134AC"/>
    <w:rsid w:val="008142E0"/>
    <w:rsid w:val="0081665F"/>
    <w:rsid w:val="008167DA"/>
    <w:rsid w:val="008211E9"/>
    <w:rsid w:val="00821EEA"/>
    <w:rsid w:val="00822078"/>
    <w:rsid w:val="00822E7A"/>
    <w:rsid w:val="00825C8D"/>
    <w:rsid w:val="00825F0C"/>
    <w:rsid w:val="00827969"/>
    <w:rsid w:val="00827CE8"/>
    <w:rsid w:val="00830CDB"/>
    <w:rsid w:val="00832D05"/>
    <w:rsid w:val="00837E65"/>
    <w:rsid w:val="00840F2A"/>
    <w:rsid w:val="008410A9"/>
    <w:rsid w:val="00841633"/>
    <w:rsid w:val="00841A42"/>
    <w:rsid w:val="00841C21"/>
    <w:rsid w:val="00841D91"/>
    <w:rsid w:val="00842621"/>
    <w:rsid w:val="0084348C"/>
    <w:rsid w:val="008470B2"/>
    <w:rsid w:val="008501F2"/>
    <w:rsid w:val="00851ABA"/>
    <w:rsid w:val="008535E6"/>
    <w:rsid w:val="008540E4"/>
    <w:rsid w:val="00856B71"/>
    <w:rsid w:val="00860BF7"/>
    <w:rsid w:val="00860D90"/>
    <w:rsid w:val="00860E87"/>
    <w:rsid w:val="00862AB7"/>
    <w:rsid w:val="0086301D"/>
    <w:rsid w:val="00865C62"/>
    <w:rsid w:val="008663CD"/>
    <w:rsid w:val="0086786E"/>
    <w:rsid w:val="00870CD6"/>
    <w:rsid w:val="0087292F"/>
    <w:rsid w:val="00873278"/>
    <w:rsid w:val="00874ED7"/>
    <w:rsid w:val="00875518"/>
    <w:rsid w:val="0087718D"/>
    <w:rsid w:val="00880993"/>
    <w:rsid w:val="00880F1D"/>
    <w:rsid w:val="008811BD"/>
    <w:rsid w:val="00881B01"/>
    <w:rsid w:val="008829BA"/>
    <w:rsid w:val="00884234"/>
    <w:rsid w:val="00884983"/>
    <w:rsid w:val="00884AFA"/>
    <w:rsid w:val="00884C72"/>
    <w:rsid w:val="00884CF0"/>
    <w:rsid w:val="00885D7E"/>
    <w:rsid w:val="008865C6"/>
    <w:rsid w:val="0088710D"/>
    <w:rsid w:val="00887237"/>
    <w:rsid w:val="00887A97"/>
    <w:rsid w:val="00890939"/>
    <w:rsid w:val="00891089"/>
    <w:rsid w:val="008937D1"/>
    <w:rsid w:val="00893B86"/>
    <w:rsid w:val="00893D21"/>
    <w:rsid w:val="00893EEE"/>
    <w:rsid w:val="00894246"/>
    <w:rsid w:val="00894B31"/>
    <w:rsid w:val="008964EF"/>
    <w:rsid w:val="008A10AB"/>
    <w:rsid w:val="008A1E88"/>
    <w:rsid w:val="008A2BCA"/>
    <w:rsid w:val="008A2D12"/>
    <w:rsid w:val="008A39C0"/>
    <w:rsid w:val="008A3B34"/>
    <w:rsid w:val="008A3C03"/>
    <w:rsid w:val="008A66F2"/>
    <w:rsid w:val="008A6A24"/>
    <w:rsid w:val="008A6C7E"/>
    <w:rsid w:val="008B02AE"/>
    <w:rsid w:val="008B0F13"/>
    <w:rsid w:val="008B1665"/>
    <w:rsid w:val="008B2463"/>
    <w:rsid w:val="008B3C5A"/>
    <w:rsid w:val="008B3CC5"/>
    <w:rsid w:val="008B3D23"/>
    <w:rsid w:val="008B3D9B"/>
    <w:rsid w:val="008B4F0C"/>
    <w:rsid w:val="008B567D"/>
    <w:rsid w:val="008B5C5F"/>
    <w:rsid w:val="008B5FBB"/>
    <w:rsid w:val="008B6782"/>
    <w:rsid w:val="008B684C"/>
    <w:rsid w:val="008C0252"/>
    <w:rsid w:val="008C152F"/>
    <w:rsid w:val="008C16E7"/>
    <w:rsid w:val="008C1728"/>
    <w:rsid w:val="008C1F91"/>
    <w:rsid w:val="008C21A6"/>
    <w:rsid w:val="008C24E1"/>
    <w:rsid w:val="008C3196"/>
    <w:rsid w:val="008C4268"/>
    <w:rsid w:val="008C4939"/>
    <w:rsid w:val="008C4F25"/>
    <w:rsid w:val="008C5DFB"/>
    <w:rsid w:val="008C7923"/>
    <w:rsid w:val="008C7AFB"/>
    <w:rsid w:val="008C7DA7"/>
    <w:rsid w:val="008D0E57"/>
    <w:rsid w:val="008D183C"/>
    <w:rsid w:val="008D2690"/>
    <w:rsid w:val="008D28D3"/>
    <w:rsid w:val="008D385C"/>
    <w:rsid w:val="008D4B62"/>
    <w:rsid w:val="008D57D7"/>
    <w:rsid w:val="008D5826"/>
    <w:rsid w:val="008D652D"/>
    <w:rsid w:val="008D66B5"/>
    <w:rsid w:val="008D68A6"/>
    <w:rsid w:val="008D69B0"/>
    <w:rsid w:val="008D7BB6"/>
    <w:rsid w:val="008E15D1"/>
    <w:rsid w:val="008E237F"/>
    <w:rsid w:val="008E253E"/>
    <w:rsid w:val="008E2F0C"/>
    <w:rsid w:val="008E374B"/>
    <w:rsid w:val="008E3CB0"/>
    <w:rsid w:val="008E537C"/>
    <w:rsid w:val="008E66C6"/>
    <w:rsid w:val="008E6FAE"/>
    <w:rsid w:val="008F0040"/>
    <w:rsid w:val="008F019E"/>
    <w:rsid w:val="008F02D2"/>
    <w:rsid w:val="008F2E4E"/>
    <w:rsid w:val="008F3824"/>
    <w:rsid w:val="008F5778"/>
    <w:rsid w:val="008F5C59"/>
    <w:rsid w:val="008F5E15"/>
    <w:rsid w:val="008F6199"/>
    <w:rsid w:val="008F7E4D"/>
    <w:rsid w:val="009010A3"/>
    <w:rsid w:val="00901677"/>
    <w:rsid w:val="00901DF2"/>
    <w:rsid w:val="0090201A"/>
    <w:rsid w:val="00903CFE"/>
    <w:rsid w:val="009054DD"/>
    <w:rsid w:val="0090577B"/>
    <w:rsid w:val="00905BC3"/>
    <w:rsid w:val="00906794"/>
    <w:rsid w:val="00911196"/>
    <w:rsid w:val="009116F0"/>
    <w:rsid w:val="00911845"/>
    <w:rsid w:val="00911BE0"/>
    <w:rsid w:val="00912B5E"/>
    <w:rsid w:val="00913532"/>
    <w:rsid w:val="0091404D"/>
    <w:rsid w:val="009172B2"/>
    <w:rsid w:val="0091770B"/>
    <w:rsid w:val="00921A52"/>
    <w:rsid w:val="009222EE"/>
    <w:rsid w:val="009226A3"/>
    <w:rsid w:val="00922917"/>
    <w:rsid w:val="00923E59"/>
    <w:rsid w:val="009255A7"/>
    <w:rsid w:val="00925F22"/>
    <w:rsid w:val="00926B5F"/>
    <w:rsid w:val="009301D5"/>
    <w:rsid w:val="00931265"/>
    <w:rsid w:val="00931B7D"/>
    <w:rsid w:val="009320B9"/>
    <w:rsid w:val="00932F9B"/>
    <w:rsid w:val="009351F3"/>
    <w:rsid w:val="00936A68"/>
    <w:rsid w:val="00937706"/>
    <w:rsid w:val="009417B0"/>
    <w:rsid w:val="00941CEA"/>
    <w:rsid w:val="009421BC"/>
    <w:rsid w:val="009428C5"/>
    <w:rsid w:val="00942905"/>
    <w:rsid w:val="00942F61"/>
    <w:rsid w:val="00943578"/>
    <w:rsid w:val="0094375B"/>
    <w:rsid w:val="00943F8F"/>
    <w:rsid w:val="009457A9"/>
    <w:rsid w:val="009468C5"/>
    <w:rsid w:val="00947500"/>
    <w:rsid w:val="00947A71"/>
    <w:rsid w:val="00947BA2"/>
    <w:rsid w:val="00950081"/>
    <w:rsid w:val="00951DE9"/>
    <w:rsid w:val="0095319C"/>
    <w:rsid w:val="0095512D"/>
    <w:rsid w:val="009609B1"/>
    <w:rsid w:val="00960BBF"/>
    <w:rsid w:val="0096103E"/>
    <w:rsid w:val="009614CA"/>
    <w:rsid w:val="009617C1"/>
    <w:rsid w:val="00961FBE"/>
    <w:rsid w:val="00962294"/>
    <w:rsid w:val="00971457"/>
    <w:rsid w:val="00971B41"/>
    <w:rsid w:val="009751DF"/>
    <w:rsid w:val="00977B1C"/>
    <w:rsid w:val="00977C00"/>
    <w:rsid w:val="0098168B"/>
    <w:rsid w:val="00982D04"/>
    <w:rsid w:val="00982E6D"/>
    <w:rsid w:val="009843DA"/>
    <w:rsid w:val="00985B00"/>
    <w:rsid w:val="009904AE"/>
    <w:rsid w:val="009907AD"/>
    <w:rsid w:val="0099211A"/>
    <w:rsid w:val="00994EB5"/>
    <w:rsid w:val="00996969"/>
    <w:rsid w:val="0099724E"/>
    <w:rsid w:val="00997D62"/>
    <w:rsid w:val="009A11AE"/>
    <w:rsid w:val="009A1CBC"/>
    <w:rsid w:val="009A2447"/>
    <w:rsid w:val="009A2CE1"/>
    <w:rsid w:val="009A3703"/>
    <w:rsid w:val="009A424F"/>
    <w:rsid w:val="009A707D"/>
    <w:rsid w:val="009A7AA6"/>
    <w:rsid w:val="009B0C0C"/>
    <w:rsid w:val="009B0C36"/>
    <w:rsid w:val="009B1760"/>
    <w:rsid w:val="009B37C7"/>
    <w:rsid w:val="009B3CAC"/>
    <w:rsid w:val="009B417D"/>
    <w:rsid w:val="009B60EF"/>
    <w:rsid w:val="009B705A"/>
    <w:rsid w:val="009C0E96"/>
    <w:rsid w:val="009C1810"/>
    <w:rsid w:val="009C1836"/>
    <w:rsid w:val="009C1EA2"/>
    <w:rsid w:val="009C2DDD"/>
    <w:rsid w:val="009C3163"/>
    <w:rsid w:val="009C35A8"/>
    <w:rsid w:val="009C3BB8"/>
    <w:rsid w:val="009C4EBE"/>
    <w:rsid w:val="009C572F"/>
    <w:rsid w:val="009C5D58"/>
    <w:rsid w:val="009C634B"/>
    <w:rsid w:val="009C6F72"/>
    <w:rsid w:val="009D01BB"/>
    <w:rsid w:val="009D07B9"/>
    <w:rsid w:val="009D0B80"/>
    <w:rsid w:val="009D1436"/>
    <w:rsid w:val="009D2900"/>
    <w:rsid w:val="009D2FA2"/>
    <w:rsid w:val="009D408C"/>
    <w:rsid w:val="009D504C"/>
    <w:rsid w:val="009D6729"/>
    <w:rsid w:val="009D77DE"/>
    <w:rsid w:val="009E046C"/>
    <w:rsid w:val="009E10E7"/>
    <w:rsid w:val="009E1C9E"/>
    <w:rsid w:val="009E1D75"/>
    <w:rsid w:val="009E25A7"/>
    <w:rsid w:val="009E2838"/>
    <w:rsid w:val="009E36C7"/>
    <w:rsid w:val="009E3C28"/>
    <w:rsid w:val="009E4541"/>
    <w:rsid w:val="009E4903"/>
    <w:rsid w:val="009E5514"/>
    <w:rsid w:val="009E6ED1"/>
    <w:rsid w:val="009E7B8D"/>
    <w:rsid w:val="009E7C56"/>
    <w:rsid w:val="009F230C"/>
    <w:rsid w:val="009F2BDD"/>
    <w:rsid w:val="009F2E42"/>
    <w:rsid w:val="009F39BE"/>
    <w:rsid w:val="009F3F6F"/>
    <w:rsid w:val="009F5AB7"/>
    <w:rsid w:val="009F6289"/>
    <w:rsid w:val="009F6A24"/>
    <w:rsid w:val="009F7224"/>
    <w:rsid w:val="009F73BC"/>
    <w:rsid w:val="009F7828"/>
    <w:rsid w:val="00A01AAB"/>
    <w:rsid w:val="00A02936"/>
    <w:rsid w:val="00A03CAD"/>
    <w:rsid w:val="00A04959"/>
    <w:rsid w:val="00A055DA"/>
    <w:rsid w:val="00A059BE"/>
    <w:rsid w:val="00A0788F"/>
    <w:rsid w:val="00A12489"/>
    <w:rsid w:val="00A1525C"/>
    <w:rsid w:val="00A152EC"/>
    <w:rsid w:val="00A17D0E"/>
    <w:rsid w:val="00A2101F"/>
    <w:rsid w:val="00A2124B"/>
    <w:rsid w:val="00A23728"/>
    <w:rsid w:val="00A247AF"/>
    <w:rsid w:val="00A24848"/>
    <w:rsid w:val="00A273C3"/>
    <w:rsid w:val="00A3076E"/>
    <w:rsid w:val="00A3093E"/>
    <w:rsid w:val="00A30EB8"/>
    <w:rsid w:val="00A3351C"/>
    <w:rsid w:val="00A33E56"/>
    <w:rsid w:val="00A34208"/>
    <w:rsid w:val="00A353B7"/>
    <w:rsid w:val="00A35E7D"/>
    <w:rsid w:val="00A37B98"/>
    <w:rsid w:val="00A415E2"/>
    <w:rsid w:val="00A42BB8"/>
    <w:rsid w:val="00A42CE3"/>
    <w:rsid w:val="00A43807"/>
    <w:rsid w:val="00A440C7"/>
    <w:rsid w:val="00A44927"/>
    <w:rsid w:val="00A45615"/>
    <w:rsid w:val="00A45ACC"/>
    <w:rsid w:val="00A45DC7"/>
    <w:rsid w:val="00A46D52"/>
    <w:rsid w:val="00A46FB7"/>
    <w:rsid w:val="00A477B0"/>
    <w:rsid w:val="00A478C6"/>
    <w:rsid w:val="00A511BC"/>
    <w:rsid w:val="00A54280"/>
    <w:rsid w:val="00A54D95"/>
    <w:rsid w:val="00A56A9F"/>
    <w:rsid w:val="00A56D63"/>
    <w:rsid w:val="00A6012A"/>
    <w:rsid w:val="00A605C8"/>
    <w:rsid w:val="00A6189C"/>
    <w:rsid w:val="00A62127"/>
    <w:rsid w:val="00A63D2C"/>
    <w:rsid w:val="00A63D70"/>
    <w:rsid w:val="00A643BF"/>
    <w:rsid w:val="00A65123"/>
    <w:rsid w:val="00A655C9"/>
    <w:rsid w:val="00A673A5"/>
    <w:rsid w:val="00A70364"/>
    <w:rsid w:val="00A715F6"/>
    <w:rsid w:val="00A71E83"/>
    <w:rsid w:val="00A73285"/>
    <w:rsid w:val="00A736CA"/>
    <w:rsid w:val="00A73B1D"/>
    <w:rsid w:val="00A7491C"/>
    <w:rsid w:val="00A800F7"/>
    <w:rsid w:val="00A802C9"/>
    <w:rsid w:val="00A8071B"/>
    <w:rsid w:val="00A8120A"/>
    <w:rsid w:val="00A8165B"/>
    <w:rsid w:val="00A83097"/>
    <w:rsid w:val="00A8380F"/>
    <w:rsid w:val="00A86EE9"/>
    <w:rsid w:val="00A872C1"/>
    <w:rsid w:val="00A8731A"/>
    <w:rsid w:val="00A90865"/>
    <w:rsid w:val="00A90AB6"/>
    <w:rsid w:val="00A90B8E"/>
    <w:rsid w:val="00A91C74"/>
    <w:rsid w:val="00A95352"/>
    <w:rsid w:val="00A954BB"/>
    <w:rsid w:val="00A95B11"/>
    <w:rsid w:val="00A96A6D"/>
    <w:rsid w:val="00A97961"/>
    <w:rsid w:val="00A97F6D"/>
    <w:rsid w:val="00AA1100"/>
    <w:rsid w:val="00AA1D9D"/>
    <w:rsid w:val="00AA242C"/>
    <w:rsid w:val="00AA253C"/>
    <w:rsid w:val="00AA4B0A"/>
    <w:rsid w:val="00AA54FA"/>
    <w:rsid w:val="00AA65C1"/>
    <w:rsid w:val="00AA7209"/>
    <w:rsid w:val="00AA7CB6"/>
    <w:rsid w:val="00AB00C7"/>
    <w:rsid w:val="00AB1026"/>
    <w:rsid w:val="00AB13B1"/>
    <w:rsid w:val="00AB1495"/>
    <w:rsid w:val="00AB36F0"/>
    <w:rsid w:val="00AB41C9"/>
    <w:rsid w:val="00AB442B"/>
    <w:rsid w:val="00AB4A95"/>
    <w:rsid w:val="00AB5063"/>
    <w:rsid w:val="00AB5870"/>
    <w:rsid w:val="00AB68F3"/>
    <w:rsid w:val="00AC0DC4"/>
    <w:rsid w:val="00AC17E1"/>
    <w:rsid w:val="00AC1F73"/>
    <w:rsid w:val="00AC212E"/>
    <w:rsid w:val="00AC2491"/>
    <w:rsid w:val="00AC271D"/>
    <w:rsid w:val="00AC2BEA"/>
    <w:rsid w:val="00AC2EDF"/>
    <w:rsid w:val="00AC3CE2"/>
    <w:rsid w:val="00AC4534"/>
    <w:rsid w:val="00AC64F3"/>
    <w:rsid w:val="00AC65A9"/>
    <w:rsid w:val="00AC794C"/>
    <w:rsid w:val="00AC7BE8"/>
    <w:rsid w:val="00AC7D13"/>
    <w:rsid w:val="00AD0249"/>
    <w:rsid w:val="00AD0708"/>
    <w:rsid w:val="00AD0EC7"/>
    <w:rsid w:val="00AD17CE"/>
    <w:rsid w:val="00AD2355"/>
    <w:rsid w:val="00AD3AF8"/>
    <w:rsid w:val="00AD43CA"/>
    <w:rsid w:val="00AD5405"/>
    <w:rsid w:val="00AD58AA"/>
    <w:rsid w:val="00AD6835"/>
    <w:rsid w:val="00AD74DF"/>
    <w:rsid w:val="00AD7614"/>
    <w:rsid w:val="00AD7BC1"/>
    <w:rsid w:val="00AE098A"/>
    <w:rsid w:val="00AE1975"/>
    <w:rsid w:val="00AE2009"/>
    <w:rsid w:val="00AE2E81"/>
    <w:rsid w:val="00AE492E"/>
    <w:rsid w:val="00AE6017"/>
    <w:rsid w:val="00AE6E22"/>
    <w:rsid w:val="00AE6EBB"/>
    <w:rsid w:val="00AE6EDE"/>
    <w:rsid w:val="00AE7E5B"/>
    <w:rsid w:val="00AF0F2F"/>
    <w:rsid w:val="00AF230C"/>
    <w:rsid w:val="00AF30B9"/>
    <w:rsid w:val="00AF4AAC"/>
    <w:rsid w:val="00AF5A55"/>
    <w:rsid w:val="00AF60A3"/>
    <w:rsid w:val="00AF6E15"/>
    <w:rsid w:val="00AF6FA8"/>
    <w:rsid w:val="00AF761B"/>
    <w:rsid w:val="00AF7EB5"/>
    <w:rsid w:val="00B00AE9"/>
    <w:rsid w:val="00B014C5"/>
    <w:rsid w:val="00B01A72"/>
    <w:rsid w:val="00B022DC"/>
    <w:rsid w:val="00B02AA5"/>
    <w:rsid w:val="00B03847"/>
    <w:rsid w:val="00B0477F"/>
    <w:rsid w:val="00B057B2"/>
    <w:rsid w:val="00B05D74"/>
    <w:rsid w:val="00B06419"/>
    <w:rsid w:val="00B07A88"/>
    <w:rsid w:val="00B10725"/>
    <w:rsid w:val="00B126B6"/>
    <w:rsid w:val="00B13721"/>
    <w:rsid w:val="00B14E96"/>
    <w:rsid w:val="00B1507F"/>
    <w:rsid w:val="00B157B6"/>
    <w:rsid w:val="00B16ACB"/>
    <w:rsid w:val="00B202F9"/>
    <w:rsid w:val="00B21576"/>
    <w:rsid w:val="00B21612"/>
    <w:rsid w:val="00B21621"/>
    <w:rsid w:val="00B21862"/>
    <w:rsid w:val="00B22158"/>
    <w:rsid w:val="00B224AA"/>
    <w:rsid w:val="00B23329"/>
    <w:rsid w:val="00B239B9"/>
    <w:rsid w:val="00B24049"/>
    <w:rsid w:val="00B249BB"/>
    <w:rsid w:val="00B25611"/>
    <w:rsid w:val="00B26119"/>
    <w:rsid w:val="00B27B3F"/>
    <w:rsid w:val="00B27BE1"/>
    <w:rsid w:val="00B30951"/>
    <w:rsid w:val="00B31185"/>
    <w:rsid w:val="00B31AB4"/>
    <w:rsid w:val="00B31DF9"/>
    <w:rsid w:val="00B325C5"/>
    <w:rsid w:val="00B32EB1"/>
    <w:rsid w:val="00B3309B"/>
    <w:rsid w:val="00B334EB"/>
    <w:rsid w:val="00B338E3"/>
    <w:rsid w:val="00B34EE3"/>
    <w:rsid w:val="00B35EA9"/>
    <w:rsid w:val="00B36384"/>
    <w:rsid w:val="00B36DBC"/>
    <w:rsid w:val="00B37F22"/>
    <w:rsid w:val="00B40493"/>
    <w:rsid w:val="00B4113B"/>
    <w:rsid w:val="00B41F8E"/>
    <w:rsid w:val="00B42CFF"/>
    <w:rsid w:val="00B435B4"/>
    <w:rsid w:val="00B44350"/>
    <w:rsid w:val="00B44F22"/>
    <w:rsid w:val="00B46269"/>
    <w:rsid w:val="00B46A30"/>
    <w:rsid w:val="00B46E3B"/>
    <w:rsid w:val="00B4716E"/>
    <w:rsid w:val="00B473B9"/>
    <w:rsid w:val="00B50A07"/>
    <w:rsid w:val="00B50A19"/>
    <w:rsid w:val="00B51365"/>
    <w:rsid w:val="00B51D6D"/>
    <w:rsid w:val="00B51D76"/>
    <w:rsid w:val="00B52C67"/>
    <w:rsid w:val="00B52C70"/>
    <w:rsid w:val="00B52D3A"/>
    <w:rsid w:val="00B5325C"/>
    <w:rsid w:val="00B53D84"/>
    <w:rsid w:val="00B5483D"/>
    <w:rsid w:val="00B54AB2"/>
    <w:rsid w:val="00B556E9"/>
    <w:rsid w:val="00B55FBE"/>
    <w:rsid w:val="00B56DB9"/>
    <w:rsid w:val="00B57EC2"/>
    <w:rsid w:val="00B61E13"/>
    <w:rsid w:val="00B641E9"/>
    <w:rsid w:val="00B64390"/>
    <w:rsid w:val="00B6448E"/>
    <w:rsid w:val="00B65421"/>
    <w:rsid w:val="00B6699B"/>
    <w:rsid w:val="00B66E4B"/>
    <w:rsid w:val="00B66E87"/>
    <w:rsid w:val="00B67227"/>
    <w:rsid w:val="00B70ECC"/>
    <w:rsid w:val="00B71765"/>
    <w:rsid w:val="00B71E30"/>
    <w:rsid w:val="00B724F2"/>
    <w:rsid w:val="00B72CA0"/>
    <w:rsid w:val="00B7334A"/>
    <w:rsid w:val="00B74638"/>
    <w:rsid w:val="00B74F1D"/>
    <w:rsid w:val="00B75722"/>
    <w:rsid w:val="00B7584C"/>
    <w:rsid w:val="00B80B8A"/>
    <w:rsid w:val="00B825BE"/>
    <w:rsid w:val="00B826E4"/>
    <w:rsid w:val="00B83050"/>
    <w:rsid w:val="00B84C90"/>
    <w:rsid w:val="00B84D04"/>
    <w:rsid w:val="00B86293"/>
    <w:rsid w:val="00B86611"/>
    <w:rsid w:val="00B86957"/>
    <w:rsid w:val="00B87BF0"/>
    <w:rsid w:val="00B87C53"/>
    <w:rsid w:val="00B927FB"/>
    <w:rsid w:val="00B92953"/>
    <w:rsid w:val="00B94E22"/>
    <w:rsid w:val="00B96CAB"/>
    <w:rsid w:val="00B9773C"/>
    <w:rsid w:val="00BA08FF"/>
    <w:rsid w:val="00BA0CC7"/>
    <w:rsid w:val="00BA17AB"/>
    <w:rsid w:val="00BA567E"/>
    <w:rsid w:val="00BA6143"/>
    <w:rsid w:val="00BA7292"/>
    <w:rsid w:val="00BA73CA"/>
    <w:rsid w:val="00BA7CEB"/>
    <w:rsid w:val="00BB0637"/>
    <w:rsid w:val="00BB0DC4"/>
    <w:rsid w:val="00BB1FD5"/>
    <w:rsid w:val="00BB3510"/>
    <w:rsid w:val="00BB3ABA"/>
    <w:rsid w:val="00BB4AC1"/>
    <w:rsid w:val="00BB5653"/>
    <w:rsid w:val="00BB57CB"/>
    <w:rsid w:val="00BB5843"/>
    <w:rsid w:val="00BB6219"/>
    <w:rsid w:val="00BB6A2E"/>
    <w:rsid w:val="00BB7348"/>
    <w:rsid w:val="00BC01FD"/>
    <w:rsid w:val="00BC07BE"/>
    <w:rsid w:val="00BC1778"/>
    <w:rsid w:val="00BC1A60"/>
    <w:rsid w:val="00BC2B5C"/>
    <w:rsid w:val="00BC2EB8"/>
    <w:rsid w:val="00BC3E87"/>
    <w:rsid w:val="00BC515F"/>
    <w:rsid w:val="00BC606E"/>
    <w:rsid w:val="00BC7ED6"/>
    <w:rsid w:val="00BD06A2"/>
    <w:rsid w:val="00BD10E0"/>
    <w:rsid w:val="00BD120A"/>
    <w:rsid w:val="00BD3067"/>
    <w:rsid w:val="00BD50DA"/>
    <w:rsid w:val="00BD54FA"/>
    <w:rsid w:val="00BD6F3D"/>
    <w:rsid w:val="00BD7057"/>
    <w:rsid w:val="00BD7590"/>
    <w:rsid w:val="00BE2589"/>
    <w:rsid w:val="00BE4C8A"/>
    <w:rsid w:val="00BE5224"/>
    <w:rsid w:val="00BE52D6"/>
    <w:rsid w:val="00BE5B57"/>
    <w:rsid w:val="00BE7AE9"/>
    <w:rsid w:val="00BF18D1"/>
    <w:rsid w:val="00BF318A"/>
    <w:rsid w:val="00BF6E7D"/>
    <w:rsid w:val="00BF7201"/>
    <w:rsid w:val="00BF76F7"/>
    <w:rsid w:val="00BF7CDE"/>
    <w:rsid w:val="00C01688"/>
    <w:rsid w:val="00C01FD9"/>
    <w:rsid w:val="00C031FC"/>
    <w:rsid w:val="00C06CFB"/>
    <w:rsid w:val="00C06D44"/>
    <w:rsid w:val="00C06D74"/>
    <w:rsid w:val="00C07439"/>
    <w:rsid w:val="00C07A73"/>
    <w:rsid w:val="00C10307"/>
    <w:rsid w:val="00C114F6"/>
    <w:rsid w:val="00C11E45"/>
    <w:rsid w:val="00C121EB"/>
    <w:rsid w:val="00C13446"/>
    <w:rsid w:val="00C13799"/>
    <w:rsid w:val="00C13A7F"/>
    <w:rsid w:val="00C143B8"/>
    <w:rsid w:val="00C14F13"/>
    <w:rsid w:val="00C160D1"/>
    <w:rsid w:val="00C1675E"/>
    <w:rsid w:val="00C20219"/>
    <w:rsid w:val="00C210DA"/>
    <w:rsid w:val="00C21923"/>
    <w:rsid w:val="00C23A47"/>
    <w:rsid w:val="00C244EB"/>
    <w:rsid w:val="00C245B7"/>
    <w:rsid w:val="00C26EFA"/>
    <w:rsid w:val="00C26FDD"/>
    <w:rsid w:val="00C329DA"/>
    <w:rsid w:val="00C32E36"/>
    <w:rsid w:val="00C35373"/>
    <w:rsid w:val="00C36236"/>
    <w:rsid w:val="00C36906"/>
    <w:rsid w:val="00C37ACD"/>
    <w:rsid w:val="00C37BEE"/>
    <w:rsid w:val="00C40834"/>
    <w:rsid w:val="00C40A16"/>
    <w:rsid w:val="00C425F6"/>
    <w:rsid w:val="00C4324C"/>
    <w:rsid w:val="00C4398F"/>
    <w:rsid w:val="00C44D60"/>
    <w:rsid w:val="00C4599E"/>
    <w:rsid w:val="00C4655E"/>
    <w:rsid w:val="00C47984"/>
    <w:rsid w:val="00C47C26"/>
    <w:rsid w:val="00C5098A"/>
    <w:rsid w:val="00C50C23"/>
    <w:rsid w:val="00C513F9"/>
    <w:rsid w:val="00C516F0"/>
    <w:rsid w:val="00C530A7"/>
    <w:rsid w:val="00C5390A"/>
    <w:rsid w:val="00C53A82"/>
    <w:rsid w:val="00C60FAE"/>
    <w:rsid w:val="00C617F6"/>
    <w:rsid w:val="00C61E49"/>
    <w:rsid w:val="00C621EE"/>
    <w:rsid w:val="00C64319"/>
    <w:rsid w:val="00C64C3E"/>
    <w:rsid w:val="00C64D50"/>
    <w:rsid w:val="00C65FCD"/>
    <w:rsid w:val="00C670A0"/>
    <w:rsid w:val="00C70AAC"/>
    <w:rsid w:val="00C70E1A"/>
    <w:rsid w:val="00C70E68"/>
    <w:rsid w:val="00C7135D"/>
    <w:rsid w:val="00C743B2"/>
    <w:rsid w:val="00C745E8"/>
    <w:rsid w:val="00C75BE3"/>
    <w:rsid w:val="00C75C13"/>
    <w:rsid w:val="00C76FB4"/>
    <w:rsid w:val="00C800C4"/>
    <w:rsid w:val="00C81315"/>
    <w:rsid w:val="00C82EA7"/>
    <w:rsid w:val="00C82FB1"/>
    <w:rsid w:val="00C830C1"/>
    <w:rsid w:val="00C83252"/>
    <w:rsid w:val="00C848B5"/>
    <w:rsid w:val="00C87567"/>
    <w:rsid w:val="00C87CB2"/>
    <w:rsid w:val="00C905C2"/>
    <w:rsid w:val="00C90B2C"/>
    <w:rsid w:val="00C91242"/>
    <w:rsid w:val="00C91D56"/>
    <w:rsid w:val="00C9270D"/>
    <w:rsid w:val="00C9379F"/>
    <w:rsid w:val="00C93B7B"/>
    <w:rsid w:val="00C9458D"/>
    <w:rsid w:val="00C949B1"/>
    <w:rsid w:val="00C951FF"/>
    <w:rsid w:val="00C957DC"/>
    <w:rsid w:val="00C95B75"/>
    <w:rsid w:val="00C95BB2"/>
    <w:rsid w:val="00C96E1D"/>
    <w:rsid w:val="00C9789E"/>
    <w:rsid w:val="00CA012A"/>
    <w:rsid w:val="00CA0563"/>
    <w:rsid w:val="00CA0A25"/>
    <w:rsid w:val="00CA15F7"/>
    <w:rsid w:val="00CA1E12"/>
    <w:rsid w:val="00CA2E81"/>
    <w:rsid w:val="00CA367A"/>
    <w:rsid w:val="00CA3EC6"/>
    <w:rsid w:val="00CA596D"/>
    <w:rsid w:val="00CA5C0F"/>
    <w:rsid w:val="00CA63D6"/>
    <w:rsid w:val="00CA666B"/>
    <w:rsid w:val="00CA7003"/>
    <w:rsid w:val="00CA7B64"/>
    <w:rsid w:val="00CB1230"/>
    <w:rsid w:val="00CB2010"/>
    <w:rsid w:val="00CB2574"/>
    <w:rsid w:val="00CB289A"/>
    <w:rsid w:val="00CB35BB"/>
    <w:rsid w:val="00CB3BAC"/>
    <w:rsid w:val="00CB53EE"/>
    <w:rsid w:val="00CB5DB1"/>
    <w:rsid w:val="00CC07CA"/>
    <w:rsid w:val="00CC21DD"/>
    <w:rsid w:val="00CC2AE3"/>
    <w:rsid w:val="00CC2E25"/>
    <w:rsid w:val="00CC2F7F"/>
    <w:rsid w:val="00CC3733"/>
    <w:rsid w:val="00CC3C79"/>
    <w:rsid w:val="00CC785D"/>
    <w:rsid w:val="00CD184A"/>
    <w:rsid w:val="00CD1F8C"/>
    <w:rsid w:val="00CD3A09"/>
    <w:rsid w:val="00CD5931"/>
    <w:rsid w:val="00CD6BBE"/>
    <w:rsid w:val="00CD7188"/>
    <w:rsid w:val="00CD7875"/>
    <w:rsid w:val="00CD7B50"/>
    <w:rsid w:val="00CE04BA"/>
    <w:rsid w:val="00CE1317"/>
    <w:rsid w:val="00CE172E"/>
    <w:rsid w:val="00CE2577"/>
    <w:rsid w:val="00CE2F90"/>
    <w:rsid w:val="00CE33B8"/>
    <w:rsid w:val="00CE3815"/>
    <w:rsid w:val="00CE3C21"/>
    <w:rsid w:val="00CE42AC"/>
    <w:rsid w:val="00CE5B84"/>
    <w:rsid w:val="00CE5BF8"/>
    <w:rsid w:val="00CE5FAA"/>
    <w:rsid w:val="00CE71AA"/>
    <w:rsid w:val="00CE7396"/>
    <w:rsid w:val="00CE7B7B"/>
    <w:rsid w:val="00CF1547"/>
    <w:rsid w:val="00CF1987"/>
    <w:rsid w:val="00CF1C28"/>
    <w:rsid w:val="00CF211E"/>
    <w:rsid w:val="00CF26B1"/>
    <w:rsid w:val="00CF3989"/>
    <w:rsid w:val="00CF4B1C"/>
    <w:rsid w:val="00CF5885"/>
    <w:rsid w:val="00CF5C33"/>
    <w:rsid w:val="00CF6140"/>
    <w:rsid w:val="00CF7F1E"/>
    <w:rsid w:val="00D017DC"/>
    <w:rsid w:val="00D01A96"/>
    <w:rsid w:val="00D031F2"/>
    <w:rsid w:val="00D03DCA"/>
    <w:rsid w:val="00D03FCF"/>
    <w:rsid w:val="00D0445F"/>
    <w:rsid w:val="00D04822"/>
    <w:rsid w:val="00D05557"/>
    <w:rsid w:val="00D05BCA"/>
    <w:rsid w:val="00D07F53"/>
    <w:rsid w:val="00D11D99"/>
    <w:rsid w:val="00D1232F"/>
    <w:rsid w:val="00D13C54"/>
    <w:rsid w:val="00D14059"/>
    <w:rsid w:val="00D147DF"/>
    <w:rsid w:val="00D14DC1"/>
    <w:rsid w:val="00D1561B"/>
    <w:rsid w:val="00D162E9"/>
    <w:rsid w:val="00D1789E"/>
    <w:rsid w:val="00D17DF1"/>
    <w:rsid w:val="00D20291"/>
    <w:rsid w:val="00D21D48"/>
    <w:rsid w:val="00D241BB"/>
    <w:rsid w:val="00D2656F"/>
    <w:rsid w:val="00D26596"/>
    <w:rsid w:val="00D30EE8"/>
    <w:rsid w:val="00D30FB6"/>
    <w:rsid w:val="00D31BAC"/>
    <w:rsid w:val="00D31CBE"/>
    <w:rsid w:val="00D32793"/>
    <w:rsid w:val="00D3283A"/>
    <w:rsid w:val="00D328C2"/>
    <w:rsid w:val="00D33277"/>
    <w:rsid w:val="00D3358B"/>
    <w:rsid w:val="00D33994"/>
    <w:rsid w:val="00D342BE"/>
    <w:rsid w:val="00D34CDA"/>
    <w:rsid w:val="00D34EC2"/>
    <w:rsid w:val="00D35890"/>
    <w:rsid w:val="00D360D0"/>
    <w:rsid w:val="00D3695C"/>
    <w:rsid w:val="00D3701F"/>
    <w:rsid w:val="00D42585"/>
    <w:rsid w:val="00D43D22"/>
    <w:rsid w:val="00D441A9"/>
    <w:rsid w:val="00D446AF"/>
    <w:rsid w:val="00D45581"/>
    <w:rsid w:val="00D45744"/>
    <w:rsid w:val="00D501CD"/>
    <w:rsid w:val="00D50206"/>
    <w:rsid w:val="00D50B1C"/>
    <w:rsid w:val="00D5132F"/>
    <w:rsid w:val="00D513E8"/>
    <w:rsid w:val="00D516C5"/>
    <w:rsid w:val="00D51C36"/>
    <w:rsid w:val="00D5217E"/>
    <w:rsid w:val="00D53492"/>
    <w:rsid w:val="00D53AD2"/>
    <w:rsid w:val="00D54278"/>
    <w:rsid w:val="00D559F4"/>
    <w:rsid w:val="00D56D24"/>
    <w:rsid w:val="00D57D45"/>
    <w:rsid w:val="00D606A7"/>
    <w:rsid w:val="00D61DAA"/>
    <w:rsid w:val="00D61EC4"/>
    <w:rsid w:val="00D6252C"/>
    <w:rsid w:val="00D63AD7"/>
    <w:rsid w:val="00D63BB6"/>
    <w:rsid w:val="00D644CF"/>
    <w:rsid w:val="00D6772B"/>
    <w:rsid w:val="00D7076C"/>
    <w:rsid w:val="00D71611"/>
    <w:rsid w:val="00D735DE"/>
    <w:rsid w:val="00D73C17"/>
    <w:rsid w:val="00D73C91"/>
    <w:rsid w:val="00D73FC2"/>
    <w:rsid w:val="00D74435"/>
    <w:rsid w:val="00D74F43"/>
    <w:rsid w:val="00D75C54"/>
    <w:rsid w:val="00D7633D"/>
    <w:rsid w:val="00D76AFC"/>
    <w:rsid w:val="00D76EFD"/>
    <w:rsid w:val="00D76F37"/>
    <w:rsid w:val="00D778A5"/>
    <w:rsid w:val="00D80000"/>
    <w:rsid w:val="00D81C33"/>
    <w:rsid w:val="00D8225C"/>
    <w:rsid w:val="00D83028"/>
    <w:rsid w:val="00D846F9"/>
    <w:rsid w:val="00D84739"/>
    <w:rsid w:val="00D84CDC"/>
    <w:rsid w:val="00D853A2"/>
    <w:rsid w:val="00D857AF"/>
    <w:rsid w:val="00D85860"/>
    <w:rsid w:val="00D85E32"/>
    <w:rsid w:val="00D86D44"/>
    <w:rsid w:val="00D906E5"/>
    <w:rsid w:val="00D91698"/>
    <w:rsid w:val="00D92E38"/>
    <w:rsid w:val="00D93C21"/>
    <w:rsid w:val="00D95623"/>
    <w:rsid w:val="00D96EF5"/>
    <w:rsid w:val="00D974DD"/>
    <w:rsid w:val="00DA1021"/>
    <w:rsid w:val="00DA213E"/>
    <w:rsid w:val="00DA2409"/>
    <w:rsid w:val="00DA2E25"/>
    <w:rsid w:val="00DA48E8"/>
    <w:rsid w:val="00DA4A16"/>
    <w:rsid w:val="00DA5104"/>
    <w:rsid w:val="00DA609E"/>
    <w:rsid w:val="00DA7EB4"/>
    <w:rsid w:val="00DB1744"/>
    <w:rsid w:val="00DB1D12"/>
    <w:rsid w:val="00DB27B2"/>
    <w:rsid w:val="00DB28D0"/>
    <w:rsid w:val="00DB4D1F"/>
    <w:rsid w:val="00DB5126"/>
    <w:rsid w:val="00DB5500"/>
    <w:rsid w:val="00DB7406"/>
    <w:rsid w:val="00DC0645"/>
    <w:rsid w:val="00DC0F1D"/>
    <w:rsid w:val="00DC1BD6"/>
    <w:rsid w:val="00DC3046"/>
    <w:rsid w:val="00DC403D"/>
    <w:rsid w:val="00DC4B8F"/>
    <w:rsid w:val="00DC4D8E"/>
    <w:rsid w:val="00DC55E5"/>
    <w:rsid w:val="00DC60FF"/>
    <w:rsid w:val="00DC72C5"/>
    <w:rsid w:val="00DD0FEA"/>
    <w:rsid w:val="00DD12FC"/>
    <w:rsid w:val="00DD14B3"/>
    <w:rsid w:val="00DD2051"/>
    <w:rsid w:val="00DD36B6"/>
    <w:rsid w:val="00DD3BD6"/>
    <w:rsid w:val="00DD4080"/>
    <w:rsid w:val="00DD46D5"/>
    <w:rsid w:val="00DD56D2"/>
    <w:rsid w:val="00DD5E6C"/>
    <w:rsid w:val="00DE01AD"/>
    <w:rsid w:val="00DE49A4"/>
    <w:rsid w:val="00DE50CD"/>
    <w:rsid w:val="00DE58A1"/>
    <w:rsid w:val="00DE6603"/>
    <w:rsid w:val="00DE6E06"/>
    <w:rsid w:val="00DF0E5E"/>
    <w:rsid w:val="00DF1B97"/>
    <w:rsid w:val="00DF2CCD"/>
    <w:rsid w:val="00DF3E4C"/>
    <w:rsid w:val="00DF43C7"/>
    <w:rsid w:val="00DF5B8A"/>
    <w:rsid w:val="00DF67C7"/>
    <w:rsid w:val="00DF6F20"/>
    <w:rsid w:val="00E00951"/>
    <w:rsid w:val="00E00C63"/>
    <w:rsid w:val="00E01705"/>
    <w:rsid w:val="00E02C25"/>
    <w:rsid w:val="00E0374F"/>
    <w:rsid w:val="00E03A3A"/>
    <w:rsid w:val="00E03D26"/>
    <w:rsid w:val="00E041A6"/>
    <w:rsid w:val="00E06297"/>
    <w:rsid w:val="00E0678B"/>
    <w:rsid w:val="00E0788B"/>
    <w:rsid w:val="00E12291"/>
    <w:rsid w:val="00E128D3"/>
    <w:rsid w:val="00E157F4"/>
    <w:rsid w:val="00E15E4F"/>
    <w:rsid w:val="00E16E61"/>
    <w:rsid w:val="00E1774A"/>
    <w:rsid w:val="00E21883"/>
    <w:rsid w:val="00E22C92"/>
    <w:rsid w:val="00E22E00"/>
    <w:rsid w:val="00E23EBF"/>
    <w:rsid w:val="00E24955"/>
    <w:rsid w:val="00E25799"/>
    <w:rsid w:val="00E258ED"/>
    <w:rsid w:val="00E25930"/>
    <w:rsid w:val="00E26192"/>
    <w:rsid w:val="00E30984"/>
    <w:rsid w:val="00E31526"/>
    <w:rsid w:val="00E3174D"/>
    <w:rsid w:val="00E318AC"/>
    <w:rsid w:val="00E31ED9"/>
    <w:rsid w:val="00E33F7A"/>
    <w:rsid w:val="00E34117"/>
    <w:rsid w:val="00E34B4A"/>
    <w:rsid w:val="00E35CDB"/>
    <w:rsid w:val="00E36AA0"/>
    <w:rsid w:val="00E37BA0"/>
    <w:rsid w:val="00E40D69"/>
    <w:rsid w:val="00E43BCB"/>
    <w:rsid w:val="00E43D56"/>
    <w:rsid w:val="00E453EA"/>
    <w:rsid w:val="00E45EA3"/>
    <w:rsid w:val="00E46A03"/>
    <w:rsid w:val="00E46A9E"/>
    <w:rsid w:val="00E47403"/>
    <w:rsid w:val="00E4785E"/>
    <w:rsid w:val="00E500CA"/>
    <w:rsid w:val="00E500CD"/>
    <w:rsid w:val="00E501AC"/>
    <w:rsid w:val="00E505F3"/>
    <w:rsid w:val="00E52604"/>
    <w:rsid w:val="00E5316D"/>
    <w:rsid w:val="00E5430A"/>
    <w:rsid w:val="00E548E0"/>
    <w:rsid w:val="00E54EC4"/>
    <w:rsid w:val="00E55FAA"/>
    <w:rsid w:val="00E56907"/>
    <w:rsid w:val="00E5707F"/>
    <w:rsid w:val="00E5792D"/>
    <w:rsid w:val="00E57EDD"/>
    <w:rsid w:val="00E604BB"/>
    <w:rsid w:val="00E6063E"/>
    <w:rsid w:val="00E608FA"/>
    <w:rsid w:val="00E60E3F"/>
    <w:rsid w:val="00E61266"/>
    <w:rsid w:val="00E61D14"/>
    <w:rsid w:val="00E624C2"/>
    <w:rsid w:val="00E65317"/>
    <w:rsid w:val="00E65AA1"/>
    <w:rsid w:val="00E66F23"/>
    <w:rsid w:val="00E7060D"/>
    <w:rsid w:val="00E71726"/>
    <w:rsid w:val="00E72AA7"/>
    <w:rsid w:val="00E73341"/>
    <w:rsid w:val="00E75025"/>
    <w:rsid w:val="00E750EA"/>
    <w:rsid w:val="00E755AA"/>
    <w:rsid w:val="00E75D26"/>
    <w:rsid w:val="00E7615A"/>
    <w:rsid w:val="00E761A7"/>
    <w:rsid w:val="00E81854"/>
    <w:rsid w:val="00E81DC3"/>
    <w:rsid w:val="00E81F40"/>
    <w:rsid w:val="00E81F97"/>
    <w:rsid w:val="00E8277A"/>
    <w:rsid w:val="00E84C2D"/>
    <w:rsid w:val="00E8577A"/>
    <w:rsid w:val="00E85B08"/>
    <w:rsid w:val="00E85DB3"/>
    <w:rsid w:val="00E8601F"/>
    <w:rsid w:val="00E874BB"/>
    <w:rsid w:val="00E9052D"/>
    <w:rsid w:val="00E916CB"/>
    <w:rsid w:val="00E91F3A"/>
    <w:rsid w:val="00E924D5"/>
    <w:rsid w:val="00E938BB"/>
    <w:rsid w:val="00E94C01"/>
    <w:rsid w:val="00EA00DC"/>
    <w:rsid w:val="00EA0BE5"/>
    <w:rsid w:val="00EA0C08"/>
    <w:rsid w:val="00EA27BC"/>
    <w:rsid w:val="00EA2B8C"/>
    <w:rsid w:val="00EA45A4"/>
    <w:rsid w:val="00EA4A94"/>
    <w:rsid w:val="00EA5043"/>
    <w:rsid w:val="00EA7594"/>
    <w:rsid w:val="00EA7BC8"/>
    <w:rsid w:val="00EB1E3B"/>
    <w:rsid w:val="00EB2565"/>
    <w:rsid w:val="00EB4BC5"/>
    <w:rsid w:val="00EB4CF3"/>
    <w:rsid w:val="00EB4F92"/>
    <w:rsid w:val="00EB640B"/>
    <w:rsid w:val="00EB6468"/>
    <w:rsid w:val="00EB69D5"/>
    <w:rsid w:val="00EC056B"/>
    <w:rsid w:val="00EC27F8"/>
    <w:rsid w:val="00EC2FF3"/>
    <w:rsid w:val="00EC3991"/>
    <w:rsid w:val="00EC53C8"/>
    <w:rsid w:val="00EC58C0"/>
    <w:rsid w:val="00EC6852"/>
    <w:rsid w:val="00EC6911"/>
    <w:rsid w:val="00EC6A0C"/>
    <w:rsid w:val="00EC6B94"/>
    <w:rsid w:val="00EC7CDF"/>
    <w:rsid w:val="00ED0C1F"/>
    <w:rsid w:val="00ED1472"/>
    <w:rsid w:val="00ED1D62"/>
    <w:rsid w:val="00ED20A0"/>
    <w:rsid w:val="00ED29D7"/>
    <w:rsid w:val="00ED2B7E"/>
    <w:rsid w:val="00ED3C48"/>
    <w:rsid w:val="00ED6918"/>
    <w:rsid w:val="00ED6C82"/>
    <w:rsid w:val="00ED7297"/>
    <w:rsid w:val="00EE0914"/>
    <w:rsid w:val="00EE0B1E"/>
    <w:rsid w:val="00EE1DAC"/>
    <w:rsid w:val="00EE2222"/>
    <w:rsid w:val="00EE3705"/>
    <w:rsid w:val="00EE3CC4"/>
    <w:rsid w:val="00EE3F29"/>
    <w:rsid w:val="00EE4145"/>
    <w:rsid w:val="00EE456D"/>
    <w:rsid w:val="00EE4969"/>
    <w:rsid w:val="00EE49E1"/>
    <w:rsid w:val="00EE4E21"/>
    <w:rsid w:val="00EE5E4C"/>
    <w:rsid w:val="00EE6DD8"/>
    <w:rsid w:val="00EF14E8"/>
    <w:rsid w:val="00EF1898"/>
    <w:rsid w:val="00EF19B4"/>
    <w:rsid w:val="00EF1D6B"/>
    <w:rsid w:val="00EF2B19"/>
    <w:rsid w:val="00EF2EAC"/>
    <w:rsid w:val="00EF3E78"/>
    <w:rsid w:val="00EF4AB4"/>
    <w:rsid w:val="00EF6984"/>
    <w:rsid w:val="00EF6C43"/>
    <w:rsid w:val="00EF6D38"/>
    <w:rsid w:val="00EF73B0"/>
    <w:rsid w:val="00EF7BAB"/>
    <w:rsid w:val="00EF7E81"/>
    <w:rsid w:val="00F00896"/>
    <w:rsid w:val="00F01006"/>
    <w:rsid w:val="00F011B4"/>
    <w:rsid w:val="00F01448"/>
    <w:rsid w:val="00F01801"/>
    <w:rsid w:val="00F0510A"/>
    <w:rsid w:val="00F05390"/>
    <w:rsid w:val="00F05E24"/>
    <w:rsid w:val="00F0616E"/>
    <w:rsid w:val="00F07899"/>
    <w:rsid w:val="00F07CD6"/>
    <w:rsid w:val="00F10316"/>
    <w:rsid w:val="00F119D7"/>
    <w:rsid w:val="00F11DF5"/>
    <w:rsid w:val="00F13A81"/>
    <w:rsid w:val="00F13F9C"/>
    <w:rsid w:val="00F14446"/>
    <w:rsid w:val="00F14D2C"/>
    <w:rsid w:val="00F14D9E"/>
    <w:rsid w:val="00F16071"/>
    <w:rsid w:val="00F165D4"/>
    <w:rsid w:val="00F16C19"/>
    <w:rsid w:val="00F16C6B"/>
    <w:rsid w:val="00F17AF4"/>
    <w:rsid w:val="00F17FA5"/>
    <w:rsid w:val="00F20B13"/>
    <w:rsid w:val="00F20B86"/>
    <w:rsid w:val="00F2118B"/>
    <w:rsid w:val="00F21694"/>
    <w:rsid w:val="00F22210"/>
    <w:rsid w:val="00F2245B"/>
    <w:rsid w:val="00F22721"/>
    <w:rsid w:val="00F2395E"/>
    <w:rsid w:val="00F2662C"/>
    <w:rsid w:val="00F26C9D"/>
    <w:rsid w:val="00F27AD1"/>
    <w:rsid w:val="00F306BC"/>
    <w:rsid w:val="00F30779"/>
    <w:rsid w:val="00F3224C"/>
    <w:rsid w:val="00F32B00"/>
    <w:rsid w:val="00F332A5"/>
    <w:rsid w:val="00F338E6"/>
    <w:rsid w:val="00F3400C"/>
    <w:rsid w:val="00F34A60"/>
    <w:rsid w:val="00F34AB1"/>
    <w:rsid w:val="00F35846"/>
    <w:rsid w:val="00F36CA4"/>
    <w:rsid w:val="00F36F06"/>
    <w:rsid w:val="00F3784D"/>
    <w:rsid w:val="00F37FCE"/>
    <w:rsid w:val="00F40CAF"/>
    <w:rsid w:val="00F42A52"/>
    <w:rsid w:val="00F43710"/>
    <w:rsid w:val="00F44340"/>
    <w:rsid w:val="00F458D9"/>
    <w:rsid w:val="00F471A0"/>
    <w:rsid w:val="00F4735B"/>
    <w:rsid w:val="00F50766"/>
    <w:rsid w:val="00F5127D"/>
    <w:rsid w:val="00F528D6"/>
    <w:rsid w:val="00F52F59"/>
    <w:rsid w:val="00F531F4"/>
    <w:rsid w:val="00F54485"/>
    <w:rsid w:val="00F554F6"/>
    <w:rsid w:val="00F55807"/>
    <w:rsid w:val="00F56019"/>
    <w:rsid w:val="00F60A61"/>
    <w:rsid w:val="00F61D67"/>
    <w:rsid w:val="00F62D86"/>
    <w:rsid w:val="00F63C42"/>
    <w:rsid w:val="00F654B1"/>
    <w:rsid w:val="00F65B47"/>
    <w:rsid w:val="00F6708E"/>
    <w:rsid w:val="00F67148"/>
    <w:rsid w:val="00F6743A"/>
    <w:rsid w:val="00F676F9"/>
    <w:rsid w:val="00F7150F"/>
    <w:rsid w:val="00F72AFE"/>
    <w:rsid w:val="00F7321D"/>
    <w:rsid w:val="00F73707"/>
    <w:rsid w:val="00F74CA7"/>
    <w:rsid w:val="00F74EBB"/>
    <w:rsid w:val="00F7509E"/>
    <w:rsid w:val="00F75767"/>
    <w:rsid w:val="00F75A98"/>
    <w:rsid w:val="00F7668C"/>
    <w:rsid w:val="00F76CCA"/>
    <w:rsid w:val="00F76D3B"/>
    <w:rsid w:val="00F805E7"/>
    <w:rsid w:val="00F80861"/>
    <w:rsid w:val="00F824D6"/>
    <w:rsid w:val="00F82FB2"/>
    <w:rsid w:val="00F83747"/>
    <w:rsid w:val="00F8512D"/>
    <w:rsid w:val="00F864FD"/>
    <w:rsid w:val="00F91E7C"/>
    <w:rsid w:val="00F923B4"/>
    <w:rsid w:val="00F92526"/>
    <w:rsid w:val="00F93DB1"/>
    <w:rsid w:val="00F9404C"/>
    <w:rsid w:val="00F9419B"/>
    <w:rsid w:val="00F95869"/>
    <w:rsid w:val="00F95B62"/>
    <w:rsid w:val="00F9670C"/>
    <w:rsid w:val="00FA0554"/>
    <w:rsid w:val="00FA20D1"/>
    <w:rsid w:val="00FA665C"/>
    <w:rsid w:val="00FA7F3B"/>
    <w:rsid w:val="00FB09B8"/>
    <w:rsid w:val="00FB3013"/>
    <w:rsid w:val="00FB3236"/>
    <w:rsid w:val="00FB4E92"/>
    <w:rsid w:val="00FB50A1"/>
    <w:rsid w:val="00FB62EF"/>
    <w:rsid w:val="00FB742B"/>
    <w:rsid w:val="00FB7F96"/>
    <w:rsid w:val="00FC334A"/>
    <w:rsid w:val="00FC3B96"/>
    <w:rsid w:val="00FC41E2"/>
    <w:rsid w:val="00FC4E30"/>
    <w:rsid w:val="00FC4EDF"/>
    <w:rsid w:val="00FC5D54"/>
    <w:rsid w:val="00FC71F9"/>
    <w:rsid w:val="00FD103D"/>
    <w:rsid w:val="00FD124E"/>
    <w:rsid w:val="00FD1A01"/>
    <w:rsid w:val="00FD1FE7"/>
    <w:rsid w:val="00FD3027"/>
    <w:rsid w:val="00FD396E"/>
    <w:rsid w:val="00FD5CE5"/>
    <w:rsid w:val="00FD618D"/>
    <w:rsid w:val="00FD6C12"/>
    <w:rsid w:val="00FE0193"/>
    <w:rsid w:val="00FE0C6E"/>
    <w:rsid w:val="00FE0D02"/>
    <w:rsid w:val="00FE0F87"/>
    <w:rsid w:val="00FE1744"/>
    <w:rsid w:val="00FE19D5"/>
    <w:rsid w:val="00FE37FC"/>
    <w:rsid w:val="00FE3AD1"/>
    <w:rsid w:val="00FE3C8D"/>
    <w:rsid w:val="00FE61D9"/>
    <w:rsid w:val="00FE720B"/>
    <w:rsid w:val="00FF2923"/>
    <w:rsid w:val="00FF2A15"/>
    <w:rsid w:val="00FF360D"/>
    <w:rsid w:val="00FF42DC"/>
    <w:rsid w:val="00FF4616"/>
    <w:rsid w:val="00FF46F4"/>
    <w:rsid w:val="00FF4AFE"/>
    <w:rsid w:val="00FF5AF1"/>
    <w:rsid w:val="00FF5B37"/>
    <w:rsid w:val="00FF660C"/>
    <w:rsid w:val="00FF68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5FB1989E-461B-4E60-9BF7-2F631E06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qFormat="1"/>
    <w:lsdException w:name="footnote text" w:locked="1" w:semiHidden="1" w:unhideWhenUsed="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qFormat="1"/>
    <w:lsdException w:name="Body Text Indent" w:locked="1"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D8E"/>
    <w:pPr>
      <w:spacing w:after="200"/>
    </w:pPr>
    <w:rPr>
      <w:rFonts w:eastAsia="Times New Roman"/>
      <w:sz w:val="24"/>
      <w:szCs w:val="24"/>
      <w:lang w:eastAsia="en-US"/>
    </w:rPr>
  </w:style>
  <w:style w:type="paragraph" w:styleId="Heading1">
    <w:name w:val="heading 1"/>
    <w:basedOn w:val="Normal"/>
    <w:next w:val="Normal"/>
    <w:link w:val="Heading1Char"/>
    <w:qFormat/>
    <w:rsid w:val="005A6378"/>
    <w:pPr>
      <w:widowControl w:val="0"/>
      <w:numPr>
        <w:numId w:val="7"/>
      </w:numPr>
      <w:spacing w:before="480" w:after="240"/>
      <w:outlineLvl w:val="0"/>
    </w:pPr>
    <w:rPr>
      <w:rFonts w:ascii="Arial" w:eastAsia="Calibri" w:hAnsi="Arial" w:cs="Arial"/>
      <w:b/>
      <w:bCs/>
      <w:kern w:val="32"/>
      <w:sz w:val="32"/>
      <w:szCs w:val="32"/>
    </w:rPr>
  </w:style>
  <w:style w:type="paragraph" w:styleId="Heading2">
    <w:name w:val="heading 2"/>
    <w:basedOn w:val="Normal"/>
    <w:next w:val="Normal"/>
    <w:link w:val="Heading2Char"/>
    <w:autoRedefine/>
    <w:qFormat/>
    <w:rsid w:val="00841A42"/>
    <w:pPr>
      <w:keepLines/>
      <w:numPr>
        <w:ilvl w:val="1"/>
        <w:numId w:val="7"/>
      </w:numPr>
      <w:tabs>
        <w:tab w:val="clear" w:pos="0"/>
      </w:tabs>
      <w:spacing w:before="480"/>
      <w:ind w:left="709" w:hanging="709"/>
      <w:outlineLvl w:val="1"/>
    </w:pPr>
    <w:rPr>
      <w:rFonts w:ascii="Arial" w:eastAsia="Calibri" w:hAnsi="Arial" w:cs="Arial"/>
      <w:b/>
      <w:bCs/>
      <w:sz w:val="22"/>
      <w:szCs w:val="22"/>
    </w:rPr>
  </w:style>
  <w:style w:type="paragraph" w:styleId="Heading3">
    <w:name w:val="heading 3"/>
    <w:basedOn w:val="Normal"/>
    <w:next w:val="Normal"/>
    <w:link w:val="Heading3Char1"/>
    <w:qFormat/>
    <w:rsid w:val="005A6378"/>
    <w:pPr>
      <w:keepNext/>
      <w:keepLines/>
      <w:numPr>
        <w:ilvl w:val="2"/>
        <w:numId w:val="7"/>
      </w:numPr>
      <w:spacing w:before="240" w:after="240" w:line="320" w:lineRule="atLeast"/>
      <w:jc w:val="both"/>
      <w:outlineLvl w:val="2"/>
    </w:pPr>
    <w:rPr>
      <w:rFonts w:ascii="Arial" w:eastAsia="Calibri" w:hAnsi="Arial" w:cs="Arial"/>
      <w:bCs/>
      <w:sz w:val="22"/>
    </w:rPr>
  </w:style>
  <w:style w:type="paragraph" w:styleId="Heading4">
    <w:name w:val="heading 4"/>
    <w:basedOn w:val="Normal"/>
    <w:next w:val="Normal"/>
    <w:link w:val="Heading4Char"/>
    <w:qFormat/>
    <w:rsid w:val="005A6378"/>
    <w:pPr>
      <w:keepNext/>
      <w:keepLines/>
      <w:numPr>
        <w:ilvl w:val="3"/>
        <w:numId w:val="7"/>
      </w:numPr>
      <w:spacing w:before="200" w:after="0"/>
      <w:outlineLvl w:val="3"/>
    </w:pPr>
    <w:rPr>
      <w:rFonts w:ascii="Cambria" w:eastAsia="Calibri" w:hAnsi="Cambria"/>
      <w:b/>
      <w:bCs/>
      <w:i/>
      <w:iCs/>
      <w:color w:val="4F81BD"/>
    </w:rPr>
  </w:style>
  <w:style w:type="paragraph" w:styleId="Heading5">
    <w:name w:val="heading 5"/>
    <w:basedOn w:val="Normal"/>
    <w:next w:val="Normal"/>
    <w:link w:val="Heading5Char"/>
    <w:qFormat/>
    <w:rsid w:val="005A6378"/>
    <w:pPr>
      <w:keepNext/>
      <w:keepLines/>
      <w:numPr>
        <w:ilvl w:val="4"/>
        <w:numId w:val="7"/>
      </w:numPr>
      <w:spacing w:before="200" w:after="0"/>
      <w:outlineLvl w:val="4"/>
    </w:pPr>
    <w:rPr>
      <w:rFonts w:ascii="Cambria" w:eastAsia="Calibri" w:hAnsi="Cambria"/>
      <w:color w:val="243F60"/>
    </w:rPr>
  </w:style>
  <w:style w:type="paragraph" w:styleId="Heading6">
    <w:name w:val="heading 6"/>
    <w:basedOn w:val="Normal"/>
    <w:next w:val="Normal"/>
    <w:link w:val="Heading6Char"/>
    <w:qFormat/>
    <w:rsid w:val="005A6378"/>
    <w:pPr>
      <w:keepNext/>
      <w:keepLines/>
      <w:numPr>
        <w:ilvl w:val="5"/>
        <w:numId w:val="7"/>
      </w:numPr>
      <w:spacing w:before="200" w:after="0"/>
      <w:outlineLvl w:val="5"/>
    </w:pPr>
    <w:rPr>
      <w:rFonts w:ascii="Cambria" w:eastAsia="Calibri" w:hAnsi="Cambria"/>
      <w:i/>
      <w:iCs/>
      <w:color w:val="243F60"/>
    </w:rPr>
  </w:style>
  <w:style w:type="paragraph" w:styleId="Heading7">
    <w:name w:val="heading 7"/>
    <w:basedOn w:val="Normal"/>
    <w:next w:val="Normal"/>
    <w:link w:val="Heading7Char"/>
    <w:qFormat/>
    <w:rsid w:val="005A6378"/>
    <w:pPr>
      <w:keepNext/>
      <w:keepLines/>
      <w:numPr>
        <w:ilvl w:val="6"/>
        <w:numId w:val="7"/>
      </w:numPr>
      <w:spacing w:before="200" w:after="0"/>
      <w:outlineLvl w:val="6"/>
    </w:pPr>
    <w:rPr>
      <w:rFonts w:ascii="Cambria" w:eastAsia="Calibri" w:hAnsi="Cambria"/>
      <w:i/>
      <w:iCs/>
      <w:color w:val="404040"/>
    </w:rPr>
  </w:style>
  <w:style w:type="paragraph" w:styleId="Heading8">
    <w:name w:val="heading 8"/>
    <w:basedOn w:val="Normal"/>
    <w:next w:val="Normal"/>
    <w:link w:val="Heading8Char"/>
    <w:qFormat/>
    <w:rsid w:val="005A6378"/>
    <w:pPr>
      <w:keepNext/>
      <w:keepLines/>
      <w:numPr>
        <w:ilvl w:val="7"/>
        <w:numId w:val="7"/>
      </w:numPr>
      <w:spacing w:before="200" w:after="0"/>
      <w:outlineLvl w:val="7"/>
    </w:pPr>
    <w:rPr>
      <w:rFonts w:ascii="Cambria" w:eastAsia="Calibri" w:hAnsi="Cambria"/>
      <w:color w:val="404040"/>
      <w:sz w:val="20"/>
      <w:szCs w:val="20"/>
    </w:rPr>
  </w:style>
  <w:style w:type="paragraph" w:styleId="Heading9">
    <w:name w:val="heading 9"/>
    <w:basedOn w:val="Normal"/>
    <w:next w:val="Normal"/>
    <w:link w:val="Heading9Char"/>
    <w:qFormat/>
    <w:rsid w:val="005A6378"/>
    <w:pPr>
      <w:keepNext/>
      <w:keepLines/>
      <w:numPr>
        <w:ilvl w:val="8"/>
        <w:numId w:val="7"/>
      </w:numPr>
      <w:spacing w:before="200" w:after="0"/>
      <w:outlineLvl w:val="8"/>
    </w:pPr>
    <w:rPr>
      <w:rFonts w:ascii="Cambria" w:eastAsia="Calibri"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78"/>
    <w:rPr>
      <w:rFonts w:ascii="Arial" w:hAnsi="Arial" w:cs="Arial"/>
      <w:b/>
      <w:bCs/>
      <w:kern w:val="32"/>
      <w:sz w:val="32"/>
      <w:szCs w:val="32"/>
      <w:lang w:eastAsia="en-US"/>
    </w:rPr>
  </w:style>
  <w:style w:type="character" w:customStyle="1" w:styleId="Heading2Char">
    <w:name w:val="Heading 2 Char"/>
    <w:link w:val="Heading2"/>
    <w:locked/>
    <w:rsid w:val="00841A42"/>
    <w:rPr>
      <w:rFonts w:ascii="Arial" w:hAnsi="Arial" w:cs="Arial"/>
      <w:b/>
      <w:bCs/>
      <w:sz w:val="22"/>
      <w:szCs w:val="22"/>
      <w:lang w:eastAsia="en-US"/>
    </w:rPr>
  </w:style>
  <w:style w:type="character" w:customStyle="1" w:styleId="Heading3Char">
    <w:name w:val="Heading 3 Char"/>
    <w:locked/>
    <w:rsid w:val="00A8071B"/>
    <w:rPr>
      <w:rFonts w:ascii="Cambria" w:hAnsi="Cambria" w:cs="Times New Roman"/>
      <w:b/>
      <w:bCs/>
      <w:sz w:val="26"/>
      <w:szCs w:val="26"/>
      <w:lang w:eastAsia="en-US"/>
    </w:rPr>
  </w:style>
  <w:style w:type="character" w:customStyle="1" w:styleId="Heading4Char">
    <w:name w:val="Heading 4 Char"/>
    <w:link w:val="Heading4"/>
    <w:locked/>
    <w:rsid w:val="005A6378"/>
    <w:rPr>
      <w:rFonts w:ascii="Cambria" w:hAnsi="Cambria"/>
      <w:b/>
      <w:bCs/>
      <w:i/>
      <w:iCs/>
      <w:color w:val="4F81BD"/>
      <w:sz w:val="24"/>
      <w:szCs w:val="24"/>
      <w:lang w:eastAsia="en-US"/>
    </w:rPr>
  </w:style>
  <w:style w:type="character" w:customStyle="1" w:styleId="Heading5Char">
    <w:name w:val="Heading 5 Char"/>
    <w:link w:val="Heading5"/>
    <w:locked/>
    <w:rsid w:val="005A6378"/>
    <w:rPr>
      <w:rFonts w:ascii="Cambria" w:hAnsi="Cambria"/>
      <w:color w:val="243F60"/>
      <w:sz w:val="24"/>
      <w:szCs w:val="24"/>
      <w:lang w:eastAsia="en-US"/>
    </w:rPr>
  </w:style>
  <w:style w:type="character" w:customStyle="1" w:styleId="Heading6Char">
    <w:name w:val="Heading 6 Char"/>
    <w:link w:val="Heading6"/>
    <w:locked/>
    <w:rsid w:val="005A6378"/>
    <w:rPr>
      <w:rFonts w:ascii="Cambria" w:hAnsi="Cambria"/>
      <w:i/>
      <w:iCs/>
      <w:color w:val="243F60"/>
      <w:sz w:val="24"/>
      <w:szCs w:val="24"/>
      <w:lang w:eastAsia="en-US"/>
    </w:rPr>
  </w:style>
  <w:style w:type="character" w:customStyle="1" w:styleId="Heading7Char">
    <w:name w:val="Heading 7 Char"/>
    <w:link w:val="Heading7"/>
    <w:locked/>
    <w:rsid w:val="005A6378"/>
    <w:rPr>
      <w:rFonts w:ascii="Cambria" w:hAnsi="Cambria"/>
      <w:i/>
      <w:iCs/>
      <w:color w:val="404040"/>
      <w:sz w:val="24"/>
      <w:szCs w:val="24"/>
      <w:lang w:eastAsia="en-US"/>
    </w:rPr>
  </w:style>
  <w:style w:type="character" w:customStyle="1" w:styleId="Heading8Char">
    <w:name w:val="Heading 8 Char"/>
    <w:link w:val="Heading8"/>
    <w:locked/>
    <w:rsid w:val="005A6378"/>
    <w:rPr>
      <w:rFonts w:ascii="Cambria" w:hAnsi="Cambria"/>
      <w:color w:val="404040"/>
      <w:lang w:eastAsia="en-US"/>
    </w:rPr>
  </w:style>
  <w:style w:type="character" w:customStyle="1" w:styleId="Heading9Char">
    <w:name w:val="Heading 9 Char"/>
    <w:link w:val="Heading9"/>
    <w:locked/>
    <w:rsid w:val="005A6378"/>
    <w:rPr>
      <w:rFonts w:ascii="Cambria" w:hAnsi="Cambria"/>
      <w:i/>
      <w:iCs/>
      <w:color w:val="404040"/>
      <w:lang w:eastAsia="en-US"/>
    </w:rPr>
  </w:style>
  <w:style w:type="character" w:customStyle="1" w:styleId="Heading3Char1">
    <w:name w:val="Heading 3 Char1"/>
    <w:link w:val="Heading3"/>
    <w:locked/>
    <w:rsid w:val="005A6378"/>
    <w:rPr>
      <w:rFonts w:ascii="Arial" w:hAnsi="Arial" w:cs="Arial"/>
      <w:bCs/>
      <w:sz w:val="22"/>
      <w:szCs w:val="24"/>
      <w:lang w:eastAsia="en-US"/>
    </w:rPr>
  </w:style>
  <w:style w:type="paragraph" w:styleId="Header">
    <w:name w:val="header"/>
    <w:basedOn w:val="Normal"/>
    <w:link w:val="HeaderChar"/>
    <w:rsid w:val="00535326"/>
    <w:pPr>
      <w:tabs>
        <w:tab w:val="center" w:pos="4320"/>
        <w:tab w:val="right" w:pos="8640"/>
      </w:tabs>
      <w:spacing w:after="0"/>
    </w:pPr>
  </w:style>
  <w:style w:type="character" w:customStyle="1" w:styleId="HeaderChar">
    <w:name w:val="Header Char"/>
    <w:link w:val="Header"/>
    <w:locked/>
    <w:rsid w:val="00535326"/>
    <w:rPr>
      <w:rFonts w:cs="Times New Roman"/>
      <w:sz w:val="24"/>
      <w:szCs w:val="24"/>
    </w:rPr>
  </w:style>
  <w:style w:type="paragraph" w:styleId="Footer">
    <w:name w:val="footer"/>
    <w:basedOn w:val="Normal"/>
    <w:link w:val="FooterChar"/>
    <w:qFormat/>
    <w:rsid w:val="00535326"/>
    <w:pPr>
      <w:tabs>
        <w:tab w:val="center" w:pos="4320"/>
        <w:tab w:val="right" w:pos="8640"/>
      </w:tabs>
      <w:spacing w:after="0"/>
    </w:pPr>
  </w:style>
  <w:style w:type="character" w:customStyle="1" w:styleId="FooterChar">
    <w:name w:val="Footer Char"/>
    <w:link w:val="Footer"/>
    <w:locked/>
    <w:rsid w:val="00535326"/>
    <w:rPr>
      <w:rFonts w:cs="Times New Roman"/>
      <w:sz w:val="24"/>
      <w:szCs w:val="24"/>
    </w:rPr>
  </w:style>
  <w:style w:type="paragraph" w:styleId="NoSpacing">
    <w:name w:val="No Spacing"/>
    <w:link w:val="NoSpacingChar"/>
    <w:qFormat/>
    <w:rsid w:val="00535326"/>
    <w:rPr>
      <w:sz w:val="22"/>
      <w:szCs w:val="22"/>
      <w:lang w:val="en-US" w:eastAsia="en-US"/>
    </w:rPr>
  </w:style>
  <w:style w:type="character" w:customStyle="1" w:styleId="NoSpacingChar">
    <w:name w:val="No Spacing Char"/>
    <w:link w:val="NoSpacing"/>
    <w:locked/>
    <w:rsid w:val="00535326"/>
    <w:rPr>
      <w:sz w:val="22"/>
      <w:szCs w:val="22"/>
      <w:lang w:val="en-US" w:eastAsia="en-US" w:bidi="ar-SA"/>
    </w:rPr>
  </w:style>
  <w:style w:type="paragraph" w:styleId="BalloonText">
    <w:name w:val="Balloon Text"/>
    <w:basedOn w:val="Normal"/>
    <w:link w:val="BalloonTextChar"/>
    <w:semiHidden/>
    <w:rsid w:val="00535326"/>
    <w:pPr>
      <w:spacing w:after="0"/>
    </w:pPr>
    <w:rPr>
      <w:rFonts w:ascii="Tahoma" w:hAnsi="Tahoma" w:cs="Tahoma"/>
      <w:sz w:val="16"/>
      <w:szCs w:val="16"/>
    </w:rPr>
  </w:style>
  <w:style w:type="character" w:customStyle="1" w:styleId="BalloonTextChar">
    <w:name w:val="Balloon Text Char"/>
    <w:link w:val="BalloonText"/>
    <w:semiHidden/>
    <w:locked/>
    <w:rsid w:val="00535326"/>
    <w:rPr>
      <w:rFonts w:ascii="Tahoma" w:hAnsi="Tahoma" w:cs="Tahoma"/>
      <w:sz w:val="16"/>
      <w:szCs w:val="16"/>
    </w:rPr>
  </w:style>
  <w:style w:type="character" w:styleId="Hyperlink">
    <w:name w:val="Hyperlink"/>
    <w:uiPriority w:val="99"/>
    <w:rsid w:val="00535326"/>
    <w:rPr>
      <w:rFonts w:cs="Times New Roman"/>
      <w:color w:val="0000FF"/>
      <w:u w:val="single"/>
    </w:rPr>
  </w:style>
  <w:style w:type="paragraph" w:styleId="ListParagraph">
    <w:name w:val="List Paragraph"/>
    <w:basedOn w:val="Normal"/>
    <w:qFormat/>
    <w:rsid w:val="00535326"/>
    <w:pPr>
      <w:ind w:left="720"/>
      <w:contextualSpacing/>
    </w:pPr>
  </w:style>
  <w:style w:type="table" w:styleId="TableGrid">
    <w:name w:val="Table Grid"/>
    <w:basedOn w:val="TableNormal"/>
    <w:rsid w:val="00535326"/>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35326"/>
    <w:rPr>
      <w:rFonts w:cs="Times New Roman"/>
      <w:vertAlign w:val="superscript"/>
    </w:rPr>
  </w:style>
  <w:style w:type="paragraph" w:styleId="FootnoteText">
    <w:name w:val="footnote text"/>
    <w:basedOn w:val="Normal"/>
    <w:link w:val="FootnoteTextChar"/>
    <w:autoRedefine/>
    <w:rsid w:val="00535326"/>
    <w:pPr>
      <w:tabs>
        <w:tab w:val="left" w:pos="567"/>
      </w:tabs>
      <w:spacing w:after="0"/>
      <w:ind w:left="57" w:hanging="57"/>
      <w:jc w:val="both"/>
    </w:pPr>
    <w:rPr>
      <w:rFonts w:ascii="Cambria" w:eastAsia="Calibri" w:hAnsi="Cambria" w:cs="Cambria"/>
      <w:sz w:val="18"/>
      <w:szCs w:val="18"/>
    </w:rPr>
  </w:style>
  <w:style w:type="character" w:customStyle="1" w:styleId="FootnoteTextChar">
    <w:name w:val="Footnote Text Char"/>
    <w:link w:val="FootnoteText"/>
    <w:locked/>
    <w:rsid w:val="00535326"/>
    <w:rPr>
      <w:rFonts w:ascii="Cambria" w:hAnsi="Cambria" w:cs="Cambria"/>
      <w:sz w:val="18"/>
      <w:szCs w:val="18"/>
    </w:rPr>
  </w:style>
  <w:style w:type="character" w:styleId="CommentReference">
    <w:name w:val="annotation reference"/>
    <w:semiHidden/>
    <w:rsid w:val="00535326"/>
    <w:rPr>
      <w:rFonts w:cs="Times New Roman"/>
      <w:sz w:val="16"/>
      <w:szCs w:val="16"/>
    </w:rPr>
  </w:style>
  <w:style w:type="paragraph" w:styleId="CommentText">
    <w:name w:val="annotation text"/>
    <w:basedOn w:val="Normal"/>
    <w:link w:val="CommentTextChar"/>
    <w:semiHidden/>
    <w:rsid w:val="00535326"/>
    <w:rPr>
      <w:sz w:val="20"/>
      <w:szCs w:val="20"/>
    </w:rPr>
  </w:style>
  <w:style w:type="character" w:customStyle="1" w:styleId="CommentTextChar">
    <w:name w:val="Comment Text Char"/>
    <w:link w:val="CommentText"/>
    <w:semiHidden/>
    <w:locked/>
    <w:rsid w:val="00535326"/>
    <w:rPr>
      <w:rFonts w:cs="Times New Roman"/>
      <w:sz w:val="20"/>
      <w:szCs w:val="20"/>
    </w:rPr>
  </w:style>
  <w:style w:type="paragraph" w:styleId="CommentSubject">
    <w:name w:val="annotation subject"/>
    <w:basedOn w:val="CommentText"/>
    <w:next w:val="CommentText"/>
    <w:link w:val="CommentSubjectChar"/>
    <w:semiHidden/>
    <w:rsid w:val="00535326"/>
    <w:rPr>
      <w:b/>
      <w:bCs/>
    </w:rPr>
  </w:style>
  <w:style w:type="character" w:customStyle="1" w:styleId="CommentSubjectChar">
    <w:name w:val="Comment Subject Char"/>
    <w:link w:val="CommentSubject"/>
    <w:semiHidden/>
    <w:locked/>
    <w:rsid w:val="00535326"/>
    <w:rPr>
      <w:rFonts w:cs="Times New Roman"/>
      <w:b/>
      <w:bCs/>
      <w:sz w:val="20"/>
      <w:szCs w:val="20"/>
    </w:rPr>
  </w:style>
  <w:style w:type="paragraph" w:styleId="TOC1">
    <w:name w:val="toc 1"/>
    <w:basedOn w:val="Normal"/>
    <w:next w:val="Normal"/>
    <w:autoRedefine/>
    <w:uiPriority w:val="39"/>
    <w:qFormat/>
    <w:rsid w:val="00302B93"/>
    <w:pPr>
      <w:tabs>
        <w:tab w:val="left" w:pos="480"/>
        <w:tab w:val="left" w:pos="720"/>
        <w:tab w:val="right" w:pos="9054"/>
      </w:tabs>
      <w:spacing w:before="360" w:after="0"/>
    </w:pPr>
    <w:rPr>
      <w:rFonts w:ascii="Arial" w:hAnsi="Arial"/>
      <w:b/>
      <w:bCs/>
      <w:caps/>
      <w:sz w:val="22"/>
    </w:rPr>
  </w:style>
  <w:style w:type="paragraph" w:styleId="TOC2">
    <w:name w:val="toc 2"/>
    <w:basedOn w:val="Normal"/>
    <w:next w:val="Normal"/>
    <w:autoRedefine/>
    <w:uiPriority w:val="39"/>
    <w:qFormat/>
    <w:rsid w:val="00535326"/>
    <w:pPr>
      <w:spacing w:before="240" w:after="0"/>
    </w:pPr>
    <w:rPr>
      <w:rFonts w:cs="Calibri"/>
      <w:b/>
      <w:bCs/>
      <w:sz w:val="20"/>
      <w:szCs w:val="20"/>
    </w:rPr>
  </w:style>
  <w:style w:type="paragraph" w:styleId="TOC3">
    <w:name w:val="toc 3"/>
    <w:basedOn w:val="Normal"/>
    <w:next w:val="Normal"/>
    <w:autoRedefine/>
    <w:uiPriority w:val="39"/>
    <w:rsid w:val="00535326"/>
    <w:pPr>
      <w:spacing w:after="0"/>
      <w:ind w:left="240"/>
    </w:pPr>
    <w:rPr>
      <w:rFonts w:cs="Calibri"/>
      <w:sz w:val="20"/>
      <w:szCs w:val="20"/>
    </w:rPr>
  </w:style>
  <w:style w:type="paragraph" w:styleId="TOC4">
    <w:name w:val="toc 4"/>
    <w:basedOn w:val="Normal"/>
    <w:next w:val="Normal"/>
    <w:autoRedefine/>
    <w:uiPriority w:val="39"/>
    <w:rsid w:val="00535326"/>
    <w:pPr>
      <w:spacing w:after="0"/>
      <w:ind w:left="480"/>
    </w:pPr>
    <w:rPr>
      <w:rFonts w:cs="Calibri"/>
      <w:sz w:val="20"/>
      <w:szCs w:val="20"/>
    </w:rPr>
  </w:style>
  <w:style w:type="paragraph" w:styleId="TOC5">
    <w:name w:val="toc 5"/>
    <w:basedOn w:val="Normal"/>
    <w:next w:val="Normal"/>
    <w:autoRedefine/>
    <w:uiPriority w:val="39"/>
    <w:rsid w:val="00535326"/>
    <w:pPr>
      <w:spacing w:after="0"/>
      <w:ind w:left="720"/>
    </w:pPr>
    <w:rPr>
      <w:rFonts w:cs="Calibri"/>
      <w:sz w:val="20"/>
      <w:szCs w:val="20"/>
    </w:rPr>
  </w:style>
  <w:style w:type="paragraph" w:styleId="TOC6">
    <w:name w:val="toc 6"/>
    <w:basedOn w:val="Normal"/>
    <w:next w:val="Normal"/>
    <w:autoRedefine/>
    <w:uiPriority w:val="39"/>
    <w:rsid w:val="00535326"/>
    <w:pPr>
      <w:spacing w:after="0"/>
      <w:ind w:left="960"/>
    </w:pPr>
    <w:rPr>
      <w:rFonts w:cs="Calibri"/>
      <w:sz w:val="20"/>
      <w:szCs w:val="20"/>
    </w:rPr>
  </w:style>
  <w:style w:type="paragraph" w:styleId="TOC7">
    <w:name w:val="toc 7"/>
    <w:basedOn w:val="Normal"/>
    <w:next w:val="Normal"/>
    <w:autoRedefine/>
    <w:uiPriority w:val="39"/>
    <w:rsid w:val="00535326"/>
    <w:pPr>
      <w:spacing w:after="0"/>
      <w:ind w:left="1200"/>
    </w:pPr>
    <w:rPr>
      <w:rFonts w:cs="Calibri"/>
      <w:sz w:val="20"/>
      <w:szCs w:val="20"/>
    </w:rPr>
  </w:style>
  <w:style w:type="paragraph" w:styleId="TOC8">
    <w:name w:val="toc 8"/>
    <w:basedOn w:val="Normal"/>
    <w:next w:val="Normal"/>
    <w:autoRedefine/>
    <w:uiPriority w:val="39"/>
    <w:rsid w:val="00535326"/>
    <w:pPr>
      <w:spacing w:after="0"/>
      <w:ind w:left="1440"/>
    </w:pPr>
    <w:rPr>
      <w:rFonts w:cs="Calibri"/>
      <w:sz w:val="20"/>
      <w:szCs w:val="20"/>
    </w:rPr>
  </w:style>
  <w:style w:type="paragraph" w:styleId="TOC9">
    <w:name w:val="toc 9"/>
    <w:basedOn w:val="Normal"/>
    <w:next w:val="Normal"/>
    <w:autoRedefine/>
    <w:uiPriority w:val="39"/>
    <w:rsid w:val="00535326"/>
    <w:pPr>
      <w:spacing w:after="0"/>
      <w:ind w:left="1680"/>
    </w:pPr>
    <w:rPr>
      <w:rFonts w:cs="Calibri"/>
      <w:sz w:val="20"/>
      <w:szCs w:val="20"/>
    </w:rPr>
  </w:style>
  <w:style w:type="paragraph" w:styleId="DocumentMap">
    <w:name w:val="Document Map"/>
    <w:basedOn w:val="Normal"/>
    <w:link w:val="DocumentMapChar"/>
    <w:semiHidden/>
    <w:rsid w:val="00535326"/>
    <w:pPr>
      <w:shd w:val="clear" w:color="auto" w:fill="000080"/>
      <w:spacing w:after="0"/>
    </w:pPr>
    <w:rPr>
      <w:rFonts w:ascii="Tahoma" w:eastAsia="Calibri" w:hAnsi="Tahoma" w:cs="Tahoma"/>
      <w:sz w:val="20"/>
      <w:szCs w:val="20"/>
      <w:lang w:eastAsia="en-AU"/>
    </w:rPr>
  </w:style>
  <w:style w:type="character" w:customStyle="1" w:styleId="DocumentMapChar">
    <w:name w:val="Document Map Char"/>
    <w:link w:val="DocumentMap"/>
    <w:semiHidden/>
    <w:locked/>
    <w:rsid w:val="00535326"/>
    <w:rPr>
      <w:rFonts w:ascii="Tahoma" w:hAnsi="Tahoma" w:cs="Tahoma"/>
      <w:sz w:val="20"/>
      <w:szCs w:val="20"/>
      <w:shd w:val="clear" w:color="auto" w:fill="000080"/>
      <w:lang w:eastAsia="en-AU"/>
    </w:rPr>
  </w:style>
  <w:style w:type="character" w:styleId="PageNumber">
    <w:name w:val="page number"/>
    <w:qFormat/>
    <w:rsid w:val="00535326"/>
    <w:rPr>
      <w:rFonts w:cs="Times New Roman"/>
    </w:rPr>
  </w:style>
  <w:style w:type="paragraph" w:styleId="TOCHeading">
    <w:name w:val="TOC Heading"/>
    <w:basedOn w:val="Heading1"/>
    <w:next w:val="Normal"/>
    <w:qFormat/>
    <w:rsid w:val="00535326"/>
    <w:pPr>
      <w:keepLines/>
      <w:numPr>
        <w:numId w:val="0"/>
      </w:numPr>
      <w:spacing w:after="0" w:line="276" w:lineRule="auto"/>
      <w:outlineLvl w:val="9"/>
    </w:pPr>
    <w:rPr>
      <w:rFonts w:cs="Times New Roman"/>
      <w:color w:val="365F91"/>
      <w:kern w:val="0"/>
      <w:sz w:val="28"/>
      <w:szCs w:val="28"/>
      <w:lang w:val="en-US"/>
    </w:rPr>
  </w:style>
  <w:style w:type="character" w:styleId="SubtleEmphasis">
    <w:name w:val="Subtle Emphasis"/>
    <w:qFormat/>
    <w:rsid w:val="00D14059"/>
    <w:rPr>
      <w:rFonts w:cs="Times New Roman"/>
      <w:i/>
      <w:iCs/>
      <w:color w:val="808080"/>
    </w:rPr>
  </w:style>
  <w:style w:type="character" w:customStyle="1" w:styleId="StyleArial11pt">
    <w:name w:val="Style Arial 11 pt"/>
    <w:rsid w:val="006B3A43"/>
    <w:rPr>
      <w:rFonts w:ascii="Arial" w:hAnsi="Arial" w:cs="Times New Roman"/>
      <w:sz w:val="22"/>
    </w:rPr>
  </w:style>
  <w:style w:type="paragraph" w:customStyle="1" w:styleId="Codealist">
    <w:name w:val="Code (a) list"/>
    <w:basedOn w:val="Normal"/>
    <w:rsid w:val="005A6378"/>
    <w:pPr>
      <w:numPr>
        <w:numId w:val="2"/>
      </w:numPr>
      <w:spacing w:line="300" w:lineRule="atLeast"/>
    </w:pPr>
    <w:rPr>
      <w:rFonts w:ascii="Arial" w:hAnsi="Arial" w:cs="Arial"/>
      <w:sz w:val="22"/>
      <w:szCs w:val="22"/>
    </w:rPr>
  </w:style>
  <w:style w:type="paragraph" w:styleId="ListNumber2">
    <w:name w:val="List Number 2"/>
    <w:basedOn w:val="Normal"/>
    <w:locked/>
    <w:rsid w:val="0008338B"/>
    <w:pPr>
      <w:numPr>
        <w:numId w:val="1"/>
      </w:numPr>
      <w:tabs>
        <w:tab w:val="num" w:pos="643"/>
      </w:tabs>
      <w:ind w:left="643"/>
    </w:pPr>
  </w:style>
  <w:style w:type="paragraph" w:customStyle="1" w:styleId="Default">
    <w:name w:val="Default"/>
    <w:rsid w:val="00FD618D"/>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105C6E"/>
    <w:rPr>
      <w:rFonts w:eastAsia="Times New Roman"/>
      <w:sz w:val="24"/>
      <w:szCs w:val="24"/>
      <w:lang w:eastAsia="en-US"/>
    </w:rPr>
  </w:style>
  <w:style w:type="numbering" w:customStyle="1" w:styleId="Style1">
    <w:name w:val="Style1"/>
    <w:rsid w:val="00736596"/>
    <w:pPr>
      <w:numPr>
        <w:numId w:val="5"/>
      </w:numPr>
    </w:pPr>
  </w:style>
  <w:style w:type="paragraph" w:customStyle="1" w:styleId="AllensHeading1">
    <w:name w:val="Allens Heading 1"/>
    <w:basedOn w:val="Normal"/>
    <w:next w:val="AllensHeading2"/>
    <w:qFormat/>
    <w:rsid w:val="00284C92"/>
    <w:pPr>
      <w:keepNext/>
      <w:numPr>
        <w:numId w:val="9"/>
      </w:numPr>
      <w:spacing w:before="200"/>
      <w:outlineLvl w:val="0"/>
    </w:pPr>
    <w:rPr>
      <w:rFonts w:ascii="Arial" w:hAnsi="Arial"/>
      <w:b/>
      <w:sz w:val="22"/>
    </w:rPr>
  </w:style>
  <w:style w:type="paragraph" w:customStyle="1" w:styleId="AllensHeading2">
    <w:name w:val="Allens Heading 2"/>
    <w:basedOn w:val="Normal"/>
    <w:next w:val="NormalIndent"/>
    <w:qFormat/>
    <w:rsid w:val="00284C92"/>
    <w:pPr>
      <w:keepNext/>
      <w:numPr>
        <w:ilvl w:val="1"/>
        <w:numId w:val="9"/>
      </w:numPr>
      <w:spacing w:before="160"/>
      <w:outlineLvl w:val="1"/>
    </w:pPr>
    <w:rPr>
      <w:rFonts w:ascii="Arial" w:hAnsi="Arial"/>
      <w:b/>
      <w:sz w:val="21"/>
    </w:rPr>
  </w:style>
  <w:style w:type="paragraph" w:styleId="NormalIndent">
    <w:name w:val="Normal Indent"/>
    <w:basedOn w:val="Normal"/>
    <w:qFormat/>
    <w:locked/>
    <w:rsid w:val="00284C92"/>
    <w:pPr>
      <w:ind w:left="709"/>
    </w:pPr>
    <w:rPr>
      <w:rFonts w:ascii="Arial" w:hAnsi="Arial"/>
    </w:rPr>
  </w:style>
  <w:style w:type="paragraph" w:customStyle="1" w:styleId="AllensHeading3">
    <w:name w:val="Allens Heading 3"/>
    <w:basedOn w:val="Normal"/>
    <w:qFormat/>
    <w:rsid w:val="00284C92"/>
    <w:pPr>
      <w:numPr>
        <w:ilvl w:val="2"/>
        <w:numId w:val="9"/>
      </w:numPr>
    </w:pPr>
    <w:rPr>
      <w:rFonts w:ascii="Arial" w:hAnsi="Arial"/>
    </w:rPr>
  </w:style>
  <w:style w:type="paragraph" w:customStyle="1" w:styleId="AllensHeading4">
    <w:name w:val="Allens Heading 4"/>
    <w:basedOn w:val="Normal"/>
    <w:qFormat/>
    <w:rsid w:val="00284C92"/>
    <w:pPr>
      <w:numPr>
        <w:ilvl w:val="3"/>
        <w:numId w:val="9"/>
      </w:numPr>
    </w:pPr>
    <w:rPr>
      <w:rFonts w:ascii="Arial" w:hAnsi="Arial"/>
    </w:rPr>
  </w:style>
  <w:style w:type="paragraph" w:customStyle="1" w:styleId="AllensHeading5">
    <w:name w:val="Allens Heading 5"/>
    <w:basedOn w:val="Normal"/>
    <w:qFormat/>
    <w:rsid w:val="00284C92"/>
    <w:pPr>
      <w:numPr>
        <w:ilvl w:val="4"/>
        <w:numId w:val="9"/>
      </w:numPr>
    </w:pPr>
    <w:rPr>
      <w:rFonts w:ascii="Arial" w:hAnsi="Arial"/>
    </w:rPr>
  </w:style>
  <w:style w:type="paragraph" w:customStyle="1" w:styleId="AllensHeading6">
    <w:name w:val="Allens Heading 6"/>
    <w:basedOn w:val="Normal"/>
    <w:qFormat/>
    <w:rsid w:val="00284C92"/>
    <w:pPr>
      <w:numPr>
        <w:ilvl w:val="5"/>
        <w:numId w:val="9"/>
      </w:numPr>
    </w:pPr>
    <w:rPr>
      <w:rFonts w:ascii="Arial" w:hAnsi="Arial"/>
    </w:rPr>
  </w:style>
  <w:style w:type="character" w:customStyle="1" w:styleId="AuthorNote">
    <w:name w:val="Author Note"/>
    <w:aliases w:val="AN"/>
    <w:uiPriority w:val="1"/>
    <w:qFormat/>
    <w:rsid w:val="00284C92"/>
    <w:rPr>
      <w:rFonts w:ascii="Arial" w:hAnsi="Arial"/>
      <w:b/>
      <w:vanish/>
      <w:color w:val="0074BF"/>
      <w:sz w:val="20"/>
    </w:rPr>
  </w:style>
  <w:style w:type="paragraph" w:styleId="BodyText">
    <w:name w:val="Body Text"/>
    <w:basedOn w:val="Normal"/>
    <w:link w:val="BodyTextChar"/>
    <w:qFormat/>
    <w:locked/>
    <w:rsid w:val="00284C92"/>
    <w:rPr>
      <w:rFonts w:ascii="Arial" w:hAnsi="Arial"/>
    </w:rPr>
  </w:style>
  <w:style w:type="character" w:customStyle="1" w:styleId="BodyTextChar">
    <w:name w:val="Body Text Char"/>
    <w:basedOn w:val="DefaultParagraphFont"/>
    <w:link w:val="BodyText"/>
    <w:rsid w:val="00284C92"/>
    <w:rPr>
      <w:rFonts w:ascii="Arial" w:eastAsia="Times New Roman" w:hAnsi="Arial"/>
      <w:sz w:val="24"/>
      <w:szCs w:val="24"/>
      <w:lang w:eastAsia="en-US"/>
    </w:rPr>
  </w:style>
  <w:style w:type="paragraph" w:styleId="BodyTextIndent">
    <w:name w:val="Body Text Indent"/>
    <w:basedOn w:val="BodyText"/>
    <w:link w:val="BodyTextIndentChar"/>
    <w:qFormat/>
    <w:locked/>
    <w:rsid w:val="00284C92"/>
    <w:pPr>
      <w:ind w:left="709"/>
    </w:pPr>
  </w:style>
  <w:style w:type="character" w:customStyle="1" w:styleId="BodyTextIndentChar">
    <w:name w:val="Body Text Indent Char"/>
    <w:basedOn w:val="DefaultParagraphFont"/>
    <w:link w:val="BodyTextIndent"/>
    <w:rsid w:val="00284C92"/>
    <w:rPr>
      <w:rFonts w:ascii="Arial" w:eastAsia="Times New Roman" w:hAnsi="Arial"/>
      <w:sz w:val="24"/>
      <w:szCs w:val="24"/>
      <w:lang w:eastAsia="en-US"/>
    </w:rPr>
  </w:style>
  <w:style w:type="paragraph" w:customStyle="1" w:styleId="Bullet1">
    <w:name w:val="Bullet 1"/>
    <w:basedOn w:val="Normal"/>
    <w:qFormat/>
    <w:rsid w:val="00284C92"/>
    <w:pPr>
      <w:numPr>
        <w:numId w:val="10"/>
      </w:numPr>
    </w:pPr>
    <w:rPr>
      <w:rFonts w:ascii="Arial" w:hAnsi="Arial"/>
    </w:rPr>
  </w:style>
  <w:style w:type="paragraph" w:customStyle="1" w:styleId="Bullet2">
    <w:name w:val="Bullet 2"/>
    <w:basedOn w:val="Normal"/>
    <w:qFormat/>
    <w:rsid w:val="00284C92"/>
    <w:pPr>
      <w:numPr>
        <w:numId w:val="11"/>
      </w:numPr>
    </w:pPr>
    <w:rPr>
      <w:rFonts w:ascii="Arial" w:hAnsi="Arial"/>
    </w:rPr>
  </w:style>
  <w:style w:type="paragraph" w:customStyle="1" w:styleId="Bullet3">
    <w:name w:val="Bullet 3"/>
    <w:basedOn w:val="Normal"/>
    <w:qFormat/>
    <w:rsid w:val="00284C92"/>
    <w:pPr>
      <w:numPr>
        <w:numId w:val="12"/>
      </w:numPr>
    </w:pPr>
    <w:rPr>
      <w:rFonts w:ascii="Arial" w:hAnsi="Arial"/>
    </w:rPr>
  </w:style>
  <w:style w:type="paragraph" w:customStyle="1" w:styleId="ContentsHeading">
    <w:name w:val="Contents Heading"/>
    <w:basedOn w:val="Normal"/>
    <w:next w:val="Normal"/>
    <w:qFormat/>
    <w:rsid w:val="00284C92"/>
    <w:rPr>
      <w:rFonts w:ascii="Arial" w:hAnsi="Arial"/>
      <w:b/>
      <w:sz w:val="22"/>
    </w:rPr>
  </w:style>
  <w:style w:type="paragraph" w:customStyle="1" w:styleId="Definitions">
    <w:name w:val="Definitions"/>
    <w:basedOn w:val="NormalIndent"/>
    <w:qFormat/>
    <w:rsid w:val="00284C92"/>
    <w:pPr>
      <w:numPr>
        <w:numId w:val="13"/>
      </w:numPr>
    </w:pPr>
  </w:style>
  <w:style w:type="paragraph" w:customStyle="1" w:styleId="Definitionsa">
    <w:name w:val="Definitions (a)"/>
    <w:basedOn w:val="Normal"/>
    <w:qFormat/>
    <w:rsid w:val="00284C92"/>
    <w:pPr>
      <w:numPr>
        <w:ilvl w:val="1"/>
        <w:numId w:val="13"/>
      </w:numPr>
    </w:pPr>
    <w:rPr>
      <w:rFonts w:ascii="Arial" w:hAnsi="Arial"/>
    </w:rPr>
  </w:style>
  <w:style w:type="paragraph" w:customStyle="1" w:styleId="Definitionsi">
    <w:name w:val="Definitions (i)"/>
    <w:basedOn w:val="Normal"/>
    <w:qFormat/>
    <w:rsid w:val="00284C92"/>
    <w:pPr>
      <w:numPr>
        <w:ilvl w:val="2"/>
        <w:numId w:val="13"/>
      </w:numPr>
    </w:pPr>
    <w:rPr>
      <w:rFonts w:ascii="Arial" w:hAnsi="Arial"/>
    </w:rPr>
  </w:style>
  <w:style w:type="paragraph" w:customStyle="1" w:styleId="GeneralHeading1">
    <w:name w:val="General Heading 1"/>
    <w:basedOn w:val="Normal"/>
    <w:next w:val="Normal"/>
    <w:qFormat/>
    <w:rsid w:val="00284C92"/>
    <w:pPr>
      <w:keepNext/>
      <w:spacing w:before="200"/>
    </w:pPr>
    <w:rPr>
      <w:rFonts w:ascii="Arial" w:hAnsi="Arial"/>
      <w:b/>
      <w:sz w:val="22"/>
    </w:rPr>
  </w:style>
  <w:style w:type="paragraph" w:customStyle="1" w:styleId="GeneralHeading2">
    <w:name w:val="General Heading 2"/>
    <w:basedOn w:val="Normal"/>
    <w:next w:val="Normal"/>
    <w:qFormat/>
    <w:rsid w:val="00284C92"/>
    <w:pPr>
      <w:keepNext/>
      <w:spacing w:before="160"/>
    </w:pPr>
    <w:rPr>
      <w:rFonts w:ascii="Arial" w:hAnsi="Arial"/>
      <w:b/>
      <w:sz w:val="21"/>
    </w:rPr>
  </w:style>
  <w:style w:type="paragraph" w:customStyle="1" w:styleId="GNBullet">
    <w:name w:val="GN Bullet"/>
    <w:basedOn w:val="Normal"/>
    <w:uiPriority w:val="1"/>
    <w:qFormat/>
    <w:rsid w:val="00284C92"/>
    <w:pPr>
      <w:numPr>
        <w:numId w:val="14"/>
      </w:numPr>
    </w:pPr>
    <w:rPr>
      <w:rFonts w:ascii="Arial" w:hAnsi="Arial"/>
      <w:vanish/>
      <w:color w:val="000080"/>
    </w:rPr>
  </w:style>
  <w:style w:type="paragraph" w:customStyle="1" w:styleId="GNHeading">
    <w:name w:val="GN Heading"/>
    <w:basedOn w:val="Normal"/>
    <w:next w:val="GNNormalIndent"/>
    <w:uiPriority w:val="1"/>
    <w:qFormat/>
    <w:rsid w:val="00284C92"/>
    <w:pPr>
      <w:keepNext/>
      <w:numPr>
        <w:numId w:val="15"/>
      </w:numPr>
      <w:spacing w:before="200"/>
    </w:pPr>
    <w:rPr>
      <w:rFonts w:ascii="Arial" w:hAnsi="Arial"/>
      <w:b/>
      <w:vanish/>
      <w:color w:val="000080"/>
    </w:rPr>
  </w:style>
  <w:style w:type="paragraph" w:customStyle="1" w:styleId="GNLevel1">
    <w:name w:val="GN Level 1"/>
    <w:basedOn w:val="Normal"/>
    <w:uiPriority w:val="1"/>
    <w:qFormat/>
    <w:rsid w:val="00284C92"/>
    <w:pPr>
      <w:numPr>
        <w:numId w:val="16"/>
      </w:numPr>
    </w:pPr>
    <w:rPr>
      <w:rFonts w:ascii="Arial" w:hAnsi="Arial"/>
      <w:vanish/>
      <w:color w:val="000080"/>
    </w:rPr>
  </w:style>
  <w:style w:type="paragraph" w:customStyle="1" w:styleId="GNLevel2">
    <w:name w:val="GN Level 2"/>
    <w:basedOn w:val="Normal"/>
    <w:uiPriority w:val="1"/>
    <w:qFormat/>
    <w:rsid w:val="00284C92"/>
    <w:pPr>
      <w:numPr>
        <w:ilvl w:val="1"/>
        <w:numId w:val="16"/>
      </w:numPr>
    </w:pPr>
    <w:rPr>
      <w:rFonts w:ascii="Arial" w:hAnsi="Arial"/>
      <w:vanish/>
      <w:color w:val="000080"/>
    </w:rPr>
  </w:style>
  <w:style w:type="paragraph" w:customStyle="1" w:styleId="GNLevel3">
    <w:name w:val="GN Level 3"/>
    <w:basedOn w:val="Normal"/>
    <w:uiPriority w:val="1"/>
    <w:qFormat/>
    <w:rsid w:val="00284C92"/>
    <w:pPr>
      <w:numPr>
        <w:ilvl w:val="2"/>
        <w:numId w:val="16"/>
      </w:numPr>
    </w:pPr>
    <w:rPr>
      <w:rFonts w:ascii="Arial" w:hAnsi="Arial"/>
      <w:vanish/>
      <w:color w:val="000080"/>
    </w:rPr>
  </w:style>
  <w:style w:type="paragraph" w:customStyle="1" w:styleId="GNLevel4">
    <w:name w:val="GN Level 4"/>
    <w:basedOn w:val="Normal"/>
    <w:uiPriority w:val="1"/>
    <w:qFormat/>
    <w:rsid w:val="00284C92"/>
    <w:pPr>
      <w:numPr>
        <w:ilvl w:val="3"/>
        <w:numId w:val="16"/>
      </w:numPr>
    </w:pPr>
    <w:rPr>
      <w:rFonts w:ascii="Arial" w:hAnsi="Arial"/>
      <w:vanish/>
      <w:color w:val="000080"/>
    </w:rPr>
  </w:style>
  <w:style w:type="paragraph" w:customStyle="1" w:styleId="GNNormal">
    <w:name w:val="GN Normal"/>
    <w:basedOn w:val="Normal"/>
    <w:uiPriority w:val="1"/>
    <w:qFormat/>
    <w:rsid w:val="00284C92"/>
    <w:rPr>
      <w:rFonts w:ascii="Arial" w:hAnsi="Arial"/>
      <w:vanish/>
      <w:color w:val="000080"/>
    </w:rPr>
  </w:style>
  <w:style w:type="paragraph" w:customStyle="1" w:styleId="GNNormalIndent">
    <w:name w:val="GN Normal Indent"/>
    <w:basedOn w:val="GNNormal"/>
    <w:uiPriority w:val="1"/>
    <w:qFormat/>
    <w:rsid w:val="00284C92"/>
    <w:pPr>
      <w:ind w:left="709"/>
    </w:pPr>
  </w:style>
  <w:style w:type="paragraph" w:customStyle="1" w:styleId="HeaderTitle">
    <w:name w:val="Header Title"/>
    <w:basedOn w:val="Normal"/>
    <w:qFormat/>
    <w:rsid w:val="00284C92"/>
    <w:rPr>
      <w:rFonts w:ascii="Arial" w:hAnsi="Arial"/>
      <w:noProof/>
    </w:rPr>
  </w:style>
  <w:style w:type="paragraph" w:customStyle="1" w:styleId="level1">
    <w:name w:val="level1"/>
    <w:basedOn w:val="Normal"/>
    <w:qFormat/>
    <w:rsid w:val="00284C92"/>
    <w:pPr>
      <w:numPr>
        <w:numId w:val="17"/>
      </w:numPr>
    </w:pPr>
    <w:rPr>
      <w:rFonts w:ascii="Arial" w:hAnsi="Arial"/>
    </w:rPr>
  </w:style>
  <w:style w:type="paragraph" w:customStyle="1" w:styleId="level2">
    <w:name w:val="level2"/>
    <w:basedOn w:val="Normal"/>
    <w:qFormat/>
    <w:rsid w:val="00284C92"/>
    <w:pPr>
      <w:numPr>
        <w:ilvl w:val="1"/>
        <w:numId w:val="17"/>
      </w:numPr>
    </w:pPr>
    <w:rPr>
      <w:rFonts w:ascii="Arial" w:hAnsi="Arial"/>
    </w:rPr>
  </w:style>
  <w:style w:type="paragraph" w:customStyle="1" w:styleId="level3">
    <w:name w:val="level3"/>
    <w:basedOn w:val="Normal"/>
    <w:qFormat/>
    <w:rsid w:val="00284C92"/>
    <w:pPr>
      <w:numPr>
        <w:ilvl w:val="2"/>
        <w:numId w:val="17"/>
      </w:numPr>
    </w:pPr>
    <w:rPr>
      <w:rFonts w:ascii="Arial" w:hAnsi="Arial"/>
    </w:rPr>
  </w:style>
  <w:style w:type="paragraph" w:customStyle="1" w:styleId="level4">
    <w:name w:val="level4"/>
    <w:basedOn w:val="Normal"/>
    <w:qFormat/>
    <w:rsid w:val="00284C92"/>
    <w:pPr>
      <w:numPr>
        <w:ilvl w:val="3"/>
        <w:numId w:val="17"/>
      </w:numPr>
    </w:pPr>
    <w:rPr>
      <w:rFonts w:ascii="Arial" w:hAnsi="Arial"/>
    </w:rPr>
  </w:style>
  <w:style w:type="paragraph" w:customStyle="1" w:styleId="level5">
    <w:name w:val="level5"/>
    <w:basedOn w:val="Normal"/>
    <w:qFormat/>
    <w:rsid w:val="00284C92"/>
    <w:pPr>
      <w:numPr>
        <w:ilvl w:val="4"/>
        <w:numId w:val="17"/>
      </w:numPr>
    </w:pPr>
    <w:rPr>
      <w:rFonts w:ascii="Arial" w:hAnsi="Arial"/>
    </w:rPr>
  </w:style>
  <w:style w:type="paragraph" w:customStyle="1" w:styleId="level6">
    <w:name w:val="level6"/>
    <w:basedOn w:val="Normal"/>
    <w:qFormat/>
    <w:rsid w:val="00284C92"/>
    <w:pPr>
      <w:numPr>
        <w:ilvl w:val="5"/>
        <w:numId w:val="17"/>
      </w:numPr>
    </w:pPr>
    <w:rPr>
      <w:rFonts w:ascii="Arial" w:hAnsi="Arial"/>
    </w:rPr>
  </w:style>
  <w:style w:type="paragraph" w:customStyle="1" w:styleId="Schedule">
    <w:name w:val="Schedule"/>
    <w:basedOn w:val="Normal"/>
    <w:next w:val="ScheduleHeading"/>
    <w:qFormat/>
    <w:rsid w:val="00284C92"/>
    <w:pPr>
      <w:keepNext/>
      <w:numPr>
        <w:numId w:val="18"/>
      </w:numPr>
      <w:spacing w:before="200"/>
      <w:outlineLvl w:val="0"/>
    </w:pPr>
    <w:rPr>
      <w:rFonts w:ascii="Arial" w:hAnsi="Arial"/>
      <w:b/>
      <w:sz w:val="22"/>
    </w:rPr>
  </w:style>
  <w:style w:type="paragraph" w:customStyle="1" w:styleId="Schedule1">
    <w:name w:val="Schedule 1"/>
    <w:basedOn w:val="Normal"/>
    <w:next w:val="Schedule2"/>
    <w:qFormat/>
    <w:rsid w:val="00284C92"/>
    <w:pPr>
      <w:keepNext/>
      <w:numPr>
        <w:ilvl w:val="2"/>
        <w:numId w:val="18"/>
      </w:numPr>
      <w:spacing w:before="200"/>
    </w:pPr>
    <w:rPr>
      <w:rFonts w:ascii="Arial" w:hAnsi="Arial"/>
      <w:b/>
      <w:sz w:val="22"/>
    </w:rPr>
  </w:style>
  <w:style w:type="paragraph" w:customStyle="1" w:styleId="Schedule2">
    <w:name w:val="Schedule 2"/>
    <w:basedOn w:val="Normal"/>
    <w:next w:val="NormalIndent"/>
    <w:qFormat/>
    <w:rsid w:val="00284C92"/>
    <w:pPr>
      <w:keepNext/>
      <w:numPr>
        <w:ilvl w:val="3"/>
        <w:numId w:val="18"/>
      </w:numPr>
      <w:spacing w:before="160"/>
    </w:pPr>
    <w:rPr>
      <w:rFonts w:ascii="Arial" w:hAnsi="Arial"/>
      <w:b/>
      <w:sz w:val="21"/>
    </w:rPr>
  </w:style>
  <w:style w:type="paragraph" w:customStyle="1" w:styleId="Schedule3">
    <w:name w:val="Schedule 3"/>
    <w:basedOn w:val="Normal"/>
    <w:qFormat/>
    <w:rsid w:val="00284C92"/>
    <w:pPr>
      <w:numPr>
        <w:ilvl w:val="4"/>
        <w:numId w:val="18"/>
      </w:numPr>
    </w:pPr>
    <w:rPr>
      <w:rFonts w:ascii="Arial" w:hAnsi="Arial"/>
    </w:rPr>
  </w:style>
  <w:style w:type="paragraph" w:customStyle="1" w:styleId="Schedule4">
    <w:name w:val="Schedule 4"/>
    <w:basedOn w:val="Normal"/>
    <w:qFormat/>
    <w:rsid w:val="00284C92"/>
    <w:pPr>
      <w:numPr>
        <w:ilvl w:val="5"/>
        <w:numId w:val="18"/>
      </w:numPr>
    </w:pPr>
    <w:rPr>
      <w:rFonts w:ascii="Arial" w:hAnsi="Arial"/>
    </w:rPr>
  </w:style>
  <w:style w:type="paragraph" w:customStyle="1" w:styleId="Schedule5">
    <w:name w:val="Schedule 5"/>
    <w:basedOn w:val="Normal"/>
    <w:qFormat/>
    <w:rsid w:val="00284C92"/>
    <w:pPr>
      <w:numPr>
        <w:ilvl w:val="6"/>
        <w:numId w:val="18"/>
      </w:numPr>
    </w:pPr>
    <w:rPr>
      <w:rFonts w:ascii="Arial" w:hAnsi="Arial"/>
    </w:rPr>
  </w:style>
  <w:style w:type="paragraph" w:customStyle="1" w:styleId="Schedule6">
    <w:name w:val="Schedule 6"/>
    <w:basedOn w:val="Normal"/>
    <w:qFormat/>
    <w:rsid w:val="00284C92"/>
    <w:pPr>
      <w:numPr>
        <w:ilvl w:val="7"/>
        <w:numId w:val="18"/>
      </w:numPr>
    </w:pPr>
    <w:rPr>
      <w:rFonts w:ascii="Arial" w:hAnsi="Arial"/>
    </w:rPr>
  </w:style>
  <w:style w:type="paragraph" w:customStyle="1" w:styleId="ScheduleHeading">
    <w:name w:val="Schedule Heading"/>
    <w:basedOn w:val="Normal"/>
    <w:next w:val="Schedule1"/>
    <w:qFormat/>
    <w:rsid w:val="00284C92"/>
    <w:pPr>
      <w:keepNext/>
      <w:numPr>
        <w:ilvl w:val="1"/>
        <w:numId w:val="18"/>
      </w:numPr>
      <w:spacing w:before="160"/>
      <w:outlineLvl w:val="1"/>
    </w:pPr>
    <w:rPr>
      <w:rFonts w:ascii="Arial" w:hAnsi="Arial"/>
      <w:b/>
      <w:sz w:val="22"/>
    </w:rPr>
  </w:style>
  <w:style w:type="paragraph" w:styleId="Title">
    <w:name w:val="Title"/>
    <w:basedOn w:val="Normal"/>
    <w:link w:val="TitleChar"/>
    <w:qFormat/>
    <w:rsid w:val="00284C92"/>
    <w:pPr>
      <w:keepNext/>
      <w:spacing w:after="60"/>
    </w:pPr>
    <w:rPr>
      <w:rFonts w:ascii="Arial" w:hAnsi="Arial"/>
      <w:sz w:val="32"/>
    </w:rPr>
  </w:style>
  <w:style w:type="character" w:customStyle="1" w:styleId="TitleChar">
    <w:name w:val="Title Char"/>
    <w:basedOn w:val="DefaultParagraphFont"/>
    <w:link w:val="Title"/>
    <w:rsid w:val="00284C92"/>
    <w:rPr>
      <w:rFonts w:ascii="Arial" w:eastAsia="Times New Roman" w:hAnsi="Arial"/>
      <w:sz w:val="32"/>
      <w:szCs w:val="24"/>
      <w:lang w:eastAsia="en-US"/>
    </w:rPr>
  </w:style>
  <w:style w:type="character" w:styleId="FollowedHyperlink">
    <w:name w:val="FollowedHyperlink"/>
    <w:basedOn w:val="DefaultParagraphFont"/>
    <w:uiPriority w:val="99"/>
    <w:semiHidden/>
    <w:unhideWhenUsed/>
    <w:locked/>
    <w:rsid w:val="00284C92"/>
    <w:rPr>
      <w:color w:val="800080" w:themeColor="followedHyperlink"/>
      <w:u w:val="single"/>
    </w:rPr>
  </w:style>
  <w:style w:type="paragraph" w:customStyle="1" w:styleId="EMR-RSR-Para">
    <w:name w:val="EMR-RSR-Para"/>
    <w:basedOn w:val="Normal"/>
    <w:uiPriority w:val="99"/>
    <w:rsid w:val="00284C92"/>
    <w:pPr>
      <w:autoSpaceDE w:val="0"/>
      <w:autoSpaceDN w:val="0"/>
      <w:adjustRightInd w:val="0"/>
      <w:spacing w:before="120" w:after="120"/>
      <w:ind w:left="1134"/>
      <w:jc w:val="both"/>
    </w:pPr>
    <w:rPr>
      <w:rFonts w:ascii="Times New Roman" w:eastAsiaTheme="minorEastAsia" w:hAnsi="Times New Roman"/>
      <w:color w:val="000000"/>
      <w:lang w:eastAsia="en-AU"/>
    </w:rPr>
  </w:style>
  <w:style w:type="paragraph" w:customStyle="1" w:styleId="EMR-RSR-List-1-MNum">
    <w:name w:val="EMR-RSR-List-1-MNum"/>
    <w:basedOn w:val="Normal"/>
    <w:uiPriority w:val="99"/>
    <w:rsid w:val="00284C92"/>
    <w:pPr>
      <w:tabs>
        <w:tab w:val="left" w:pos="1701"/>
      </w:tabs>
      <w:autoSpaceDE w:val="0"/>
      <w:autoSpaceDN w:val="0"/>
      <w:adjustRightInd w:val="0"/>
      <w:spacing w:before="120" w:after="120"/>
      <w:ind w:left="1701" w:hanging="567"/>
      <w:jc w:val="both"/>
    </w:pPr>
    <w:rPr>
      <w:rFonts w:ascii="Times New Roman" w:eastAsiaTheme="minorEastAsia" w:hAnsi="Times New Roman"/>
      <w:color w:val="000000"/>
      <w:lang w:eastAsia="en-AU"/>
    </w:rPr>
  </w:style>
  <w:style w:type="paragraph" w:customStyle="1" w:styleId="EMR-RSR-List-2-MNum">
    <w:name w:val="EMR-RSR-List-2-MNum"/>
    <w:basedOn w:val="Normal"/>
    <w:uiPriority w:val="99"/>
    <w:rsid w:val="00284C92"/>
    <w:pPr>
      <w:tabs>
        <w:tab w:val="left" w:pos="2268"/>
      </w:tabs>
      <w:autoSpaceDE w:val="0"/>
      <w:autoSpaceDN w:val="0"/>
      <w:adjustRightInd w:val="0"/>
      <w:spacing w:before="120" w:after="120"/>
      <w:ind w:left="2268" w:hanging="567"/>
      <w:jc w:val="both"/>
    </w:pPr>
    <w:rPr>
      <w:rFonts w:ascii="Times New Roman" w:eastAsiaTheme="minorEastAsia" w:hAnsi="Times New Roman"/>
      <w:color w:val="000000"/>
      <w:lang w:eastAsia="en-AU"/>
    </w:rPr>
  </w:style>
  <w:style w:type="paragraph" w:customStyle="1" w:styleId="EMR-Subrule">
    <w:name w:val="EMR-Subrule"/>
    <w:basedOn w:val="Normal"/>
    <w:uiPriority w:val="99"/>
    <w:rsid w:val="00284C92"/>
    <w:pPr>
      <w:tabs>
        <w:tab w:val="left" w:pos="1134"/>
      </w:tabs>
      <w:autoSpaceDE w:val="0"/>
      <w:autoSpaceDN w:val="0"/>
      <w:adjustRightInd w:val="0"/>
      <w:spacing w:before="240" w:after="60"/>
      <w:ind w:left="1134" w:hanging="567"/>
      <w:jc w:val="both"/>
    </w:pPr>
    <w:rPr>
      <w:rFonts w:ascii="Times New Roman" w:eastAsiaTheme="minorEastAsia" w:hAnsi="Times New Roman"/>
      <w:color w:val="000000"/>
      <w:lang w:eastAsia="en-AU"/>
    </w:rPr>
  </w:style>
  <w:style w:type="paragraph" w:customStyle="1" w:styleId="EMR-Rule-Title-Lvl-2">
    <w:name w:val="EMR-Rule-Title-Lvl-2"/>
    <w:basedOn w:val="Normal"/>
    <w:uiPriority w:val="99"/>
    <w:rsid w:val="00284C92"/>
    <w:pPr>
      <w:keepNext/>
      <w:keepLines/>
      <w:tabs>
        <w:tab w:val="left" w:pos="1134"/>
      </w:tabs>
      <w:autoSpaceDE w:val="0"/>
      <w:autoSpaceDN w:val="0"/>
      <w:adjustRightInd w:val="0"/>
      <w:spacing w:before="240" w:after="60"/>
      <w:ind w:left="1134" w:hanging="1134"/>
      <w:outlineLvl w:val="1"/>
    </w:pPr>
    <w:rPr>
      <w:rFonts w:ascii="Arial Bold" w:eastAsiaTheme="minorEastAsia" w:hAnsi="Arial Bold" w:cs="Arial Bold"/>
      <w:b/>
      <w:bCs/>
      <w:color w:val="000000"/>
      <w:sz w:val="26"/>
      <w:szCs w:val="26"/>
      <w:lang w:eastAsia="en-AU"/>
    </w:rPr>
  </w:style>
  <w:style w:type="paragraph" w:customStyle="1" w:styleId="EMR-Explain-Title-UNum">
    <w:name w:val="EMR-Explain-Title-UNum"/>
    <w:basedOn w:val="Normal"/>
    <w:uiPriority w:val="99"/>
    <w:rsid w:val="00284C92"/>
    <w:pPr>
      <w:keepNext/>
      <w:keepLines/>
      <w:autoSpaceDE w:val="0"/>
      <w:autoSpaceDN w:val="0"/>
      <w:adjustRightInd w:val="0"/>
      <w:spacing w:before="120" w:after="60"/>
      <w:ind w:left="1134"/>
    </w:pPr>
    <w:rPr>
      <w:rFonts w:ascii="Arial Bold" w:eastAsiaTheme="minorEastAsia" w:hAnsi="Arial Bold" w:cs="Arial Bold"/>
      <w:b/>
      <w:bCs/>
      <w:color w:val="000000"/>
      <w:sz w:val="20"/>
      <w:szCs w:val="20"/>
      <w:lang w:eastAsia="en-AU"/>
    </w:rPr>
  </w:style>
  <w:style w:type="paragraph" w:customStyle="1" w:styleId="EMR-Explain-Para">
    <w:name w:val="EMR-Explain-Para"/>
    <w:basedOn w:val="Normal"/>
    <w:uiPriority w:val="99"/>
    <w:rsid w:val="00284C92"/>
    <w:pPr>
      <w:autoSpaceDE w:val="0"/>
      <w:autoSpaceDN w:val="0"/>
      <w:adjustRightInd w:val="0"/>
      <w:spacing w:before="120" w:after="120"/>
      <w:ind w:left="1134"/>
      <w:jc w:val="both"/>
    </w:pPr>
    <w:rPr>
      <w:rFonts w:ascii="Times New Roman" w:eastAsiaTheme="minorEastAsia" w:hAnsi="Times New Roman"/>
      <w:color w:val="000000"/>
      <w:sz w:val="20"/>
      <w:szCs w:val="20"/>
      <w:lang w:eastAsia="en-AU"/>
    </w:rPr>
  </w:style>
  <w:style w:type="paragraph" w:customStyle="1" w:styleId="EMR-RSR-Text">
    <w:name w:val="EMR-RSR-Text"/>
    <w:basedOn w:val="Normal"/>
    <w:uiPriority w:val="99"/>
    <w:rsid w:val="00284C92"/>
    <w:pPr>
      <w:autoSpaceDE w:val="0"/>
      <w:autoSpaceDN w:val="0"/>
      <w:adjustRightInd w:val="0"/>
      <w:spacing w:before="120" w:after="120"/>
      <w:ind w:left="1134"/>
      <w:jc w:val="both"/>
    </w:pPr>
    <w:rPr>
      <w:rFonts w:ascii="Times New Roman" w:eastAsiaTheme="minorEastAsia" w:hAnsi="Times New Roman"/>
      <w:color w:val="000000"/>
      <w:lang w:eastAsia="en-AU"/>
    </w:rPr>
  </w:style>
  <w:style w:type="paragraph" w:customStyle="1" w:styleId="EMR-Subrule-Title">
    <w:name w:val="EMR-Subrule-Title"/>
    <w:basedOn w:val="Normal"/>
    <w:uiPriority w:val="99"/>
    <w:rsid w:val="00284C92"/>
    <w:pPr>
      <w:keepNext/>
      <w:keepLines/>
      <w:autoSpaceDE w:val="0"/>
      <w:autoSpaceDN w:val="0"/>
      <w:adjustRightInd w:val="0"/>
      <w:spacing w:before="240" w:after="60"/>
      <w:ind w:left="1134" w:hanging="567"/>
    </w:pPr>
    <w:rPr>
      <w:rFonts w:ascii="Times New Roman" w:eastAsiaTheme="minorEastAsia" w:hAnsi="Times New Roman"/>
      <w:color w:val="000000"/>
      <w:lang w:eastAsia="en-AU"/>
    </w:rPr>
  </w:style>
  <w:style w:type="character" w:customStyle="1" w:styleId="EMR-Subrule-Title-Text">
    <w:name w:val="EMR-Subrule-Title-Text"/>
    <w:uiPriority w:val="99"/>
    <w:rsid w:val="00284C92"/>
    <w:rPr>
      <w:rFonts w:ascii="Arial" w:hAnsi="Arial" w:cs="Arial"/>
      <w:b/>
      <w:bCs/>
      <w:w w:val="100"/>
    </w:rPr>
  </w:style>
  <w:style w:type="paragraph" w:styleId="NormalWeb">
    <w:name w:val="Normal (Web)"/>
    <w:basedOn w:val="Normal"/>
    <w:uiPriority w:val="99"/>
    <w:semiHidden/>
    <w:unhideWhenUsed/>
    <w:locked/>
    <w:rsid w:val="00284C92"/>
    <w:pPr>
      <w:spacing w:before="100" w:beforeAutospacing="1" w:after="100" w:afterAutospacing="1"/>
    </w:pPr>
    <w:rPr>
      <w:rFonts w:ascii="Times New Roman" w:eastAsiaTheme="minorEastAsia"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tilities.commission@nt.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_x0020_Sub_x0020_Category xmlns="4d0431e8-3aad-4d02-84b7-fecd7c8a0e22" xsi:nil="true"/>
    <Main_x0020_Category xmlns="4d0431e8-3aad-4d02-84b7-fecd7c8a0e22">4</Main_x0020_Category>
    <Notify_x0020_On_x0020_Check_x0020_In xmlns="4d0431e8-3aad-4d02-84b7-fecd7c8a0e22">true</Notify_x0020_On_x0020_Check_x0020_In>
    <Sub_x0020_Category xmlns="4d0431e8-3aad-4d02-84b7-fecd7c8a0e22" xsi:nil="true"/>
    <Details xmlns="4d0431e8-3aad-4d02-84b7-fecd7c8a0e22">Northern Territory of Australia Electricity Retail Supply Code</Details>
    <Date_x0020_Approved xmlns="4d0431e8-3aad-4d02-84b7-fecd7c8a0e22">2013-05-22T14:30:00+00:00</Date_x0020_Approv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7AC795A47C6349B5032D5D43EA6D42" ma:contentTypeVersion="17" ma:contentTypeDescription="Create a new document." ma:contentTypeScope="" ma:versionID="dd1395085e67237d7e93f26c5d5e9308">
  <xsd:schema xmlns:xsd="http://www.w3.org/2001/XMLSchema" xmlns:xs="http://www.w3.org/2001/XMLSchema" xmlns:p="http://schemas.microsoft.com/office/2006/metadata/properties" xmlns:ns2="4d0431e8-3aad-4d02-84b7-fecd7c8a0e22" targetNamespace="http://schemas.microsoft.com/office/2006/metadata/properties" ma:root="true" ma:fieldsID="63f7f3a52da002ec58d95848bddab606" ns2:_="">
    <xsd:import namespace="4d0431e8-3aad-4d02-84b7-fecd7c8a0e22"/>
    <xsd:element name="properties">
      <xsd:complexType>
        <xsd:sequence>
          <xsd:element name="documentManagement">
            <xsd:complexType>
              <xsd:all>
                <xsd:element ref="ns2:Main_x0020_Category" minOccurs="0"/>
                <xsd:element ref="ns2:Sub_x0020_Category" minOccurs="0"/>
                <xsd:element ref="ns2:Sub_x0020_Sub_x0020_Category" minOccurs="0"/>
                <xsd:element ref="ns2:Date_x0020_Approved" minOccurs="0"/>
                <xsd:element ref="ns2:Notify_x0020_On_x0020_Check_x0020_In"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431e8-3aad-4d02-84b7-fecd7c8a0e22" elementFormDefault="qualified">
    <xsd:import namespace="http://schemas.microsoft.com/office/2006/documentManagement/types"/>
    <xsd:import namespace="http://schemas.microsoft.com/office/infopath/2007/PartnerControls"/>
    <xsd:element name="Main_x0020_Category" ma:index="2" nillable="true" ma:displayName="Main Category" ma:list="{4d574b80-04c5-491a-9072-56487fc2c14b}" ma:internalName="Main_x0020_Category" ma:readOnly="false" ma:showField="Title">
      <xsd:simpleType>
        <xsd:restriction base="dms:Lookup"/>
      </xsd:simpleType>
    </xsd:element>
    <xsd:element name="Sub_x0020_Category" ma:index="3" nillable="true" ma:displayName="Sub Category" ma:list="{704266a8-2171-445e-a959-fc9ea1634387}" ma:internalName="Sub_x0020_Category" ma:readOnly="false" ma:showField="Title">
      <xsd:simpleType>
        <xsd:restriction base="dms:Lookup"/>
      </xsd:simpleType>
    </xsd:element>
    <xsd:element name="Sub_x0020_Sub_x0020_Category" ma:index="4" nillable="true" ma:displayName="Sub Sub Category" ma:list="{f2146ac0-839b-4e17-bf7a-eb32973bbf08}" ma:internalName="Sub_x0020_Sub_x0020_Category" ma:showField="Title">
      <xsd:simpleType>
        <xsd:restriction base="dms:Lookup"/>
      </xsd:simpleType>
    </xsd:element>
    <xsd:element name="Date_x0020_Approved" ma:index="5" nillable="true" ma:displayName="Date of Publication" ma:default="[today]" ma:format="DateOnly" ma:internalName="Date_x0020_Approved">
      <xsd:simpleType>
        <xsd:restriction base="dms:DateTime"/>
      </xsd:simpleType>
    </xsd:element>
    <xsd:element name="Notify_x0020_On_x0020_Check_x0020_In" ma:index="6" nillable="true" ma:displayName="Notify On Check In" ma:default="1" ma:internalName="Notify_x0020_On_x0020_Check_x0020_In">
      <xsd:simpleType>
        <xsd:restriction base="dms:Boolean"/>
      </xsd:simpleType>
    </xsd:element>
    <xsd:element name="Details" ma:index="7" nillable="true" ma:displayName="Details" ma:internalName="Detail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EE415-7D5D-4922-B90B-1CB425CC1D51}"/>
</file>

<file path=customXml/itemProps2.xml><?xml version="1.0" encoding="utf-8"?>
<ds:datastoreItem xmlns:ds="http://schemas.openxmlformats.org/officeDocument/2006/customXml" ds:itemID="{4BDFCE6C-1A5E-4E6E-BB78-83A910ECE3BA}"/>
</file>

<file path=customXml/itemProps3.xml><?xml version="1.0" encoding="utf-8"?>
<ds:datastoreItem xmlns:ds="http://schemas.openxmlformats.org/officeDocument/2006/customXml" ds:itemID="{C1967D92-6D42-4ADD-9BB1-7542C1002D07}"/>
</file>

<file path=customXml/itemProps4.xml><?xml version="1.0" encoding="utf-8"?>
<ds:datastoreItem xmlns:ds="http://schemas.openxmlformats.org/officeDocument/2006/customXml" ds:itemID="{BC10A2D0-AECC-46F5-8721-BE01FD017D31}"/>
</file>

<file path=docProps/app.xml><?xml version="1.0" encoding="utf-8"?>
<Properties xmlns="http://schemas.openxmlformats.org/officeDocument/2006/extended-properties" xmlns:vt="http://schemas.openxmlformats.org/officeDocument/2006/docPropsVTypes">
  <Template>Normal.dotm</Template>
  <TotalTime>9</TotalTime>
  <Pages>55</Pages>
  <Words>15541</Words>
  <Characters>79822</Characters>
  <Application>Microsoft Office Word</Application>
  <DocSecurity>8</DocSecurity>
  <Lines>2090</Lines>
  <Paragraphs>1006</Paragraphs>
  <ScaleCrop>false</ScaleCrop>
  <HeadingPairs>
    <vt:vector size="2" baseType="variant">
      <vt:variant>
        <vt:lpstr>Title</vt:lpstr>
      </vt:variant>
      <vt:variant>
        <vt:i4>1</vt:i4>
      </vt:variant>
    </vt:vector>
  </HeadingPairs>
  <TitlesOfParts>
    <vt:vector size="1" baseType="lpstr">
      <vt:lpstr>Electricity Retail Supply Code as of 1 June 2013</vt:lpstr>
    </vt:vector>
  </TitlesOfParts>
  <Company>NTG</Company>
  <LinksUpToDate>false</LinksUpToDate>
  <CharactersWithSpaces>94584</CharactersWithSpaces>
  <SharedDoc>false</SharedDoc>
  <HLinks>
    <vt:vector size="96" baseType="variant">
      <vt:variant>
        <vt:i4>1245245</vt:i4>
      </vt:variant>
      <vt:variant>
        <vt:i4>92</vt:i4>
      </vt:variant>
      <vt:variant>
        <vt:i4>0</vt:i4>
      </vt:variant>
      <vt:variant>
        <vt:i4>5</vt:i4>
      </vt:variant>
      <vt:variant>
        <vt:lpwstr/>
      </vt:variant>
      <vt:variant>
        <vt:lpwstr>_Toc338154320</vt:lpwstr>
      </vt:variant>
      <vt:variant>
        <vt:i4>1048637</vt:i4>
      </vt:variant>
      <vt:variant>
        <vt:i4>86</vt:i4>
      </vt:variant>
      <vt:variant>
        <vt:i4>0</vt:i4>
      </vt:variant>
      <vt:variant>
        <vt:i4>5</vt:i4>
      </vt:variant>
      <vt:variant>
        <vt:lpwstr/>
      </vt:variant>
      <vt:variant>
        <vt:lpwstr>_Toc338154319</vt:lpwstr>
      </vt:variant>
      <vt:variant>
        <vt:i4>1048637</vt:i4>
      </vt:variant>
      <vt:variant>
        <vt:i4>80</vt:i4>
      </vt:variant>
      <vt:variant>
        <vt:i4>0</vt:i4>
      </vt:variant>
      <vt:variant>
        <vt:i4>5</vt:i4>
      </vt:variant>
      <vt:variant>
        <vt:lpwstr/>
      </vt:variant>
      <vt:variant>
        <vt:lpwstr>_Toc338154318</vt:lpwstr>
      </vt:variant>
      <vt:variant>
        <vt:i4>1048637</vt:i4>
      </vt:variant>
      <vt:variant>
        <vt:i4>74</vt:i4>
      </vt:variant>
      <vt:variant>
        <vt:i4>0</vt:i4>
      </vt:variant>
      <vt:variant>
        <vt:i4>5</vt:i4>
      </vt:variant>
      <vt:variant>
        <vt:lpwstr/>
      </vt:variant>
      <vt:variant>
        <vt:lpwstr>_Toc338154317</vt:lpwstr>
      </vt:variant>
      <vt:variant>
        <vt:i4>1048637</vt:i4>
      </vt:variant>
      <vt:variant>
        <vt:i4>68</vt:i4>
      </vt:variant>
      <vt:variant>
        <vt:i4>0</vt:i4>
      </vt:variant>
      <vt:variant>
        <vt:i4>5</vt:i4>
      </vt:variant>
      <vt:variant>
        <vt:lpwstr/>
      </vt:variant>
      <vt:variant>
        <vt:lpwstr>_Toc338154316</vt:lpwstr>
      </vt:variant>
      <vt:variant>
        <vt:i4>1048637</vt:i4>
      </vt:variant>
      <vt:variant>
        <vt:i4>62</vt:i4>
      </vt:variant>
      <vt:variant>
        <vt:i4>0</vt:i4>
      </vt:variant>
      <vt:variant>
        <vt:i4>5</vt:i4>
      </vt:variant>
      <vt:variant>
        <vt:lpwstr/>
      </vt:variant>
      <vt:variant>
        <vt:lpwstr>_Toc338154315</vt:lpwstr>
      </vt:variant>
      <vt:variant>
        <vt:i4>1048637</vt:i4>
      </vt:variant>
      <vt:variant>
        <vt:i4>56</vt:i4>
      </vt:variant>
      <vt:variant>
        <vt:i4>0</vt:i4>
      </vt:variant>
      <vt:variant>
        <vt:i4>5</vt:i4>
      </vt:variant>
      <vt:variant>
        <vt:lpwstr/>
      </vt:variant>
      <vt:variant>
        <vt:lpwstr>_Toc338154314</vt:lpwstr>
      </vt:variant>
      <vt:variant>
        <vt:i4>1048637</vt:i4>
      </vt:variant>
      <vt:variant>
        <vt:i4>50</vt:i4>
      </vt:variant>
      <vt:variant>
        <vt:i4>0</vt:i4>
      </vt:variant>
      <vt:variant>
        <vt:i4>5</vt:i4>
      </vt:variant>
      <vt:variant>
        <vt:lpwstr/>
      </vt:variant>
      <vt:variant>
        <vt:lpwstr>_Toc338154313</vt:lpwstr>
      </vt:variant>
      <vt:variant>
        <vt:i4>1048637</vt:i4>
      </vt:variant>
      <vt:variant>
        <vt:i4>44</vt:i4>
      </vt:variant>
      <vt:variant>
        <vt:i4>0</vt:i4>
      </vt:variant>
      <vt:variant>
        <vt:i4>5</vt:i4>
      </vt:variant>
      <vt:variant>
        <vt:lpwstr/>
      </vt:variant>
      <vt:variant>
        <vt:lpwstr>_Toc338154312</vt:lpwstr>
      </vt:variant>
      <vt:variant>
        <vt:i4>1048637</vt:i4>
      </vt:variant>
      <vt:variant>
        <vt:i4>38</vt:i4>
      </vt:variant>
      <vt:variant>
        <vt:i4>0</vt:i4>
      </vt:variant>
      <vt:variant>
        <vt:i4>5</vt:i4>
      </vt:variant>
      <vt:variant>
        <vt:lpwstr/>
      </vt:variant>
      <vt:variant>
        <vt:lpwstr>_Toc338154311</vt:lpwstr>
      </vt:variant>
      <vt:variant>
        <vt:i4>1048637</vt:i4>
      </vt:variant>
      <vt:variant>
        <vt:i4>32</vt:i4>
      </vt:variant>
      <vt:variant>
        <vt:i4>0</vt:i4>
      </vt:variant>
      <vt:variant>
        <vt:i4>5</vt:i4>
      </vt:variant>
      <vt:variant>
        <vt:lpwstr/>
      </vt:variant>
      <vt:variant>
        <vt:lpwstr>_Toc338154310</vt:lpwstr>
      </vt:variant>
      <vt:variant>
        <vt:i4>1114173</vt:i4>
      </vt:variant>
      <vt:variant>
        <vt:i4>26</vt:i4>
      </vt:variant>
      <vt:variant>
        <vt:i4>0</vt:i4>
      </vt:variant>
      <vt:variant>
        <vt:i4>5</vt:i4>
      </vt:variant>
      <vt:variant>
        <vt:lpwstr/>
      </vt:variant>
      <vt:variant>
        <vt:lpwstr>_Toc338154309</vt:lpwstr>
      </vt:variant>
      <vt:variant>
        <vt:i4>1114173</vt:i4>
      </vt:variant>
      <vt:variant>
        <vt:i4>20</vt:i4>
      </vt:variant>
      <vt:variant>
        <vt:i4>0</vt:i4>
      </vt:variant>
      <vt:variant>
        <vt:i4>5</vt:i4>
      </vt:variant>
      <vt:variant>
        <vt:lpwstr/>
      </vt:variant>
      <vt:variant>
        <vt:lpwstr>_Toc338154308</vt:lpwstr>
      </vt:variant>
      <vt:variant>
        <vt:i4>1114173</vt:i4>
      </vt:variant>
      <vt:variant>
        <vt:i4>14</vt:i4>
      </vt:variant>
      <vt:variant>
        <vt:i4>0</vt:i4>
      </vt:variant>
      <vt:variant>
        <vt:i4>5</vt:i4>
      </vt:variant>
      <vt:variant>
        <vt:lpwstr/>
      </vt:variant>
      <vt:variant>
        <vt:lpwstr>_Toc338154307</vt:lpwstr>
      </vt:variant>
      <vt:variant>
        <vt:i4>1114173</vt:i4>
      </vt:variant>
      <vt:variant>
        <vt:i4>8</vt:i4>
      </vt:variant>
      <vt:variant>
        <vt:i4>0</vt:i4>
      </vt:variant>
      <vt:variant>
        <vt:i4>5</vt:i4>
      </vt:variant>
      <vt:variant>
        <vt:lpwstr/>
      </vt:variant>
      <vt:variant>
        <vt:lpwstr>_Toc338154306</vt:lpwstr>
      </vt:variant>
      <vt:variant>
        <vt:i4>1114173</vt:i4>
      </vt:variant>
      <vt:variant>
        <vt:i4>2</vt:i4>
      </vt:variant>
      <vt:variant>
        <vt:i4>0</vt:i4>
      </vt:variant>
      <vt:variant>
        <vt:i4>5</vt:i4>
      </vt:variant>
      <vt:variant>
        <vt:lpwstr/>
      </vt:variant>
      <vt:variant>
        <vt:lpwstr>_Toc338154305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of Australia Electricity Retail Supply Code</dc:title>
  <dc:creator>Stevan M</dc:creator>
  <cp:lastModifiedBy>Barbara Beamsley</cp:lastModifiedBy>
  <cp:revision>3</cp:revision>
  <cp:lastPrinted>2018-03-14T01:31:00Z</cp:lastPrinted>
  <dcterms:created xsi:type="dcterms:W3CDTF">2018-04-20T01:31:00Z</dcterms:created>
  <dcterms:modified xsi:type="dcterms:W3CDTF">2018-04-23T02:37:00Z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0x0101002A7AC795A47C6349B5032D5D43EA6D42</vt:lpwstr>
  </property>
</Properties>
</file>